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71" w:rsidRPr="00A93399" w:rsidRDefault="00BD5371" w:rsidP="00BD5371">
      <w:pPr>
        <w:suppressAutoHyphens w:val="0"/>
        <w:autoSpaceDE w:val="0"/>
        <w:autoSpaceDN w:val="0"/>
        <w:adjustRightInd w:val="0"/>
        <w:rPr>
          <w:rFonts w:eastAsia="Calibri"/>
          <w:b/>
          <w:bCs/>
          <w:color w:val="auto"/>
          <w:kern w:val="0"/>
          <w:sz w:val="28"/>
          <w:szCs w:val="28"/>
          <w:lang w:eastAsia="ru-RU"/>
        </w:rPr>
      </w:pPr>
      <w:r>
        <w:rPr>
          <w:rFonts w:ascii="Calibri" w:eastAsia="Calibri" w:hAnsi="Calibri"/>
          <w:noProof/>
          <w:color w:val="auto"/>
          <w:kern w:val="0"/>
          <w:sz w:val="28"/>
          <w:szCs w:val="20"/>
          <w:lang w:eastAsia="ru-RU"/>
        </w:rPr>
        <w:drawing>
          <wp:inline distT="0" distB="0" distL="0" distR="0">
            <wp:extent cx="2130425" cy="79375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0425" cy="793750"/>
                    </a:xfrm>
                    <a:prstGeom prst="rect">
                      <a:avLst/>
                    </a:prstGeom>
                    <a:noFill/>
                    <a:ln>
                      <a:noFill/>
                    </a:ln>
                  </pic:spPr>
                </pic:pic>
              </a:graphicData>
            </a:graphic>
          </wp:inline>
        </w:drawing>
      </w:r>
      <w:r w:rsidRPr="00A93399">
        <w:rPr>
          <w:rFonts w:eastAsia="Calibri"/>
          <w:b/>
          <w:bCs/>
          <w:color w:val="auto"/>
          <w:kern w:val="0"/>
          <w:sz w:val="28"/>
          <w:szCs w:val="28"/>
          <w:lang w:eastAsia="ru-RU"/>
        </w:rPr>
        <w:t xml:space="preserve">                                                                      </w:t>
      </w:r>
    </w:p>
    <w:p w:rsidR="00BD5371" w:rsidRPr="00A93399" w:rsidRDefault="00BD5371" w:rsidP="00BD5371">
      <w:pPr>
        <w:suppressAutoHyphens w:val="0"/>
        <w:autoSpaceDE w:val="0"/>
        <w:autoSpaceDN w:val="0"/>
        <w:adjustRightInd w:val="0"/>
        <w:rPr>
          <w:rFonts w:eastAsia="Calibri"/>
          <w:b/>
          <w:bCs/>
          <w:color w:val="auto"/>
          <w:kern w:val="0"/>
          <w:sz w:val="28"/>
          <w:szCs w:val="28"/>
          <w:lang w:eastAsia="ru-RU"/>
        </w:rPr>
      </w:pPr>
    </w:p>
    <w:p w:rsidR="00BD5371" w:rsidRPr="00A93399" w:rsidRDefault="00BD5371" w:rsidP="00BD5371">
      <w:pPr>
        <w:suppressAutoHyphens w:val="0"/>
        <w:autoSpaceDE w:val="0"/>
        <w:autoSpaceDN w:val="0"/>
        <w:adjustRightInd w:val="0"/>
        <w:jc w:val="right"/>
        <w:rPr>
          <w:rFonts w:eastAsia="Calibri"/>
          <w:b/>
          <w:bCs/>
          <w:color w:val="auto"/>
          <w:kern w:val="0"/>
          <w:sz w:val="32"/>
          <w:szCs w:val="28"/>
          <w:lang w:eastAsia="ru-RU"/>
        </w:rPr>
      </w:pPr>
      <w:r w:rsidRPr="00A93399">
        <w:rPr>
          <w:rFonts w:eastAsia="Calibri"/>
          <w:b/>
          <w:bCs/>
          <w:color w:val="auto"/>
          <w:kern w:val="0"/>
          <w:sz w:val="32"/>
          <w:szCs w:val="28"/>
          <w:lang w:eastAsia="ru-RU"/>
        </w:rPr>
        <w:t>ПРЕСС-РЕЛИЗ</w:t>
      </w:r>
    </w:p>
    <w:p w:rsidR="00BD5371" w:rsidRPr="00A93399" w:rsidRDefault="00BD5371" w:rsidP="00BD5371">
      <w:pPr>
        <w:suppressAutoHyphens w:val="0"/>
        <w:autoSpaceDE w:val="0"/>
        <w:autoSpaceDN w:val="0"/>
        <w:adjustRightInd w:val="0"/>
        <w:jc w:val="right"/>
        <w:rPr>
          <w:rFonts w:eastAsia="Calibri"/>
          <w:bCs/>
          <w:color w:val="auto"/>
          <w:kern w:val="0"/>
          <w:sz w:val="28"/>
          <w:szCs w:val="28"/>
          <w:lang w:eastAsia="ru-RU"/>
        </w:rPr>
      </w:pPr>
      <w:r>
        <w:rPr>
          <w:rFonts w:eastAsia="Calibri"/>
          <w:bCs/>
          <w:color w:val="auto"/>
          <w:kern w:val="0"/>
          <w:sz w:val="28"/>
          <w:szCs w:val="28"/>
          <w:lang w:eastAsia="ru-RU"/>
        </w:rPr>
        <w:t>13</w:t>
      </w:r>
      <w:r w:rsidRPr="00A93399">
        <w:rPr>
          <w:rFonts w:eastAsia="Calibri"/>
          <w:bCs/>
          <w:color w:val="auto"/>
          <w:kern w:val="0"/>
          <w:sz w:val="28"/>
          <w:szCs w:val="28"/>
          <w:lang w:eastAsia="ru-RU"/>
        </w:rPr>
        <w:t>.06.2024</w:t>
      </w:r>
    </w:p>
    <w:p w:rsidR="00BD5371" w:rsidRPr="00A93399" w:rsidRDefault="00BD5371" w:rsidP="00BD5371">
      <w:pPr>
        <w:suppressAutoHyphens w:val="0"/>
        <w:jc w:val="center"/>
        <w:rPr>
          <w:color w:val="auto"/>
          <w:kern w:val="0"/>
          <w:lang w:eastAsia="ru-RU"/>
        </w:rPr>
      </w:pPr>
    </w:p>
    <w:p w:rsidR="00BD5371" w:rsidRDefault="00BD5371" w:rsidP="00BD5371">
      <w:pPr>
        <w:suppressAutoHyphens w:val="0"/>
        <w:jc w:val="both"/>
        <w:rPr>
          <w:rFonts w:eastAsia="Calibri"/>
          <w:b/>
          <w:color w:val="auto"/>
          <w:kern w:val="0"/>
          <w:sz w:val="28"/>
          <w:szCs w:val="20"/>
          <w:lang w:eastAsia="ru-RU"/>
        </w:rPr>
      </w:pPr>
      <w:bookmarkStart w:id="0" w:name="_GoBack"/>
      <w:bookmarkEnd w:id="0"/>
      <w:r>
        <w:rPr>
          <w:rFonts w:eastAsia="Calibri"/>
          <w:b/>
          <w:color w:val="auto"/>
          <w:kern w:val="0"/>
          <w:sz w:val="28"/>
          <w:szCs w:val="20"/>
          <w:lang w:eastAsia="ru-RU"/>
        </w:rPr>
        <w:t>К</w:t>
      </w:r>
      <w:r w:rsidRPr="00BD5371">
        <w:rPr>
          <w:rFonts w:eastAsia="Calibri"/>
          <w:b/>
          <w:color w:val="auto"/>
          <w:kern w:val="0"/>
          <w:sz w:val="28"/>
          <w:szCs w:val="20"/>
          <w:lang w:eastAsia="ru-RU"/>
        </w:rPr>
        <w:t>ритерии объектов недвижимости вспомогательного использования</w:t>
      </w:r>
    </w:p>
    <w:p w:rsidR="00BD5371" w:rsidRDefault="00BD5371" w:rsidP="00BD5371">
      <w:pPr>
        <w:suppressAutoHyphens w:val="0"/>
        <w:rPr>
          <w:rFonts w:eastAsia="Calibri"/>
          <w:b/>
          <w:color w:val="auto"/>
          <w:kern w:val="0"/>
          <w:sz w:val="28"/>
          <w:szCs w:val="20"/>
          <w:lang w:eastAsia="ru-RU"/>
        </w:rPr>
      </w:pPr>
    </w:p>
    <w:p w:rsidR="00BD5371" w:rsidRDefault="00BD5371" w:rsidP="00BD5371">
      <w:pPr>
        <w:suppressAutoHyphens w:val="0"/>
        <w:spacing w:line="276" w:lineRule="auto"/>
        <w:rPr>
          <w:color w:val="auto"/>
          <w:kern w:val="0"/>
          <w:sz w:val="28"/>
          <w:lang w:eastAsia="ru-RU"/>
        </w:rPr>
      </w:pPr>
      <w:r w:rsidRPr="00BD5371">
        <w:rPr>
          <w:color w:val="auto"/>
          <w:kern w:val="0"/>
          <w:sz w:val="28"/>
          <w:lang w:eastAsia="ru-RU"/>
        </w:rPr>
        <w:t xml:space="preserve">Управление Росреестра по Алтайскому краю обращает внимание, что с 01.09.2023 постановлением Правительства Российской Федерации от 4 мая 2023 г. Nº 703 «Об утверждении критериев отнесения строений и сооружений к строениям и сооружениям вспомогательного использования» установлены критерии отнесения объектов к объектам вспомогательного использования - для них не требуется выдача разрешения на строительство. </w:t>
      </w:r>
    </w:p>
    <w:p w:rsidR="00BD5371" w:rsidRDefault="00BD5371" w:rsidP="00BD5371">
      <w:pPr>
        <w:suppressAutoHyphens w:val="0"/>
        <w:spacing w:line="276" w:lineRule="auto"/>
        <w:rPr>
          <w:color w:val="auto"/>
          <w:kern w:val="0"/>
          <w:sz w:val="28"/>
          <w:lang w:eastAsia="ru-RU"/>
        </w:rPr>
      </w:pPr>
    </w:p>
    <w:p w:rsidR="00BD5371" w:rsidRDefault="00BD5371" w:rsidP="00BD5371">
      <w:pPr>
        <w:suppressAutoHyphens w:val="0"/>
        <w:spacing w:line="276" w:lineRule="auto"/>
        <w:rPr>
          <w:color w:val="auto"/>
          <w:kern w:val="0"/>
          <w:sz w:val="28"/>
          <w:lang w:eastAsia="ru-RU"/>
        </w:rPr>
      </w:pPr>
      <w:r w:rsidRPr="00BD5371">
        <w:rPr>
          <w:color w:val="auto"/>
          <w:kern w:val="0"/>
          <w:sz w:val="28"/>
          <w:lang w:eastAsia="ru-RU"/>
        </w:rPr>
        <w:t xml:space="preserve">Определено 3 критерия отнесения строений и сооружений к </w:t>
      </w:r>
      <w:proofErr w:type="gramStart"/>
      <w:r w:rsidRPr="00BD5371">
        <w:rPr>
          <w:color w:val="auto"/>
          <w:kern w:val="0"/>
          <w:sz w:val="28"/>
          <w:lang w:eastAsia="ru-RU"/>
        </w:rPr>
        <w:t>вспомогательным</w:t>
      </w:r>
      <w:proofErr w:type="gramEnd"/>
      <w:r w:rsidRPr="00BD5371">
        <w:rPr>
          <w:color w:val="auto"/>
          <w:kern w:val="0"/>
          <w:sz w:val="28"/>
          <w:lang w:eastAsia="ru-RU"/>
        </w:rPr>
        <w:t xml:space="preserve">, при этом вспомогательный объект должен соответствовать одному из трех критериев. Данные критерии связаны с площадью, месторасположением, высотными и иными характеристиками вспомогательных объектов в зависимости от различных случаев строительства. </w:t>
      </w:r>
    </w:p>
    <w:p w:rsidR="00BD5371" w:rsidRDefault="00BD5371" w:rsidP="00BD5371">
      <w:pPr>
        <w:suppressAutoHyphens w:val="0"/>
        <w:spacing w:line="276" w:lineRule="auto"/>
        <w:rPr>
          <w:color w:val="auto"/>
          <w:kern w:val="0"/>
          <w:sz w:val="28"/>
          <w:lang w:eastAsia="ru-RU"/>
        </w:rPr>
      </w:pPr>
    </w:p>
    <w:p w:rsidR="00BD5371" w:rsidRDefault="00BD5371" w:rsidP="00BD5371">
      <w:pPr>
        <w:suppressAutoHyphens w:val="0"/>
        <w:spacing w:line="276" w:lineRule="auto"/>
        <w:rPr>
          <w:color w:val="auto"/>
          <w:kern w:val="0"/>
          <w:sz w:val="28"/>
          <w:lang w:eastAsia="ru-RU"/>
        </w:rPr>
      </w:pPr>
      <w:r w:rsidRPr="00BD5371">
        <w:rPr>
          <w:color w:val="auto"/>
          <w:kern w:val="0"/>
          <w:sz w:val="28"/>
          <w:lang w:eastAsia="ru-RU"/>
        </w:rPr>
        <w:t xml:space="preserve">Критерий 1: строение или сооружение строится на одном земельном участке с основным зданием, строением или сооружением, строительство строения или сооружения предусмотрено проектной документацией, подготовленной применительно к основному объекту, и предназначено для обслуживания основного объекта. </w:t>
      </w:r>
    </w:p>
    <w:p w:rsidR="00BD5371" w:rsidRDefault="00BD5371" w:rsidP="00BD5371">
      <w:pPr>
        <w:suppressAutoHyphens w:val="0"/>
        <w:spacing w:line="276" w:lineRule="auto"/>
        <w:rPr>
          <w:color w:val="auto"/>
          <w:kern w:val="0"/>
          <w:sz w:val="28"/>
          <w:lang w:eastAsia="ru-RU"/>
        </w:rPr>
      </w:pPr>
    </w:p>
    <w:p w:rsidR="00BD5371" w:rsidRDefault="00BD5371" w:rsidP="00BD5371">
      <w:pPr>
        <w:suppressAutoHyphens w:val="0"/>
        <w:spacing w:line="276" w:lineRule="auto"/>
        <w:rPr>
          <w:color w:val="auto"/>
          <w:kern w:val="0"/>
          <w:sz w:val="28"/>
          <w:lang w:eastAsia="ru-RU"/>
        </w:rPr>
      </w:pPr>
      <w:proofErr w:type="gramStart"/>
      <w:r w:rsidRPr="00BD5371">
        <w:rPr>
          <w:color w:val="auto"/>
          <w:kern w:val="0"/>
          <w:sz w:val="28"/>
          <w:lang w:eastAsia="ru-RU"/>
        </w:rPr>
        <w:t>Критерий 2: строение или сооружение строится в целях обеспечения эксплуатации основного объекта, имеет обслуживающее назначение по отношению к основному объекту, не является особо опасным, технически сложным и уникальным объектом, его общая площадь составляет не более 1500 кв. метров, не требует установления санитарно-защитных зон и размещается на земельном участке, на котором расположен основной объект, либо на земельных участках, смежных с земельным</w:t>
      </w:r>
      <w:proofErr w:type="gramEnd"/>
      <w:r w:rsidRPr="00BD5371">
        <w:rPr>
          <w:color w:val="auto"/>
          <w:kern w:val="0"/>
          <w:sz w:val="28"/>
          <w:lang w:eastAsia="ru-RU"/>
        </w:rPr>
        <w:t xml:space="preserve"> участком, на котором расположен основной объект, либо на земельном участке, не имеющем общих границ с земельным участком, на котором расположен основной объект, при условии, что строение и сооружение вспомогательного использования технологически связано с основным </w:t>
      </w:r>
      <w:r w:rsidRPr="00BD5371">
        <w:rPr>
          <w:color w:val="auto"/>
          <w:kern w:val="0"/>
          <w:sz w:val="28"/>
          <w:lang w:eastAsia="ru-RU"/>
        </w:rPr>
        <w:lastRenderedPageBreak/>
        <w:t xml:space="preserve">объектом. Проектная документация подготавливается только в отношении объекта вспомогательного использования. </w:t>
      </w:r>
    </w:p>
    <w:p w:rsidR="00BD5371" w:rsidRDefault="00BD5371" w:rsidP="00BD5371">
      <w:pPr>
        <w:suppressAutoHyphens w:val="0"/>
        <w:spacing w:line="276" w:lineRule="auto"/>
        <w:rPr>
          <w:color w:val="auto"/>
          <w:kern w:val="0"/>
          <w:sz w:val="28"/>
          <w:lang w:eastAsia="ru-RU"/>
        </w:rPr>
      </w:pPr>
    </w:p>
    <w:p w:rsidR="00BD5371" w:rsidRDefault="00BD5371" w:rsidP="00BD5371">
      <w:pPr>
        <w:suppressAutoHyphens w:val="0"/>
        <w:spacing w:line="276" w:lineRule="auto"/>
        <w:rPr>
          <w:color w:val="auto"/>
          <w:kern w:val="0"/>
          <w:sz w:val="28"/>
          <w:lang w:eastAsia="ru-RU"/>
        </w:rPr>
      </w:pPr>
      <w:proofErr w:type="gramStart"/>
      <w:r w:rsidRPr="00BD5371">
        <w:rPr>
          <w:color w:val="auto"/>
          <w:kern w:val="0"/>
          <w:sz w:val="28"/>
          <w:lang w:eastAsia="ru-RU"/>
        </w:rPr>
        <w:t>Критерий 3: строение или сооружение располагается на земельном участке, предоставленном для индивидуального жилищного строительства, либо для ведения личного подсобного хозяйства (приусадебный земельный участок), либо для блокированной жилой застройки, либо для ведения гражданами садоводства для собственных нужд, в том числе является сараем, баней, теплицей, навесом, погребом, колодцем или другой хозяйственной постройкой, в том числе временной (примечание: для случаев, когда временная постройка</w:t>
      </w:r>
      <w:proofErr w:type="gramEnd"/>
      <w:r w:rsidRPr="00BD5371">
        <w:rPr>
          <w:color w:val="auto"/>
          <w:kern w:val="0"/>
          <w:sz w:val="28"/>
          <w:lang w:eastAsia="ru-RU"/>
        </w:rPr>
        <w:t xml:space="preserve"> является недвижимым имуществом), сооружением, предназначенными для удовлетворения гражданами бытовых и иных нужд, соответствующих виду разрешенного использования земельного участка, на котором постройка, сооружение созданы (создаются), при этом количество надземных этажей строения или сооружения не </w:t>
      </w:r>
      <w:proofErr w:type="gramStart"/>
      <w:r w:rsidRPr="00BD5371">
        <w:rPr>
          <w:color w:val="auto"/>
          <w:kern w:val="0"/>
          <w:sz w:val="28"/>
          <w:lang w:eastAsia="ru-RU"/>
        </w:rPr>
        <w:t>превышает 3 этажей и его высота не превышает</w:t>
      </w:r>
      <w:proofErr w:type="gramEnd"/>
      <w:r w:rsidRPr="00BD5371">
        <w:rPr>
          <w:color w:val="auto"/>
          <w:kern w:val="0"/>
          <w:sz w:val="28"/>
          <w:lang w:eastAsia="ru-RU"/>
        </w:rPr>
        <w:t xml:space="preserve"> 20 метров. Проектная документация не требуется. </w:t>
      </w:r>
    </w:p>
    <w:p w:rsidR="00BD5371" w:rsidRDefault="00BD5371" w:rsidP="00BD5371">
      <w:pPr>
        <w:suppressAutoHyphens w:val="0"/>
        <w:spacing w:line="276" w:lineRule="auto"/>
        <w:rPr>
          <w:color w:val="auto"/>
          <w:kern w:val="0"/>
          <w:sz w:val="28"/>
          <w:lang w:eastAsia="ru-RU"/>
        </w:rPr>
      </w:pPr>
    </w:p>
    <w:p w:rsidR="00BD5371" w:rsidRDefault="00BD5371" w:rsidP="00BD5371">
      <w:pPr>
        <w:suppressAutoHyphens w:val="0"/>
        <w:spacing w:line="276" w:lineRule="auto"/>
        <w:rPr>
          <w:color w:val="auto"/>
          <w:kern w:val="0"/>
          <w:sz w:val="28"/>
          <w:lang w:eastAsia="ru-RU"/>
        </w:rPr>
      </w:pPr>
      <w:r w:rsidRPr="00BD5371">
        <w:rPr>
          <w:color w:val="auto"/>
          <w:kern w:val="0"/>
          <w:sz w:val="28"/>
          <w:lang w:eastAsia="ru-RU"/>
        </w:rPr>
        <w:t>Появление четких критериев, по которым можно определить строения и сооружения как вспомогательные, позволит уменьшить количество судебных споров и обращений граждан в различные органы власти, а также снизить издержки застройщиков на возведение таких объектов.</w:t>
      </w:r>
    </w:p>
    <w:p w:rsidR="00BD5371" w:rsidRDefault="00E002BD" w:rsidP="00BD5371">
      <w:pPr>
        <w:suppressAutoHyphens w:val="0"/>
        <w:spacing w:line="276" w:lineRule="auto"/>
        <w:rPr>
          <w:color w:val="auto"/>
          <w:kern w:val="0"/>
          <w:sz w:val="28"/>
          <w:lang w:eastAsia="ru-RU"/>
        </w:rPr>
      </w:pPr>
      <w:r>
        <w:rPr>
          <w:noProof/>
          <w:color w:val="auto"/>
          <w:kern w:val="0"/>
          <w:sz w:val="28"/>
          <w:lang w:eastAsia="ru-RU"/>
        </w:rPr>
        <w:lastRenderedPageBreak/>
        <w:drawing>
          <wp:inline distT="0" distB="0" distL="0" distR="0">
            <wp:extent cx="4657725" cy="46577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итерии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0544" cy="4660544"/>
                    </a:xfrm>
                    <a:prstGeom prst="rect">
                      <a:avLst/>
                    </a:prstGeom>
                  </pic:spPr>
                </pic:pic>
              </a:graphicData>
            </a:graphic>
          </wp:inline>
        </w:drawing>
      </w:r>
    </w:p>
    <w:p w:rsidR="00BD5371" w:rsidRDefault="00BD5371" w:rsidP="00BD5371">
      <w:pPr>
        <w:spacing w:after="200" w:line="276" w:lineRule="auto"/>
        <w:rPr>
          <w:rFonts w:eastAsia="Calibri"/>
          <w:b/>
          <w:noProof/>
          <w:sz w:val="22"/>
          <w:szCs w:val="22"/>
          <w:lang w:eastAsia="sk-SK"/>
        </w:rPr>
      </w:pPr>
    </w:p>
    <w:p w:rsidR="00BD5371" w:rsidRPr="00E93190" w:rsidRDefault="00BD5371" w:rsidP="00BD5371">
      <w:pPr>
        <w:spacing w:after="200" w:line="276" w:lineRule="auto"/>
        <w:rPr>
          <w:rFonts w:eastAsia="Calibri"/>
          <w:sz w:val="36"/>
          <w:szCs w:val="22"/>
          <w:lang w:eastAsia="en-US"/>
        </w:rPr>
      </w:pPr>
      <w:r w:rsidRPr="00E93190">
        <w:rPr>
          <w:rFonts w:eastAsia="Calibri"/>
          <w:b/>
          <w:noProof/>
          <w:sz w:val="22"/>
          <w:szCs w:val="22"/>
          <w:lang w:eastAsia="sk-SK"/>
        </w:rPr>
        <w:t>Об Управлении Росреестра по Алтайскому краю</w:t>
      </w:r>
    </w:p>
    <w:p w:rsidR="00BD5371" w:rsidRPr="00E93190" w:rsidRDefault="00BD5371" w:rsidP="00BD5371">
      <w:pPr>
        <w:jc w:val="both"/>
        <w:rPr>
          <w:rFonts w:eastAsia="Calibri"/>
          <w:sz w:val="22"/>
          <w:szCs w:val="22"/>
          <w:lang w:eastAsia="en-US"/>
        </w:rPr>
      </w:pPr>
      <w:proofErr w:type="gramStart"/>
      <w:r w:rsidRPr="00E93190">
        <w:rPr>
          <w:rFonts w:eastAsia="Calibri"/>
          <w:sz w:val="22"/>
          <w:szCs w:val="22"/>
          <w:lang w:eastAsia="en-US"/>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E93190">
        <w:rPr>
          <w:rFonts w:eastAsia="Calibri"/>
          <w:sz w:val="22"/>
          <w:szCs w:val="22"/>
          <w:lang w:eastAsia="en-US"/>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E93190">
        <w:rPr>
          <w:rFonts w:eastAsia="Calibri"/>
          <w:sz w:val="22"/>
          <w:szCs w:val="22"/>
          <w:lang w:eastAsia="en-US"/>
        </w:rPr>
        <w:t>Роскадастра</w:t>
      </w:r>
      <w:proofErr w:type="spellEnd"/>
      <w:r w:rsidRPr="00E93190">
        <w:rPr>
          <w:rFonts w:eastAsia="Calibri"/>
          <w:sz w:val="22"/>
          <w:szCs w:val="22"/>
          <w:lang w:eastAsia="en-US"/>
        </w:rPr>
        <w:t>» по Алтайскому краю. Руководитель Управления</w:t>
      </w:r>
      <w:r w:rsidRPr="00E93190">
        <w:rPr>
          <w:rFonts w:eastAsia="Calibri"/>
          <w:color w:val="000000"/>
          <w:sz w:val="22"/>
          <w:szCs w:val="22"/>
          <w:lang w:eastAsia="en-US"/>
        </w:rPr>
        <w:t>, главный регистратор Алтайского края</w:t>
      </w:r>
      <w:r w:rsidRPr="00E93190">
        <w:rPr>
          <w:rFonts w:eastAsia="Calibri"/>
          <w:sz w:val="22"/>
          <w:szCs w:val="22"/>
          <w:lang w:eastAsia="en-US"/>
        </w:rPr>
        <w:t xml:space="preserve"> – Юрий Викторович Калашников.</w:t>
      </w:r>
    </w:p>
    <w:p w:rsidR="00BD5371" w:rsidRPr="00E93190" w:rsidRDefault="00BD5371" w:rsidP="00BD5371">
      <w:pPr>
        <w:jc w:val="both"/>
        <w:rPr>
          <w:rFonts w:eastAsia="Calibri"/>
          <w:b/>
          <w:noProof/>
          <w:sz w:val="20"/>
          <w:lang w:eastAsia="sk-SK"/>
        </w:rPr>
      </w:pPr>
    </w:p>
    <w:p w:rsidR="00BD5371" w:rsidRPr="00E93190" w:rsidRDefault="00BD5371" w:rsidP="00BD5371">
      <w:pPr>
        <w:jc w:val="both"/>
        <w:rPr>
          <w:rFonts w:eastAsia="Calibri"/>
          <w:b/>
          <w:noProof/>
          <w:sz w:val="20"/>
          <w:lang w:eastAsia="sk-SK"/>
        </w:rPr>
      </w:pPr>
      <w:r w:rsidRPr="00E93190">
        <w:rPr>
          <w:rFonts w:eastAsia="Calibri"/>
          <w:b/>
          <w:noProof/>
          <w:sz w:val="20"/>
          <w:lang w:eastAsia="sk-SK"/>
        </w:rPr>
        <w:t>Контакты для СМИ</w:t>
      </w:r>
    </w:p>
    <w:p w:rsidR="00BD5371" w:rsidRPr="00E93190" w:rsidRDefault="00BD5371" w:rsidP="00BD5371">
      <w:pPr>
        <w:rPr>
          <w:rFonts w:eastAsia="Calibri"/>
          <w:sz w:val="20"/>
          <w:lang w:eastAsia="en-US"/>
        </w:rPr>
      </w:pPr>
      <w:r w:rsidRPr="00E93190">
        <w:rPr>
          <w:rFonts w:eastAsia="Calibri"/>
          <w:sz w:val="20"/>
          <w:lang w:eastAsia="en-US"/>
        </w:rPr>
        <w:t>Пресс-секретарь Управления Росреестра по Алтайскому краю</w:t>
      </w:r>
      <w:r w:rsidRPr="00E93190">
        <w:rPr>
          <w:rFonts w:eastAsia="Calibri"/>
          <w:sz w:val="20"/>
          <w:lang w:eastAsia="en-US"/>
        </w:rPr>
        <w:br/>
      </w:r>
      <w:r w:rsidRPr="00E93190">
        <w:rPr>
          <w:sz w:val="20"/>
          <w:shd w:val="clear" w:color="auto" w:fill="FFFFFF"/>
        </w:rPr>
        <w:t>Бучнева Анжелика Анатольевна 8 (3852) 29 17 44, 5097</w:t>
      </w:r>
    </w:p>
    <w:p w:rsidR="00BD5371" w:rsidRPr="00E93190" w:rsidRDefault="005171A8" w:rsidP="00BD5371">
      <w:pPr>
        <w:rPr>
          <w:rFonts w:eastAsia="Calibri"/>
          <w:sz w:val="20"/>
          <w:lang w:eastAsia="en-US"/>
        </w:rPr>
      </w:pPr>
      <w:hyperlink r:id="rId7" w:history="1">
        <w:r w:rsidR="00BD5371" w:rsidRPr="00E93190">
          <w:rPr>
            <w:rFonts w:eastAsia="Calibri"/>
            <w:color w:val="0000FF"/>
            <w:sz w:val="20"/>
            <w:u w:val="single"/>
            <w:shd w:val="clear" w:color="auto" w:fill="FFFFFF"/>
          </w:rPr>
          <w:t>22press_rosreestr@mail.ru</w:t>
        </w:r>
      </w:hyperlink>
      <w:r w:rsidR="00BD5371" w:rsidRPr="00E93190">
        <w:rPr>
          <w:rFonts w:eastAsia="Calibri"/>
          <w:color w:val="0000FF"/>
          <w:sz w:val="20"/>
          <w:u w:val="single"/>
          <w:shd w:val="clear" w:color="auto" w:fill="FFFFFF"/>
        </w:rPr>
        <w:t xml:space="preserve"> </w:t>
      </w:r>
      <w:r w:rsidR="00BD5371" w:rsidRPr="00E93190">
        <w:rPr>
          <w:rFonts w:eastAsia="Calibri"/>
          <w:sz w:val="20"/>
          <w:lang w:eastAsia="en-US"/>
        </w:rPr>
        <w:t xml:space="preserve">656002, Барнаул, ул. </w:t>
      </w:r>
      <w:proofErr w:type="gramStart"/>
      <w:r w:rsidR="00BD5371" w:rsidRPr="00E93190">
        <w:rPr>
          <w:rFonts w:eastAsia="Calibri"/>
          <w:sz w:val="20"/>
          <w:lang w:eastAsia="en-US"/>
        </w:rPr>
        <w:t>Советская</w:t>
      </w:r>
      <w:proofErr w:type="gramEnd"/>
      <w:r w:rsidR="00BD5371" w:rsidRPr="00E93190">
        <w:rPr>
          <w:rFonts w:eastAsia="Calibri"/>
          <w:sz w:val="20"/>
          <w:lang w:eastAsia="en-US"/>
        </w:rPr>
        <w:t>, д. 16</w:t>
      </w:r>
    </w:p>
    <w:p w:rsidR="00BD5371" w:rsidRPr="00E93190" w:rsidRDefault="00BD5371" w:rsidP="00BD5371">
      <w:pPr>
        <w:rPr>
          <w:rFonts w:eastAsia="Calibri"/>
          <w:color w:val="0000FF"/>
          <w:sz w:val="20"/>
          <w:u w:val="single"/>
          <w:shd w:val="clear" w:color="auto" w:fill="FFFFFF"/>
        </w:rPr>
      </w:pPr>
      <w:r w:rsidRPr="00E93190">
        <w:rPr>
          <w:rFonts w:eastAsia="Calibri"/>
          <w:sz w:val="20"/>
          <w:lang w:eastAsia="en-US"/>
        </w:rPr>
        <w:t>Сайт Росреестра:</w:t>
      </w:r>
      <w:r w:rsidRPr="00E93190">
        <w:rPr>
          <w:sz w:val="20"/>
        </w:rPr>
        <w:t xml:space="preserve"> </w:t>
      </w:r>
      <w:hyperlink r:id="rId8" w:history="1">
        <w:r w:rsidRPr="00E93190">
          <w:rPr>
            <w:rFonts w:eastAsia="Calibri"/>
            <w:color w:val="0000FF"/>
            <w:sz w:val="20"/>
            <w:u w:val="single"/>
            <w:shd w:val="clear" w:color="auto" w:fill="FFFFFF"/>
            <w:lang w:val="en-US"/>
          </w:rPr>
          <w:t>www</w:t>
        </w:r>
        <w:r w:rsidRPr="00E93190">
          <w:rPr>
            <w:rFonts w:eastAsia="Calibri"/>
            <w:color w:val="0000FF"/>
            <w:sz w:val="20"/>
            <w:u w:val="single"/>
            <w:shd w:val="clear" w:color="auto" w:fill="FFFFFF"/>
          </w:rPr>
          <w:t>.</w:t>
        </w:r>
        <w:r w:rsidRPr="00E93190">
          <w:rPr>
            <w:rFonts w:eastAsia="Calibri"/>
            <w:color w:val="0000FF"/>
            <w:sz w:val="20"/>
            <w:u w:val="single"/>
            <w:shd w:val="clear" w:color="auto" w:fill="FFFFFF"/>
            <w:lang w:val="en-US"/>
          </w:rPr>
          <w:t>rosreestr</w:t>
        </w:r>
        <w:r w:rsidRPr="00E93190">
          <w:rPr>
            <w:rFonts w:eastAsia="Calibri"/>
            <w:color w:val="0000FF"/>
            <w:sz w:val="20"/>
            <w:u w:val="single"/>
            <w:shd w:val="clear" w:color="auto" w:fill="FFFFFF"/>
          </w:rPr>
          <w:t>.</w:t>
        </w:r>
        <w:r w:rsidRPr="00E93190">
          <w:rPr>
            <w:rFonts w:eastAsia="Calibri"/>
            <w:color w:val="0000FF"/>
            <w:sz w:val="20"/>
            <w:u w:val="single"/>
            <w:shd w:val="clear" w:color="auto" w:fill="FFFFFF"/>
            <w:lang w:val="en-US"/>
          </w:rPr>
          <w:t>gov</w:t>
        </w:r>
        <w:r w:rsidRPr="00E93190">
          <w:rPr>
            <w:rFonts w:eastAsia="Calibri"/>
            <w:color w:val="0000FF"/>
            <w:sz w:val="20"/>
            <w:u w:val="single"/>
            <w:shd w:val="clear" w:color="auto" w:fill="FFFFFF"/>
          </w:rPr>
          <w:t>.</w:t>
        </w:r>
        <w:r w:rsidRPr="00E93190">
          <w:rPr>
            <w:rFonts w:eastAsia="Calibri"/>
            <w:color w:val="0000FF"/>
            <w:sz w:val="20"/>
            <w:u w:val="single"/>
            <w:shd w:val="clear" w:color="auto" w:fill="FFFFFF"/>
            <w:lang w:val="en-US"/>
          </w:rPr>
          <w:t>ru</w:t>
        </w:r>
      </w:hyperlink>
      <w:r w:rsidRPr="00E93190">
        <w:rPr>
          <w:rFonts w:eastAsia="Calibri"/>
          <w:color w:val="0000FF"/>
          <w:sz w:val="20"/>
          <w:u w:val="single"/>
          <w:shd w:val="clear" w:color="auto" w:fill="FFFFFF"/>
        </w:rPr>
        <w:br/>
      </w:r>
      <w:r w:rsidRPr="00E93190">
        <w:rPr>
          <w:rFonts w:eastAsia="Calibri"/>
          <w:sz w:val="20"/>
          <w:lang w:eastAsia="en-US"/>
        </w:rPr>
        <w:t>Яндекс-Дзен:</w:t>
      </w:r>
      <w:r w:rsidRPr="00E93190">
        <w:rPr>
          <w:sz w:val="20"/>
        </w:rPr>
        <w:t xml:space="preserve"> </w:t>
      </w:r>
      <w:hyperlink r:id="rId9" w:history="1">
        <w:r w:rsidRPr="00E93190">
          <w:rPr>
            <w:rFonts w:eastAsia="Calibri"/>
            <w:color w:val="0000FF"/>
            <w:sz w:val="20"/>
            <w:u w:val="single"/>
            <w:shd w:val="clear" w:color="auto" w:fill="FFFFFF"/>
          </w:rPr>
          <w:t>https://dzen.ru/id/6392ad9bbc8b8d2fd42961a7</w:t>
        </w:r>
      </w:hyperlink>
      <w:r w:rsidRPr="00E93190">
        <w:rPr>
          <w:rFonts w:eastAsia="Calibri"/>
          <w:color w:val="0000FF"/>
          <w:sz w:val="20"/>
          <w:u w:val="single"/>
          <w:shd w:val="clear" w:color="auto" w:fill="FFFFFF"/>
        </w:rPr>
        <w:tab/>
      </w:r>
    </w:p>
    <w:p w:rsidR="00BD5371" w:rsidRPr="00E93190" w:rsidRDefault="00BD5371" w:rsidP="00BD5371">
      <w:pPr>
        <w:rPr>
          <w:rFonts w:eastAsia="Calibri"/>
          <w:color w:val="0000FF"/>
          <w:sz w:val="20"/>
          <w:u w:val="single"/>
          <w:shd w:val="clear" w:color="auto" w:fill="FFFFFF"/>
        </w:rPr>
      </w:pPr>
      <w:proofErr w:type="spellStart"/>
      <w:r w:rsidRPr="00E93190">
        <w:rPr>
          <w:rFonts w:eastAsia="Calibri"/>
          <w:sz w:val="20"/>
          <w:lang w:eastAsia="en-US"/>
        </w:rPr>
        <w:t>ВКонтакте</w:t>
      </w:r>
      <w:proofErr w:type="spellEnd"/>
      <w:r w:rsidRPr="00E93190">
        <w:rPr>
          <w:rFonts w:eastAsia="Calibri"/>
          <w:sz w:val="20"/>
          <w:lang w:eastAsia="en-US"/>
        </w:rPr>
        <w:t>:</w:t>
      </w:r>
      <w:r w:rsidRPr="00E93190">
        <w:rPr>
          <w:rFonts w:eastAsia="Calibri"/>
          <w:color w:val="0000FF"/>
          <w:sz w:val="20"/>
          <w:shd w:val="clear" w:color="auto" w:fill="FFFFFF"/>
        </w:rPr>
        <w:t xml:space="preserve"> </w:t>
      </w:r>
      <w:hyperlink r:id="rId10" w:history="1">
        <w:r w:rsidRPr="00E93190">
          <w:rPr>
            <w:rFonts w:eastAsia="Calibri"/>
            <w:color w:val="0000FF"/>
            <w:sz w:val="20"/>
            <w:u w:val="single"/>
            <w:shd w:val="clear" w:color="auto" w:fill="FFFFFF"/>
          </w:rPr>
          <w:t>https://vk.com/rosreestr_altaiskii_krai</w:t>
        </w:r>
      </w:hyperlink>
      <w:r w:rsidRPr="00E93190">
        <w:rPr>
          <w:rFonts w:eastAsia="Calibri"/>
          <w:color w:val="0000FF"/>
          <w:sz w:val="20"/>
          <w:shd w:val="clear" w:color="auto" w:fill="FFFFFF"/>
        </w:rPr>
        <w:t xml:space="preserve"> </w:t>
      </w:r>
      <w:r w:rsidRPr="00E93190">
        <w:rPr>
          <w:rFonts w:eastAsia="Calibri"/>
          <w:color w:val="0000FF"/>
          <w:sz w:val="20"/>
          <w:shd w:val="clear" w:color="auto" w:fill="FFFFFF"/>
        </w:rPr>
        <w:br/>
      </w:r>
      <w:proofErr w:type="spellStart"/>
      <w:r w:rsidRPr="00E93190">
        <w:rPr>
          <w:rFonts w:eastAsia="Calibri"/>
          <w:sz w:val="20"/>
          <w:lang w:eastAsia="en-US"/>
        </w:rPr>
        <w:t>Телеграм</w:t>
      </w:r>
      <w:proofErr w:type="spellEnd"/>
      <w:r w:rsidRPr="00E93190">
        <w:rPr>
          <w:rFonts w:eastAsia="Calibri"/>
          <w:sz w:val="20"/>
          <w:lang w:eastAsia="en-US"/>
        </w:rPr>
        <w:t>-канал:</w:t>
      </w:r>
      <w:r w:rsidRPr="00E93190">
        <w:rPr>
          <w:rFonts w:eastAsia="Calibri"/>
          <w:color w:val="0000FF"/>
          <w:sz w:val="20"/>
          <w:u w:val="single"/>
          <w:shd w:val="clear" w:color="auto" w:fill="FFFFFF"/>
        </w:rPr>
        <w:t xml:space="preserve"> https://web.telegram.org/k/#@rosreestr_altaiskii_krai</w:t>
      </w:r>
    </w:p>
    <w:p w:rsidR="00BD5371" w:rsidRPr="00E93190" w:rsidRDefault="00BD5371" w:rsidP="00BD5371">
      <w:pPr>
        <w:rPr>
          <w:rFonts w:eastAsia="Calibri"/>
          <w:color w:val="0000FF"/>
          <w:sz w:val="20"/>
          <w:u w:val="single"/>
          <w:shd w:val="clear" w:color="auto" w:fill="FFFFFF"/>
        </w:rPr>
      </w:pPr>
      <w:r w:rsidRPr="00E93190">
        <w:rPr>
          <w:rFonts w:eastAsia="Calibri"/>
          <w:sz w:val="20"/>
          <w:lang w:eastAsia="en-US"/>
        </w:rPr>
        <w:t>Одноклассники:</w:t>
      </w:r>
      <w:r w:rsidRPr="00E93190">
        <w:rPr>
          <w:rFonts w:eastAsia="Calibri"/>
          <w:color w:val="0000FF"/>
          <w:sz w:val="20"/>
          <w:u w:val="single"/>
          <w:shd w:val="clear" w:color="auto" w:fill="FFFFFF"/>
        </w:rPr>
        <w:t xml:space="preserve"> </w:t>
      </w:r>
      <w:hyperlink r:id="rId11" w:history="1">
        <w:r w:rsidRPr="00E93190">
          <w:rPr>
            <w:rFonts w:eastAsia="Calibri"/>
            <w:color w:val="0000FF"/>
            <w:sz w:val="20"/>
            <w:u w:val="single"/>
            <w:shd w:val="clear" w:color="auto" w:fill="FFFFFF"/>
          </w:rPr>
          <w:t>https://ok.ru/rosreestr22alt.krai</w:t>
        </w:r>
      </w:hyperlink>
    </w:p>
    <w:p w:rsidR="00BD5371" w:rsidRPr="00E002BD" w:rsidRDefault="00BD5371" w:rsidP="00E002BD">
      <w:pPr>
        <w:rPr>
          <w:rFonts w:eastAsia="Calibri"/>
          <w:color w:val="0000FF"/>
          <w:sz w:val="20"/>
          <w:u w:val="single"/>
          <w:shd w:val="clear" w:color="auto" w:fill="FFFFFF"/>
        </w:rPr>
      </w:pPr>
      <w:r w:rsidRPr="00E93190">
        <w:rPr>
          <w:rFonts w:eastAsia="Calibri"/>
          <w:color w:val="0000FF"/>
          <w:sz w:val="20"/>
          <w:u w:val="single"/>
          <w:shd w:val="clear" w:color="auto" w:fill="FFFFFF"/>
        </w:rPr>
        <w:t>https://</w:t>
      </w:r>
      <w:r w:rsidR="00E002BD">
        <w:rPr>
          <w:rFonts w:eastAsia="Calibri"/>
          <w:color w:val="0000FF"/>
          <w:sz w:val="20"/>
          <w:u w:val="single"/>
          <w:shd w:val="clear" w:color="auto" w:fill="FFFFFF"/>
        </w:rPr>
        <w:t>vk.com/video-46688657_456239105</w:t>
      </w:r>
    </w:p>
    <w:sectPr w:rsidR="00BD5371" w:rsidRPr="00E002BD" w:rsidSect="00BD5371">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A0"/>
    <w:rsid w:val="000E4D43"/>
    <w:rsid w:val="00166638"/>
    <w:rsid w:val="0026652C"/>
    <w:rsid w:val="002A6304"/>
    <w:rsid w:val="004119A0"/>
    <w:rsid w:val="005171A8"/>
    <w:rsid w:val="00BD5371"/>
    <w:rsid w:val="00BE3CF9"/>
    <w:rsid w:val="00C75490"/>
    <w:rsid w:val="00E00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71"/>
    <w:pPr>
      <w:suppressAutoHyphens/>
      <w:spacing w:after="0" w:line="240" w:lineRule="auto"/>
    </w:pPr>
    <w:rPr>
      <w:rFonts w:ascii="Times New Roman" w:eastAsia="Times New Roman" w:hAnsi="Times New Roman" w:cs="Times New Roman"/>
      <w:color w:val="00000A"/>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371"/>
    <w:rPr>
      <w:rFonts w:ascii="Tahoma" w:hAnsi="Tahoma" w:cs="Tahoma"/>
      <w:sz w:val="16"/>
      <w:szCs w:val="16"/>
    </w:rPr>
  </w:style>
  <w:style w:type="character" w:customStyle="1" w:styleId="a4">
    <w:name w:val="Текст выноски Знак"/>
    <w:basedOn w:val="a0"/>
    <w:link w:val="a3"/>
    <w:uiPriority w:val="99"/>
    <w:semiHidden/>
    <w:rsid w:val="00BD5371"/>
    <w:rPr>
      <w:rFonts w:ascii="Tahoma" w:eastAsia="Times New Roman" w:hAnsi="Tahoma" w:cs="Tahoma"/>
      <w:color w:val="00000A"/>
      <w:kern w:val="1"/>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71"/>
    <w:pPr>
      <w:suppressAutoHyphens/>
      <w:spacing w:after="0" w:line="240" w:lineRule="auto"/>
    </w:pPr>
    <w:rPr>
      <w:rFonts w:ascii="Times New Roman" w:eastAsia="Times New Roman" w:hAnsi="Times New Roman" w:cs="Times New Roman"/>
      <w:color w:val="00000A"/>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371"/>
    <w:rPr>
      <w:rFonts w:ascii="Tahoma" w:hAnsi="Tahoma" w:cs="Tahoma"/>
      <w:sz w:val="16"/>
      <w:szCs w:val="16"/>
    </w:rPr>
  </w:style>
  <w:style w:type="character" w:customStyle="1" w:styleId="a4">
    <w:name w:val="Текст выноски Знак"/>
    <w:basedOn w:val="a0"/>
    <w:link w:val="a3"/>
    <w:uiPriority w:val="99"/>
    <w:semiHidden/>
    <w:rsid w:val="00BD5371"/>
    <w:rPr>
      <w:rFonts w:ascii="Tahoma" w:eastAsia="Times New Roman" w:hAnsi="Tahoma" w:cs="Tahoma"/>
      <w:color w:val="00000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47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reestr.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2press_rosreestr@mail.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ok.ru/rosreestr22alt.krai" TargetMode="External"/><Relationship Id="rId5" Type="http://schemas.openxmlformats.org/officeDocument/2006/relationships/image" Target="media/image1.png"/><Relationship Id="rId10" Type="http://schemas.openxmlformats.org/officeDocument/2006/relationships/hyperlink" Target="https://vk.com/rosreestr_altaiskii_krai" TargetMode="External"/><Relationship Id="rId4" Type="http://schemas.openxmlformats.org/officeDocument/2006/relationships/webSettings" Target="webSettings.xml"/><Relationship Id="rId9" Type="http://schemas.openxmlformats.org/officeDocument/2006/relationships/hyperlink" Target="https://dzen.ru/id/6392ad9bbc8b8d2fd42961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4418</Characters>
  <Application>Microsoft Office Word</Application>
  <DocSecurity>4</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Бучнева Анжелика Анатольевна</dc:creator>
  <cp:lastModifiedBy>Таку Евгений Юрьевич</cp:lastModifiedBy>
  <cp:revision>2</cp:revision>
  <dcterms:created xsi:type="dcterms:W3CDTF">2024-06-13T09:45:00Z</dcterms:created>
  <dcterms:modified xsi:type="dcterms:W3CDTF">2024-06-13T09:45:00Z</dcterms:modified>
</cp:coreProperties>
</file>