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6A4" w:rsidRDefault="004D4D04">
      <w:pPr>
        <w:spacing w:after="0" w:line="240" w:lineRule="auto"/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14605</wp:posOffset>
            </wp:positionH>
            <wp:positionV relativeFrom="paragraph">
              <wp:posOffset>5080</wp:posOffset>
            </wp:positionV>
            <wp:extent cx="2353945" cy="59309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77" t="-303" r="-77" b="-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66A4" w:rsidRDefault="009666A4">
      <w:pPr>
        <w:spacing w:after="0" w:line="240" w:lineRule="auto"/>
      </w:pPr>
    </w:p>
    <w:p w:rsidR="009666A4" w:rsidRDefault="009666A4">
      <w:pPr>
        <w:spacing w:after="0" w:line="240" w:lineRule="auto"/>
      </w:pPr>
    </w:p>
    <w:p w:rsidR="009666A4" w:rsidRDefault="004D4D04">
      <w:pPr>
        <w:spacing w:after="0" w:line="240" w:lineRule="auto"/>
        <w:jc w:val="right"/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ПРЕСС-РЕЛИЗ</w:t>
      </w:r>
    </w:p>
    <w:p w:rsidR="009666A4" w:rsidRDefault="009666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D4D04" w:rsidRDefault="004D4D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27 марта в офисах краевого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Роскадастра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9666A4" w:rsidRDefault="004D4D04">
      <w:pPr>
        <w:spacing w:after="0" w:line="240" w:lineRule="auto"/>
        <w:jc w:val="center"/>
        <w:rPr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пройдёт «День открытых дверей» для предпринимателей</w:t>
      </w:r>
    </w:p>
    <w:p w:rsidR="009666A4" w:rsidRDefault="00966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6A4" w:rsidRDefault="004D4D04">
      <w:pPr>
        <w:spacing w:after="0" w:line="240" w:lineRule="auto"/>
        <w:ind w:firstLine="708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27 марта 2024 года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эксперты Управления Росреестра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Роскадастра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Алтайскому краю проведут «День открытых дверей» для предпринимателей и представителей юридических лиц. Мероприятие состоится в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городах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края: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Барнауле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, Бийске, Заринске, Камне-на-Оби, Новоалтайске, Рубцовске, Славгороде.</w:t>
      </w:r>
    </w:p>
    <w:p w:rsidR="009666A4" w:rsidRDefault="004D4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мероприятии индивидуальные предприниматели и представители юридических лиц смогут задать специалистам Управления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вопросы, в том числе по конкретным случаям постановки объектов недвижимости на кадастровый учёт, регистрации права на объекты жилого/нежилого назначения, земельные участки, регистрации ипотеки и договоров долевого участия в строительстве, о внесении в Единый государственный реестр недвижимости (ЕГРН) сведений о зонах с особыми условиями территорий, охранных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зонах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др. Мероприятие будет проходить в офисах филиала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 Алтайскому краю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27 марта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 14.00 до 16.00 часов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следующим адресам:</w:t>
      </w:r>
    </w:p>
    <w:p w:rsidR="009666A4" w:rsidRDefault="004D4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Барнаул (ул. Северо-Западная, д. 3 а),</w:t>
      </w:r>
    </w:p>
    <w:p w:rsidR="009666A4" w:rsidRDefault="004D4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Бийск (ул. Вали Максимовой, д. 27),</w:t>
      </w:r>
    </w:p>
    <w:p w:rsidR="009666A4" w:rsidRDefault="004D4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Заринск (ул. Союза Республик, д. 18/2), </w:t>
      </w:r>
    </w:p>
    <w:p w:rsidR="009666A4" w:rsidRDefault="004D4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Камень-на-Оби (ул. Ленина, д. 72б), </w:t>
      </w:r>
    </w:p>
    <w:p w:rsidR="009666A4" w:rsidRDefault="004D4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Новоалтайск (ул.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д. 25), </w:t>
      </w:r>
    </w:p>
    <w:p w:rsidR="009666A4" w:rsidRDefault="004D4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Рубцовск (ул. Громова, д. 16),</w:t>
      </w:r>
    </w:p>
    <w:p w:rsidR="009666A4" w:rsidRDefault="004D4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Славгород (ул. Урицкого, д. 165).</w:t>
      </w:r>
    </w:p>
    <w:p w:rsidR="009666A4" w:rsidRDefault="004D4D04">
      <w:pP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г. Барнауле по ул. Северо-Западная, д. 3а будет работать Центр электронной регистрации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«Школа электронных услуг». Специалисты Росреестра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предоставят разносторонние консультации по кадастровому учету и порядку проведения кадастровых работ, технической инвентаризации объектов недвижимости, землеустроительным работам, подготовке пакета документов для регистрации права, оформлению сделок с недвижимостью, выездному обслуживанию, получению сведений из ЕГРН и др.</w:t>
      </w:r>
    </w:p>
    <w:p w:rsidR="009666A4" w:rsidRDefault="004D4D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«Предприниматели получат подробные консультации по конкретным пакетам документов или отдельным вопросам, связанным с учетом недвижимости и получения сведений из ЕГРН, узнают об услугах Росреестра и ППК «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». Кроме того, эксперты помогут участникам мероприятия разобраться в тонкостях электронных услуг и научиться пользоваться сервисами Росреестра»,- </w:t>
      </w:r>
      <w:r>
        <w:rPr>
          <w:rFonts w:ascii="Times New Roman" w:hAnsi="Times New Roman" w:cs="Times New Roman"/>
          <w:color w:val="000000"/>
          <w:sz w:val="28"/>
          <w:szCs w:val="28"/>
        </w:rPr>
        <w:t>отметила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заместит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директора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по Алтайскому краю Ольга Мазурова.</w:t>
      </w:r>
    </w:p>
    <w:p w:rsidR="005B30B7" w:rsidRDefault="005B30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B30B7" w:rsidRDefault="005B30B7" w:rsidP="005B30B7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33975" cy="5133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нь откр дверей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6492" cy="513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6A4" w:rsidRDefault="009666A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9666A4" w:rsidRDefault="009666A4">
      <w:pPr>
        <w:spacing w:after="0" w:line="240" w:lineRule="auto"/>
        <w:jc w:val="both"/>
      </w:pPr>
    </w:p>
    <w:sectPr w:rsidR="009666A4" w:rsidSect="009666A4">
      <w:pgSz w:w="11906" w:h="16838"/>
      <w:pgMar w:top="572" w:right="567" w:bottom="619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A4"/>
    <w:rsid w:val="004D4D04"/>
    <w:rsid w:val="005B30B7"/>
    <w:rsid w:val="00624801"/>
    <w:rsid w:val="0096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E3260E"/>
    <w:rPr>
      <w:rFonts w:ascii="Tahoma" w:hAnsi="Tahoma" w:cs="Tahoma"/>
      <w:sz w:val="16"/>
      <w:szCs w:val="16"/>
    </w:rPr>
  </w:style>
  <w:style w:type="character" w:customStyle="1" w:styleId="a4">
    <w:name w:val="Посещённая гиперссылка"/>
    <w:rsid w:val="00FD3F06"/>
    <w:rPr>
      <w:color w:val="800000"/>
      <w:u w:val="single"/>
    </w:rPr>
  </w:style>
  <w:style w:type="paragraph" w:customStyle="1" w:styleId="a5">
    <w:name w:val="Заголовок"/>
    <w:basedOn w:val="a"/>
    <w:next w:val="a6"/>
    <w:qFormat/>
    <w:rsid w:val="00FD3F0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FD3F06"/>
    <w:pPr>
      <w:spacing w:after="140"/>
    </w:pPr>
  </w:style>
  <w:style w:type="paragraph" w:styleId="a7">
    <w:name w:val="List"/>
    <w:basedOn w:val="a6"/>
    <w:rsid w:val="00FD3F06"/>
    <w:rPr>
      <w:rFonts w:cs="Mangal"/>
    </w:rPr>
  </w:style>
  <w:style w:type="paragraph" w:customStyle="1" w:styleId="1">
    <w:name w:val="Название объекта1"/>
    <w:basedOn w:val="a"/>
    <w:qFormat/>
    <w:rsid w:val="00FD3F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FD3F06"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qFormat/>
    <w:rsid w:val="00E3260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E3260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E3260E"/>
    <w:rPr>
      <w:rFonts w:ascii="Tahoma" w:hAnsi="Tahoma" w:cs="Tahoma"/>
      <w:sz w:val="16"/>
      <w:szCs w:val="16"/>
    </w:rPr>
  </w:style>
  <w:style w:type="character" w:customStyle="1" w:styleId="a4">
    <w:name w:val="Посещённая гиперссылка"/>
    <w:rsid w:val="00FD3F06"/>
    <w:rPr>
      <w:color w:val="800000"/>
      <w:u w:val="single"/>
    </w:rPr>
  </w:style>
  <w:style w:type="paragraph" w:customStyle="1" w:styleId="a5">
    <w:name w:val="Заголовок"/>
    <w:basedOn w:val="a"/>
    <w:next w:val="a6"/>
    <w:qFormat/>
    <w:rsid w:val="00FD3F0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FD3F06"/>
    <w:pPr>
      <w:spacing w:after="140"/>
    </w:pPr>
  </w:style>
  <w:style w:type="paragraph" w:styleId="a7">
    <w:name w:val="List"/>
    <w:basedOn w:val="a6"/>
    <w:rsid w:val="00FD3F06"/>
    <w:rPr>
      <w:rFonts w:cs="Mangal"/>
    </w:rPr>
  </w:style>
  <w:style w:type="paragraph" w:customStyle="1" w:styleId="1">
    <w:name w:val="Название объекта1"/>
    <w:basedOn w:val="a"/>
    <w:qFormat/>
    <w:rsid w:val="00FD3F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FD3F06"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qFormat/>
    <w:rsid w:val="00E3260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E3260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1891</Characters>
  <Application>Microsoft Office Word</Application>
  <DocSecurity>4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Слободянник Юлия Олеговна</dc:creator>
  <cp:lastModifiedBy>Таку Евгений Юрьевич</cp:lastModifiedBy>
  <cp:revision>2</cp:revision>
  <dcterms:created xsi:type="dcterms:W3CDTF">2024-03-25T06:36:00Z</dcterms:created>
  <dcterms:modified xsi:type="dcterms:W3CDTF">2024-03-25T06:36:00Z</dcterms:modified>
  <dc:language>ru-RU</dc:language>
</cp:coreProperties>
</file>