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3F5C" w:rsidRDefault="00E65EC1">
      <w:pPr>
        <w:rPr>
          <w:lang w:val="ru-RU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46960" cy="586105"/>
            <wp:effectExtent l="0" t="0" r="0" b="444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342" r="-87" b="-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F5C" w:rsidRDefault="00653F5C">
      <w:pPr>
        <w:rPr>
          <w:lang w:val="ru-RU" w:eastAsia="ru-RU"/>
        </w:rPr>
      </w:pPr>
    </w:p>
    <w:p w:rsidR="00653F5C" w:rsidRDefault="00653F5C">
      <w:pPr>
        <w:rPr>
          <w:lang w:val="ru-RU" w:eastAsia="ru-RU"/>
        </w:rPr>
      </w:pPr>
    </w:p>
    <w:p w:rsidR="00653F5C" w:rsidRDefault="00653F5C">
      <w:pPr>
        <w:rPr>
          <w:lang w:val="ru-RU" w:eastAsia="ru-RU"/>
        </w:rPr>
      </w:pPr>
    </w:p>
    <w:p w:rsidR="00653F5C" w:rsidRDefault="00653F5C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46EFD" w:rsidRDefault="00846EFD">
      <w:pPr>
        <w:jc w:val="right"/>
      </w:pPr>
      <w:r>
        <w:rPr>
          <w:rFonts w:ascii="Segoe UI" w:hAnsi="Segoe UI" w:cs="Segoe UI"/>
          <w:b/>
          <w:bCs/>
          <w:sz w:val="32"/>
          <w:szCs w:val="32"/>
        </w:rPr>
        <w:t>23.01.2024</w:t>
      </w:r>
    </w:p>
    <w:p w:rsidR="00653F5C" w:rsidRDefault="00653F5C">
      <w:pPr>
        <w:jc w:val="right"/>
        <w:rPr>
          <w:sz w:val="30"/>
          <w:szCs w:val="30"/>
        </w:rPr>
      </w:pPr>
    </w:p>
    <w:p w:rsidR="00653F5C" w:rsidRDefault="00653F5C">
      <w:pPr>
        <w:pStyle w:val="a0"/>
        <w:spacing w:after="0" w:line="240" w:lineRule="auto"/>
        <w:jc w:val="center"/>
      </w:pPr>
      <w:r>
        <w:rPr>
          <w:sz w:val="32"/>
          <w:szCs w:val="32"/>
        </w:rPr>
        <w:t>Сервисы портала Росреестра для получения информации о недвижимости</w:t>
      </w:r>
    </w:p>
    <w:p w:rsidR="00653F5C" w:rsidRDefault="00653F5C">
      <w:pPr>
        <w:pStyle w:val="a0"/>
        <w:spacing w:after="0" w:line="240" w:lineRule="auto"/>
        <w:jc w:val="center"/>
      </w:pPr>
    </w:p>
    <w:p w:rsidR="00653F5C" w:rsidRDefault="00653F5C">
      <w:pPr>
        <w:pStyle w:val="NoSpacing"/>
        <w:ind w:firstLine="68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Эксперты Роскадастра по Алтайскому краю подготовили обзор наиболее популярных и востребованных сервисов Росреестра, которые помогают жителям региона получать сведения о недвижимости. Представленные ресурсы позволяют просматривать основную информацию о земельных участках, домах, квартирах и т.д. не выходя из дома или офиса - в электронном виде.</w:t>
      </w:r>
    </w:p>
    <w:p w:rsidR="00653F5C" w:rsidRDefault="00653F5C">
      <w:pPr>
        <w:pStyle w:val="a0"/>
        <w:spacing w:after="0" w:line="240" w:lineRule="auto"/>
        <w:ind w:firstLine="709"/>
        <w:jc w:val="both"/>
      </w:pPr>
      <w:r>
        <w:rPr>
          <w:b/>
          <w:sz w:val="28"/>
          <w:szCs w:val="28"/>
          <w:shd w:val="clear" w:color="auto" w:fill="FFFFFF"/>
        </w:rPr>
        <w:t>1.</w:t>
      </w:r>
      <w:r>
        <w:rPr>
          <w:b/>
          <w:bCs/>
          <w:iCs/>
          <w:sz w:val="28"/>
          <w:szCs w:val="28"/>
          <w:shd w:val="clear" w:color="auto" w:fill="FFFFFF"/>
        </w:rPr>
        <w:t xml:space="preserve"> </w:t>
      </w:r>
      <w:hyperlink r:id="rId9" w:history="1">
        <w:r>
          <w:rPr>
            <w:rStyle w:val="a5"/>
            <w:b/>
            <w:bCs/>
            <w:iCs/>
            <w:sz w:val="28"/>
            <w:szCs w:val="28"/>
            <w:shd w:val="clear" w:color="auto" w:fill="FFFFFF"/>
          </w:rPr>
          <w:t>Публичная кадастро</w:t>
        </w:r>
        <w:r>
          <w:rPr>
            <w:rStyle w:val="a5"/>
            <w:b/>
            <w:bCs/>
            <w:iCs/>
            <w:sz w:val="28"/>
            <w:szCs w:val="28"/>
            <w:shd w:val="clear" w:color="auto" w:fill="FFFFFF"/>
          </w:rPr>
          <w:t>в</w:t>
        </w:r>
        <w:r>
          <w:rPr>
            <w:rStyle w:val="a5"/>
            <w:b/>
            <w:bCs/>
            <w:iCs/>
            <w:sz w:val="28"/>
            <w:szCs w:val="28"/>
            <w:shd w:val="clear" w:color="auto" w:fill="FFFFFF"/>
          </w:rPr>
          <w:t>ая карта</w:t>
        </w:r>
      </w:hyperlink>
      <w:r>
        <w:rPr>
          <w:b/>
          <w:bCs/>
          <w:iCs/>
          <w:sz w:val="28"/>
          <w:szCs w:val="28"/>
          <w:shd w:val="clear" w:color="auto" w:fill="FFFFFF"/>
        </w:rPr>
        <w:t xml:space="preserve"> (https://pkk.rosreestr.ru/) </w:t>
      </w:r>
      <w:r>
        <w:rPr>
          <w:iCs/>
          <w:sz w:val="28"/>
          <w:szCs w:val="28"/>
          <w:shd w:val="clear" w:color="auto" w:fill="FFFFFF"/>
        </w:rPr>
        <w:t>наиболее востребованный сервис,</w:t>
      </w:r>
      <w:r>
        <w:rPr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к ресурсам которого наиболее часто обращаются жители Алтайского края, кадастровые инженеры, специалисты работающие в сфере недвижимости, предприниматели и т.д.</w:t>
      </w:r>
    </w:p>
    <w:p w:rsidR="00653F5C" w:rsidRDefault="00653F5C">
      <w:pPr>
        <w:ind w:firstLine="709"/>
        <w:jc w:val="both"/>
      </w:pPr>
      <w:r>
        <w:rPr>
          <w:iCs/>
          <w:sz w:val="28"/>
          <w:szCs w:val="28"/>
          <w:shd w:val="clear" w:color="auto" w:fill="FFFFFF"/>
        </w:rPr>
        <w:t xml:space="preserve">Значительная часть сведений Единого государственного реестра недвижимости (ЕГРН), согласно действующего законодательства, относится к общедоступным. Это позволяет получать их любому заинтересованному лицу. Один из самых простых способов получить основную информацию о недвижимости - воспользоваться сервисом портала Росреестра «Публичная кадастровая карта» </w:t>
      </w:r>
      <w:r w:rsidRPr="00846EFD">
        <w:rPr>
          <w:iCs/>
          <w:sz w:val="28"/>
          <w:szCs w:val="28"/>
          <w:shd w:val="clear" w:color="auto" w:fill="FFFFFF"/>
        </w:rPr>
        <w:t>(</w:t>
      </w:r>
      <w:r>
        <w:rPr>
          <w:iCs/>
          <w:sz w:val="28"/>
          <w:szCs w:val="28"/>
          <w:shd w:val="clear" w:color="auto" w:fill="FFFFFF"/>
        </w:rPr>
        <w:t>ППК</w:t>
      </w:r>
      <w:r w:rsidRPr="00846EFD">
        <w:rPr>
          <w:iCs/>
          <w:sz w:val="28"/>
          <w:szCs w:val="28"/>
          <w:shd w:val="clear" w:color="auto" w:fill="FFFFFF"/>
        </w:rPr>
        <w:t>)</w:t>
      </w:r>
      <w:r>
        <w:rPr>
          <w:iCs/>
          <w:sz w:val="28"/>
          <w:szCs w:val="28"/>
          <w:shd w:val="clear" w:color="auto" w:fill="FFFFFF"/>
        </w:rPr>
        <w:t>. ППК содержит сведения о границах объектов недвижимости, населенных пунктов, муниципальных образований, территориальных зон, зон с особыми условиями использования территорий, территорий объектов культурного наследия и иные сведения, внесенные в ЕГРН. Электронный ресурс оснащен слоем «Картографическая основа», отображающим объекты на цифровых ортофотопланах.</w:t>
      </w:r>
    </w:p>
    <w:p w:rsidR="00653F5C" w:rsidRDefault="00653F5C">
      <w:pPr>
        <w:ind w:firstLine="709"/>
        <w:jc w:val="both"/>
      </w:pPr>
      <w:r>
        <w:rPr>
          <w:iCs/>
          <w:sz w:val="28"/>
          <w:szCs w:val="28"/>
          <w:shd w:val="clear" w:color="auto" w:fill="FFFFFF"/>
        </w:rPr>
        <w:t>Информация представлена на карте в графическом и текстовом виде. С помощью ПКК можно узнать кадастровый номер, местоположение (адрес), размеры и площадь, кадастровую стоимость, форму собственности, дату постановки на кадастровый учет, кадастровую стоимость, иные индивидуальные параметры объекта недвижимости.</w:t>
      </w:r>
    </w:p>
    <w:p w:rsidR="00653F5C" w:rsidRDefault="00653F5C">
      <w:pPr>
        <w:ind w:firstLine="709"/>
        <w:jc w:val="both"/>
      </w:pPr>
      <w:r>
        <w:rPr>
          <w:iCs/>
          <w:sz w:val="28"/>
          <w:szCs w:val="28"/>
          <w:shd w:val="clear" w:color="auto" w:fill="FFFFFF"/>
        </w:rPr>
        <w:t>Перед началом работы с ППК в режиме обучения можно пройти пошаговый инструктаж, который продемонстрирует возможности и инструменты сервиса.</w:t>
      </w:r>
    </w:p>
    <w:p w:rsidR="00653F5C" w:rsidRDefault="00653F5C">
      <w:pPr>
        <w:ind w:firstLine="709"/>
        <w:jc w:val="both"/>
      </w:pPr>
      <w:r>
        <w:rPr>
          <w:b/>
          <w:sz w:val="28"/>
          <w:szCs w:val="28"/>
        </w:rPr>
        <w:t>2. «</w:t>
      </w:r>
      <w:hyperlink r:id="rId10" w:history="1">
        <w:r>
          <w:rPr>
            <w:rStyle w:val="a5"/>
            <w:b/>
            <w:bCs/>
            <w:iCs/>
            <w:color w:val="0000CD"/>
            <w:sz w:val="28"/>
            <w:szCs w:val="28"/>
            <w:shd w:val="clear" w:color="auto" w:fill="FFFFFF"/>
          </w:rPr>
          <w:t>Личный кабинет п</w:t>
        </w:r>
        <w:r>
          <w:rPr>
            <w:rStyle w:val="a5"/>
            <w:b/>
            <w:bCs/>
            <w:iCs/>
            <w:color w:val="0000CD"/>
            <w:sz w:val="28"/>
            <w:szCs w:val="28"/>
            <w:shd w:val="clear" w:color="auto" w:fill="FFFFFF"/>
          </w:rPr>
          <w:t>р</w:t>
        </w:r>
        <w:r>
          <w:rPr>
            <w:rStyle w:val="a5"/>
            <w:b/>
            <w:bCs/>
            <w:iCs/>
            <w:color w:val="0000CD"/>
            <w:sz w:val="28"/>
            <w:szCs w:val="28"/>
            <w:shd w:val="clear" w:color="auto" w:fill="FFFFFF"/>
          </w:rPr>
          <w:t>авообладателя</w:t>
        </w:r>
      </w:hyperlink>
      <w:r>
        <w:rPr>
          <w:rStyle w:val="a5"/>
          <w:b/>
          <w:bCs/>
          <w:iCs/>
          <w:color w:val="000000"/>
          <w:sz w:val="28"/>
          <w:szCs w:val="28"/>
          <w:u w:val="none"/>
        </w:rPr>
        <w:t xml:space="preserve">» </w:t>
      </w:r>
      <w:r w:rsidRPr="00846EFD">
        <w:rPr>
          <w:rStyle w:val="a5"/>
          <w:b/>
          <w:bCs/>
          <w:iCs/>
          <w:color w:val="000000"/>
          <w:sz w:val="28"/>
          <w:szCs w:val="28"/>
          <w:u w:val="none"/>
        </w:rPr>
        <w:t>(</w:t>
      </w:r>
      <w:r>
        <w:rPr>
          <w:rStyle w:val="a5"/>
          <w:b/>
          <w:bCs/>
          <w:iCs/>
          <w:color w:val="000000"/>
          <w:sz w:val="28"/>
          <w:szCs w:val="28"/>
          <w:u w:val="none"/>
          <w:lang w:val="en-US"/>
        </w:rPr>
        <w:t>https</w:t>
      </w:r>
      <w:r w:rsidRPr="00846EFD">
        <w:rPr>
          <w:rStyle w:val="a5"/>
          <w:b/>
          <w:bCs/>
          <w:iCs/>
          <w:color w:val="000000"/>
          <w:sz w:val="28"/>
          <w:szCs w:val="28"/>
          <w:u w:val="none"/>
        </w:rPr>
        <w:t>://</w:t>
      </w:r>
      <w:r>
        <w:rPr>
          <w:rStyle w:val="a5"/>
          <w:b/>
          <w:bCs/>
          <w:iCs/>
          <w:color w:val="000000"/>
          <w:sz w:val="28"/>
          <w:szCs w:val="28"/>
          <w:u w:val="none"/>
          <w:lang w:val="en-US"/>
        </w:rPr>
        <w:t>lk</w:t>
      </w:r>
      <w:r w:rsidRPr="00846EFD">
        <w:rPr>
          <w:rStyle w:val="a5"/>
          <w:b/>
          <w:bCs/>
          <w:iCs/>
          <w:color w:val="000000"/>
          <w:sz w:val="28"/>
          <w:szCs w:val="28"/>
          <w:u w:val="none"/>
        </w:rPr>
        <w:t>.</w:t>
      </w:r>
      <w:r>
        <w:rPr>
          <w:rStyle w:val="a5"/>
          <w:b/>
          <w:bCs/>
          <w:iCs/>
          <w:color w:val="000000"/>
          <w:sz w:val="28"/>
          <w:szCs w:val="28"/>
          <w:u w:val="none"/>
          <w:lang w:val="en-US"/>
        </w:rPr>
        <w:t>rosreestr</w:t>
      </w:r>
      <w:r w:rsidRPr="00846EFD">
        <w:rPr>
          <w:rStyle w:val="a5"/>
          <w:b/>
          <w:bCs/>
          <w:iCs/>
          <w:color w:val="000000"/>
          <w:sz w:val="28"/>
          <w:szCs w:val="28"/>
          <w:u w:val="none"/>
        </w:rPr>
        <w:t>.</w:t>
      </w:r>
      <w:r>
        <w:rPr>
          <w:rStyle w:val="a5"/>
          <w:b/>
          <w:bCs/>
          <w:iCs/>
          <w:color w:val="000000"/>
          <w:sz w:val="28"/>
          <w:szCs w:val="28"/>
          <w:u w:val="none"/>
          <w:lang w:val="en-US"/>
        </w:rPr>
        <w:t>ru</w:t>
      </w:r>
      <w:r w:rsidRPr="00846EFD">
        <w:rPr>
          <w:rStyle w:val="a5"/>
          <w:b/>
          <w:bCs/>
          <w:iCs/>
          <w:color w:val="000000"/>
          <w:sz w:val="28"/>
          <w:szCs w:val="28"/>
          <w:u w:val="none"/>
        </w:rPr>
        <w:t>)</w:t>
      </w:r>
    </w:p>
    <w:p w:rsidR="00653F5C" w:rsidRDefault="00653F5C">
      <w:pPr>
        <w:pStyle w:val="a0"/>
        <w:spacing w:after="0" w:line="240" w:lineRule="auto"/>
        <w:ind w:firstLine="709"/>
        <w:jc w:val="both"/>
      </w:pPr>
      <w:r>
        <w:rPr>
          <w:iCs/>
          <w:color w:val="000000"/>
          <w:sz w:val="28"/>
          <w:szCs w:val="28"/>
          <w:shd w:val="clear" w:color="auto" w:fill="FFFFFF"/>
        </w:rPr>
        <w:t>Сервис позволяет собственнику просматривать информацию о принадлежащих ему объектах недвижимости, оперативно получать уведомления об изменении их характеристик (адресе, площади, кадастровой стоимости, доле в праве собственности и т.п.), об ограничениях прав, арестах на имущество, а также о других юридически значимых действиях. Кроме того, сервис позволяет подавать запросы о предоставлении сведений из ЕГРН, получать государственные услуги Росреестра и проверять статус рассмотрения запроса или заявления. Для входа в Личный кабинет требуется учетная запись портала госуслуг.</w:t>
      </w:r>
    </w:p>
    <w:p w:rsidR="00653F5C" w:rsidRDefault="00653F5C">
      <w:pPr>
        <w:pStyle w:val="a0"/>
        <w:spacing w:after="0" w:line="240" w:lineRule="auto"/>
        <w:ind w:firstLine="709"/>
        <w:jc w:val="both"/>
      </w:pPr>
      <w:r>
        <w:rPr>
          <w:iCs/>
          <w:sz w:val="28"/>
          <w:szCs w:val="28"/>
          <w:shd w:val="clear" w:color="auto" w:fill="FFFFFF"/>
        </w:rPr>
        <w:t>Если пользователем ресурса является кадастровый инженер, сервис позволяет ему решать профессиональные задачи: проводить предварительную проверку межевых и технических планов, осуществлять их временное хранение.</w:t>
      </w:r>
    </w:p>
    <w:p w:rsidR="00653F5C" w:rsidRDefault="00653F5C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3. «</w:t>
      </w:r>
      <w:hyperlink r:id="rId11" w:history="1">
        <w:r>
          <w:rPr>
            <w:rStyle w:val="a5"/>
            <w:b/>
            <w:bCs/>
            <w:iCs/>
            <w:color w:val="0000CD"/>
            <w:sz w:val="28"/>
            <w:szCs w:val="28"/>
            <w:shd w:val="clear" w:color="auto" w:fill="FFFFFF"/>
          </w:rPr>
          <w:t>Справочная информация по объектам недвижимости online</w:t>
        </w:r>
      </w:hyperlink>
      <w:r>
        <w:rPr>
          <w:b/>
          <w:bCs/>
          <w:iCs/>
          <w:color w:val="000000"/>
          <w:sz w:val="28"/>
          <w:szCs w:val="28"/>
          <w:shd w:val="clear" w:color="auto" w:fill="FFFFFF"/>
        </w:rPr>
        <w:t>»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>(https://lk.rosreestr.ru/eservices/real-estate-objects-online)</w:t>
      </w:r>
    </w:p>
    <w:p w:rsidR="00653F5C" w:rsidRDefault="00653F5C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</w:pPr>
      <w:r>
        <w:rPr>
          <w:iCs/>
          <w:color w:val="000000"/>
          <w:sz w:val="28"/>
          <w:szCs w:val="28"/>
          <w:shd w:val="clear" w:color="auto" w:fill="FFFFFF"/>
        </w:rPr>
        <w:t>Главное преимущество данного сервиса заключается в возможности моментального получения описания нужного объекта недвижимости и информации о его адресе, кадастровую стоимость, наличии или отсутствии зарегистрированных прав, зарегистрированных ограничений (обременений) прав в ЕГРН. Эти сведения полезны в качестве информации для предварительной проверки объекта недвижимости перед совершением сделки. Кроме того, сервис позволяет посмотреть сам объект недвижимости на «Публичной кадастровой карте».</w:t>
      </w:r>
    </w:p>
    <w:p w:rsidR="00653F5C" w:rsidRDefault="00653F5C">
      <w:pPr>
        <w:ind w:firstLine="709"/>
        <w:jc w:val="both"/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4. «</w:t>
      </w:r>
      <w:hyperlink r:id="rId12" w:history="1">
        <w:r>
          <w:rPr>
            <w:rStyle w:val="a5"/>
            <w:b/>
            <w:bCs/>
            <w:iCs/>
            <w:sz w:val="28"/>
            <w:szCs w:val="28"/>
            <w:shd w:val="clear" w:color="auto" w:fill="FFFFFF"/>
          </w:rPr>
          <w:t>Предоставление сведений из ЕГРН</w:t>
        </w:r>
      </w:hyperlink>
      <w:r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» (https://rosreestr.gov.ru/eservices /request_info_from_egrn/) - сервис, позволяющий получить различные виды выписок из ЕГРН. </w:t>
      </w:r>
      <w:r>
        <w:rPr>
          <w:iCs/>
          <w:color w:val="000000"/>
          <w:sz w:val="28"/>
          <w:szCs w:val="28"/>
          <w:shd w:val="clear" w:color="auto" w:fill="FFFFFF"/>
        </w:rPr>
        <w:t>Срок предоставления документов посредством данного сервиса не превышает 3 рабочих дня. Кроме того сервис позволяет запросить сведения ЕГРН в виде копий документов.</w:t>
      </w:r>
    </w:p>
    <w:p w:rsidR="00653F5C" w:rsidRDefault="00653F5C">
      <w:pPr>
        <w:ind w:firstLine="709"/>
        <w:jc w:val="both"/>
      </w:pPr>
      <w:r>
        <w:rPr>
          <w:iCs/>
          <w:color w:val="000000"/>
          <w:sz w:val="28"/>
          <w:szCs w:val="28"/>
          <w:shd w:val="clear" w:color="auto" w:fill="FFFFFF"/>
        </w:rPr>
        <w:t xml:space="preserve">Сервисы официальных сайтов </w:t>
      </w:r>
      <w:hyperlink r:id="rId13" w:history="1">
        <w:r>
          <w:rPr>
            <w:rStyle w:val="a5"/>
            <w:b/>
            <w:bCs/>
            <w:iCs/>
            <w:sz w:val="28"/>
            <w:szCs w:val="28"/>
            <w:shd w:val="clear" w:color="auto" w:fill="FFFFFF"/>
          </w:rPr>
          <w:t>Роскадастра</w:t>
        </w:r>
      </w:hyperlink>
      <w:r>
        <w:rPr>
          <w:iCs/>
          <w:color w:val="000000"/>
          <w:sz w:val="28"/>
          <w:szCs w:val="28"/>
          <w:shd w:val="clear" w:color="auto" w:fill="FFFFFF"/>
        </w:rPr>
        <w:t xml:space="preserve"> и </w:t>
      </w:r>
      <w:hyperlink r:id="rId14" w:history="1">
        <w:r>
          <w:rPr>
            <w:rStyle w:val="a5"/>
            <w:b/>
            <w:bCs/>
            <w:iCs/>
            <w:sz w:val="26"/>
            <w:szCs w:val="26"/>
            <w:shd w:val="clear" w:color="auto" w:fill="FFFFFF"/>
          </w:rPr>
          <w:t>Госуслуг</w:t>
        </w:r>
      </w:hyperlink>
      <w:r>
        <w:rPr>
          <w:iCs/>
          <w:color w:val="000000"/>
          <w:sz w:val="28"/>
          <w:szCs w:val="28"/>
          <w:shd w:val="clear" w:color="auto" w:fill="FFFFFF"/>
        </w:rPr>
        <w:t xml:space="preserve"> также позволяют подавать запросы на получение официальной информации в виде выписки из ЕГРН.</w:t>
      </w:r>
    </w:p>
    <w:p w:rsidR="00653F5C" w:rsidRDefault="00653F5C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Получая услуги в сфере недвижимости в электронном виде следует помнить, что за получением сведений из ЕГРН необходимо обращаться только к официальным ресурсам - порталам Росреестра (https://rosreestr.gov.ru/), Роскадастра (https://kadastr.ru) и Госуслуг (https://www.gosuslugi.ru). Получение информации об объектах недвижимости из неофициальных ресурсов не гарантирует ее достоверность, Росреестр не отвечает за полученные таким образом сведения.</w:t>
      </w:r>
    </w:p>
    <w:p w:rsidR="00846EFD" w:rsidRDefault="00846EFD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846EFD" w:rsidRDefault="00E65EC1">
      <w:pPr>
        <w:ind w:firstLine="709"/>
        <w:jc w:val="both"/>
      </w:pPr>
      <w:r>
        <w:rPr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52620" cy="4452620"/>
            <wp:effectExtent l="0" t="0" r="5080" b="5080"/>
            <wp:docPr id="1" name="Рисунок 1" descr="Телефонная линия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ная линия (5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5C" w:rsidRDefault="00653F5C">
      <w:pPr>
        <w:ind w:firstLine="709"/>
        <w:jc w:val="both"/>
        <w:rPr>
          <w:color w:val="000000"/>
          <w:sz w:val="28"/>
          <w:szCs w:val="28"/>
        </w:rPr>
      </w:pPr>
    </w:p>
    <w:p w:rsidR="00653F5C" w:rsidRDefault="00653F5C">
      <w:pPr>
        <w:jc w:val="both"/>
      </w:pPr>
      <w:r>
        <w:rPr>
          <w:rStyle w:val="WW--"/>
          <w:i/>
          <w:iCs/>
          <w:color w:val="000000"/>
          <w:u w:val="none"/>
          <w:shd w:val="clear" w:color="auto" w:fill="FFFFFF"/>
        </w:rPr>
        <w:t>Материал подготовлен филиалом ФГБУ «ФКП Росреестра» по Алтайскому краю</w:t>
      </w:r>
    </w:p>
    <w:p w:rsidR="00653F5C" w:rsidRDefault="00653F5C">
      <w:pPr>
        <w:widowControl w:val="0"/>
        <w:jc w:val="both"/>
      </w:pPr>
      <w:r>
        <w:rPr>
          <w:rStyle w:val="WW--"/>
          <w:i/>
          <w:iCs/>
          <w:color w:val="000000"/>
          <w:u w:val="none"/>
          <w:shd w:val="clear" w:color="auto" w:fill="FFFFFF"/>
          <w:lang w:eastAsia="ru-RU"/>
        </w:rPr>
        <w:t>Официальная страница в соц. сети: https://vk.com/kadastr22</w:t>
      </w:r>
    </w:p>
    <w:sectPr w:rsidR="00653F5C">
      <w:footerReference w:type="default" r:id="rId16"/>
      <w:footerReference w:type="first" r:id="rId17"/>
      <w:pgSz w:w="11906" w:h="16838"/>
      <w:pgMar w:top="675" w:right="567" w:bottom="738" w:left="1134" w:header="720" w:footer="33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5C" w:rsidRDefault="00653F5C">
      <w:r>
        <w:separator/>
      </w:r>
    </w:p>
  </w:endnote>
  <w:endnote w:type="continuationSeparator" w:id="0">
    <w:p w:rsidR="00653F5C" w:rsidRDefault="0065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5C" w:rsidRDefault="00653F5C">
    <w:pPr>
      <w:pStyle w:val="af1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5C" w:rsidRDefault="00653F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5C" w:rsidRDefault="00653F5C">
      <w:r>
        <w:separator/>
      </w:r>
    </w:p>
  </w:footnote>
  <w:footnote w:type="continuationSeparator" w:id="0">
    <w:p w:rsidR="00653F5C" w:rsidRDefault="0065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D"/>
    <w:rsid w:val="00653F5C"/>
    <w:rsid w:val="00846EFD"/>
    <w:rsid w:val="00E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customStyle="1" w:styleId="WW--">
    <w:name w:val="WW-Интернет-ссылка"/>
    <w:rPr>
      <w:color w:val="0000FF"/>
      <w:u w:val="single"/>
    </w:rPr>
  </w:style>
  <w:style w:type="paragraph" w:customStyle="1" w:styleId="ac">
    <w:name w:val="Заголовок"/>
    <w:basedOn w:val="21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1">
    <w:name w:val="Заголовок2"/>
    <w:basedOn w:val="10"/>
    <w:next w:val="a0"/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0">
    <w:name w:val="Основной текст (4)"/>
    <w:basedOn w:val="a"/>
    <w:pPr>
      <w:shd w:val="clear" w:color="auto" w:fill="FFFFFF"/>
      <w:spacing w:line="302" w:lineRule="exact"/>
      <w:jc w:val="right"/>
    </w:pPr>
    <w:rPr>
      <w:b/>
      <w:bCs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3">
    <w:name w:val="Subtitle"/>
    <w:basedOn w:val="10"/>
    <w:next w:val="a0"/>
    <w:qFormat/>
  </w:style>
  <w:style w:type="paragraph" w:customStyle="1" w:styleId="af4">
    <w:name w:val="Содержимое таблицы"/>
    <w:basedOn w:val="a"/>
  </w:style>
  <w:style w:type="paragraph" w:customStyle="1" w:styleId="31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5">
    <w:name w:val="Заголовок таблицы"/>
    <w:basedOn w:val="af4"/>
    <w:pPr>
      <w:suppressLineNumbers/>
      <w:jc w:val="center"/>
    </w:pPr>
    <w:rPr>
      <w:b/>
      <w:bCs/>
    </w:rPr>
  </w:style>
  <w:style w:type="paragraph" w:customStyle="1" w:styleId="af6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customStyle="1" w:styleId="WW--">
    <w:name w:val="WW-Интернет-ссылка"/>
    <w:rPr>
      <w:color w:val="0000FF"/>
      <w:u w:val="single"/>
    </w:rPr>
  </w:style>
  <w:style w:type="paragraph" w:customStyle="1" w:styleId="ac">
    <w:name w:val="Заголовок"/>
    <w:basedOn w:val="21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1">
    <w:name w:val="Заголовок2"/>
    <w:basedOn w:val="10"/>
    <w:next w:val="a0"/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0">
    <w:name w:val="Основной текст (4)"/>
    <w:basedOn w:val="a"/>
    <w:pPr>
      <w:shd w:val="clear" w:color="auto" w:fill="FFFFFF"/>
      <w:spacing w:line="302" w:lineRule="exact"/>
      <w:jc w:val="right"/>
    </w:pPr>
    <w:rPr>
      <w:b/>
      <w:bCs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3">
    <w:name w:val="Subtitle"/>
    <w:basedOn w:val="10"/>
    <w:next w:val="a0"/>
    <w:qFormat/>
  </w:style>
  <w:style w:type="paragraph" w:customStyle="1" w:styleId="af4">
    <w:name w:val="Содержимое таблицы"/>
    <w:basedOn w:val="a"/>
  </w:style>
  <w:style w:type="paragraph" w:customStyle="1" w:styleId="31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5">
    <w:name w:val="Заголовок таблицы"/>
    <w:basedOn w:val="af4"/>
    <w:pPr>
      <w:suppressLineNumbers/>
      <w:jc w:val="center"/>
    </w:pPr>
    <w:rPr>
      <w:b/>
      <w:bCs/>
    </w:rPr>
  </w:style>
  <w:style w:type="paragraph" w:customStyle="1" w:styleId="af6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dastr.ru/service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eservices/request_info_from_egrn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k.rosreestr.ru/eservices/real-estate-objects-onlin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lk.rosreest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Links>
    <vt:vector size="36" baseType="variant"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1835024</vt:i4>
      </vt:variant>
      <vt:variant>
        <vt:i4>12</vt:i4>
      </vt:variant>
      <vt:variant>
        <vt:i4>0</vt:i4>
      </vt:variant>
      <vt:variant>
        <vt:i4>5</vt:i4>
      </vt:variant>
      <vt:variant>
        <vt:lpwstr>https://kadastr.ru/services/</vt:lpwstr>
      </vt:variant>
      <vt:variant>
        <vt:lpwstr/>
      </vt:variant>
      <vt:variant>
        <vt:i4>262185</vt:i4>
      </vt:variant>
      <vt:variant>
        <vt:i4>9</vt:i4>
      </vt:variant>
      <vt:variant>
        <vt:i4>0</vt:i4>
      </vt:variant>
      <vt:variant>
        <vt:i4>5</vt:i4>
      </vt:variant>
      <vt:variant>
        <vt:lpwstr>https://rosreestr.gov.ru/eservices/request_info_from_egrn/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https://lk.rosreestr.ru/eservices/real-estate-objects-online</vt:lpwstr>
      </vt:variant>
      <vt:variant>
        <vt:lpwstr/>
      </vt:variant>
      <vt:variant>
        <vt:i4>4325461</vt:i4>
      </vt:variant>
      <vt:variant>
        <vt:i4>3</vt:i4>
      </vt:variant>
      <vt:variant>
        <vt:i4>0</vt:i4>
      </vt:variant>
      <vt:variant>
        <vt:i4>5</vt:i4>
      </vt:variant>
      <vt:variant>
        <vt:lpwstr>https://lk.rosreestr.ru/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Таку Евгений Юрьевич</cp:lastModifiedBy>
  <cp:revision>2</cp:revision>
  <cp:lastPrinted>2023-04-10T08:45:00Z</cp:lastPrinted>
  <dcterms:created xsi:type="dcterms:W3CDTF">2024-01-29T09:43:00Z</dcterms:created>
  <dcterms:modified xsi:type="dcterms:W3CDTF">2024-01-29T09:43:00Z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