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0D" w:rsidRPr="00F77F0D" w:rsidRDefault="00F77F0D" w:rsidP="00EA1B1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222233"/>
          <w:sz w:val="32"/>
          <w:szCs w:val="32"/>
          <w:lang w:eastAsia="ru-RU"/>
        </w:rPr>
      </w:pPr>
      <w:r w:rsidRPr="00F77F0D">
        <w:rPr>
          <w:rFonts w:ascii="Arial" w:eastAsia="Times New Roman" w:hAnsi="Arial" w:cs="Arial"/>
          <w:b/>
          <w:color w:val="222233"/>
          <w:sz w:val="32"/>
          <w:szCs w:val="32"/>
          <w:lang w:eastAsia="ru-RU"/>
        </w:rPr>
        <w:t>Информационно-консультационный центр поддержки предпринимательства в Хабарском районе:</w:t>
      </w:r>
    </w:p>
    <w:p w:rsidR="00F77F0D" w:rsidRPr="00F77F0D" w:rsidRDefault="00F77F0D" w:rsidP="00EA1B15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222233"/>
          <w:sz w:val="32"/>
          <w:szCs w:val="32"/>
          <w:lang w:eastAsia="ru-RU"/>
        </w:rPr>
      </w:pPr>
      <w:r w:rsidRPr="00F77F0D">
        <w:rPr>
          <w:rFonts w:ascii="Arial" w:eastAsia="Times New Roman" w:hAnsi="Arial" w:cs="Arial"/>
          <w:b/>
          <w:color w:val="222233"/>
          <w:sz w:val="32"/>
          <w:szCs w:val="32"/>
          <w:lang w:eastAsia="ru-RU"/>
        </w:rPr>
        <w:t>основной перечень услуг</w:t>
      </w:r>
    </w:p>
    <w:tbl>
      <w:tblPr>
        <w:tblW w:w="11055" w:type="dxa"/>
        <w:jc w:val="center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F77F0D" w:rsidRPr="00F77F0D" w:rsidTr="00C81193">
        <w:trPr>
          <w:jc w:val="center"/>
        </w:trPr>
        <w:tc>
          <w:tcPr>
            <w:tcW w:w="5000" w:type="pct"/>
            <w:vAlign w:val="bottom"/>
            <w:hideMark/>
          </w:tcPr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caps/>
                <w:color w:val="222233"/>
                <w:spacing w:val="30"/>
                <w:kern w:val="36"/>
                <w:sz w:val="33"/>
                <w:szCs w:val="33"/>
                <w:lang w:eastAsia="ru-RU"/>
              </w:rPr>
            </w:pPr>
            <w:r w:rsidRPr="00F77F0D">
              <w:rPr>
                <w:rFonts w:ascii="Verdana" w:eastAsia="Times New Roman" w:hAnsi="Verdana"/>
                <w:caps/>
                <w:color w:val="0099FF"/>
                <w:spacing w:val="30"/>
                <w:kern w:val="36"/>
                <w:sz w:val="33"/>
                <w:szCs w:val="33"/>
                <w:bdr w:val="none" w:sz="0" w:space="0" w:color="auto" w:frame="1"/>
                <w:lang w:eastAsia="ru-RU"/>
              </w:rPr>
              <w:t>ИНФОРМАЦИОННО-КОНСУЛЬТАЦИОННЫЙ ЦЕНТР ПОДДЕРЖКИ</w:t>
            </w:r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/>
                <w:caps/>
                <w:color w:val="222233"/>
                <w:spacing w:val="30"/>
                <w:kern w:val="36"/>
                <w:sz w:val="33"/>
                <w:szCs w:val="33"/>
                <w:lang w:eastAsia="ru-RU"/>
              </w:rPr>
            </w:pPr>
            <w:r w:rsidRPr="00F77F0D">
              <w:rPr>
                <w:rFonts w:ascii="Verdana" w:eastAsia="Times New Roman" w:hAnsi="Verdana"/>
                <w:caps/>
                <w:color w:val="0099FF"/>
                <w:spacing w:val="30"/>
                <w:kern w:val="36"/>
                <w:sz w:val="33"/>
                <w:szCs w:val="33"/>
                <w:bdr w:val="none" w:sz="0" w:space="0" w:color="auto" w:frame="1"/>
                <w:lang w:eastAsia="ru-RU"/>
              </w:rPr>
              <w:t xml:space="preserve">ПРЕДПРИНИМАТЕЛЬСТВА В </w:t>
            </w:r>
            <w:r>
              <w:rPr>
                <w:rFonts w:ascii="Verdana" w:eastAsia="Times New Roman" w:hAnsi="Verdana"/>
                <w:caps/>
                <w:color w:val="0099FF"/>
                <w:spacing w:val="30"/>
                <w:kern w:val="36"/>
                <w:sz w:val="33"/>
                <w:szCs w:val="33"/>
                <w:bdr w:val="none" w:sz="0" w:space="0" w:color="auto" w:frame="1"/>
                <w:lang w:eastAsia="ru-RU"/>
              </w:rPr>
              <w:t>ХАБАР</w:t>
            </w:r>
            <w:r w:rsidRPr="00F77F0D">
              <w:rPr>
                <w:rFonts w:ascii="Verdana" w:eastAsia="Times New Roman" w:hAnsi="Verdana"/>
                <w:caps/>
                <w:color w:val="0099FF"/>
                <w:spacing w:val="30"/>
                <w:kern w:val="36"/>
                <w:sz w:val="33"/>
                <w:szCs w:val="33"/>
                <w:bdr w:val="none" w:sz="0" w:space="0" w:color="auto" w:frame="1"/>
                <w:lang w:eastAsia="ru-RU"/>
              </w:rPr>
              <w:t>СКОМ РАЙОНЕ</w:t>
            </w:r>
          </w:p>
        </w:tc>
      </w:tr>
      <w:tr w:rsidR="00F77F0D" w:rsidRPr="00F77F0D" w:rsidTr="00C81193">
        <w:trPr>
          <w:jc w:val="center"/>
        </w:trPr>
        <w:tc>
          <w:tcPr>
            <w:tcW w:w="5000" w:type="pct"/>
            <w:vAlign w:val="bottom"/>
            <w:hideMark/>
          </w:tcPr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>График работы информационно-консультационного центра поддержки</w:t>
            </w:r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предпринимательства Хабар</w:t>
            </w:r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>ского района</w:t>
            </w:r>
          </w:p>
          <w:p w:rsidR="00EA1B15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77F0D">
              <w:rPr>
                <w:rFonts w:eastAsia="Times New Roman"/>
                <w:b/>
                <w:bCs/>
                <w:noProof/>
                <w:color w:val="6666CC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248355" cy="790625"/>
                  <wp:effectExtent l="0" t="0" r="0" b="0"/>
                  <wp:docPr id="1" name="Рисунок 1" descr="moy bis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y bis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43" cy="823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понедельник – пятница с 8-30 до 17-12</w:t>
            </w:r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часов,</w:t>
            </w:r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обеденный перерыв с 12-45 до 14</w:t>
            </w:r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>-00 часов,</w:t>
            </w:r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суббота, </w:t>
            </w:r>
            <w:proofErr w:type="gramStart"/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>воскресенье  -</w:t>
            </w:r>
            <w:proofErr w:type="gramEnd"/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выходной</w:t>
            </w:r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 w:rsidRPr="00F77F0D">
              <w:rPr>
                <w:rFonts w:eastAsia="Times New Roman"/>
                <w:b/>
                <w:bCs/>
                <w:color w:val="000000"/>
                <w:lang w:eastAsia="ru-RU"/>
              </w:rPr>
              <w:t>специалист: </w:t>
            </w:r>
            <w:proofErr w:type="spellStart"/>
            <w:r w:rsidR="00EE6118">
              <w:rPr>
                <w:rFonts w:eastAsia="Times New Roman"/>
                <w:b/>
                <w:bCs/>
                <w:color w:val="000000"/>
                <w:lang w:eastAsia="ru-RU"/>
              </w:rPr>
              <w:t>Сивак</w:t>
            </w:r>
            <w:proofErr w:type="spellEnd"/>
            <w:r w:rsidR="00EE611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Диана Александровна</w:t>
            </w:r>
            <w:bookmarkStart w:id="0" w:name="_GoBack"/>
            <w:bookmarkEnd w:id="0"/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Тел.: 8 (385 69) 2 22 71</w:t>
            </w:r>
            <w:r w:rsidRPr="00F77F0D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, кабинет № 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6</w:t>
            </w:r>
          </w:p>
          <w:p w:rsidR="00F77F0D" w:rsidRPr="00F77F0D" w:rsidRDefault="00F77F0D" w:rsidP="00EA1B15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658780</w:t>
            </w:r>
            <w:r w:rsidRPr="00F77F0D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с. Хабары</w:t>
            </w:r>
            <w:r w:rsidRPr="00F77F0D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, ул. 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Ленина</w:t>
            </w:r>
            <w:r w:rsidRPr="00F77F0D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,</w:t>
            </w:r>
            <w:r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42</w:t>
            </w:r>
          </w:p>
          <w:p w:rsidR="00F77F0D" w:rsidRPr="00F77F0D" w:rsidRDefault="00F77F0D" w:rsidP="00814C0B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auto"/>
                <w:lang w:eastAsia="ru-RU"/>
              </w:rPr>
            </w:pPr>
            <w:r w:rsidRPr="00F77F0D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>Адрес электронной почты: </w:t>
            </w:r>
            <w:hyperlink r:id="rId6" w:history="1">
              <w:r w:rsidRPr="00FA4528">
                <w:rPr>
                  <w:rStyle w:val="a7"/>
                  <w:rFonts w:eastAsia="Times New Roman"/>
                  <w:i/>
                  <w:iCs/>
                  <w:bdr w:val="none" w:sz="0" w:space="0" w:color="auto" w:frame="1"/>
                  <w:lang w:eastAsia="ru-RU"/>
                </w:rPr>
                <w:t>ikc_</w:t>
              </w:r>
              <w:r w:rsidRPr="00FA4528">
                <w:rPr>
                  <w:rStyle w:val="a7"/>
                  <w:rFonts w:eastAsia="Times New Roman"/>
                  <w:i/>
                  <w:iCs/>
                  <w:bdr w:val="none" w:sz="0" w:space="0" w:color="auto" w:frame="1"/>
                  <w:lang w:val="en-US" w:eastAsia="ru-RU"/>
                </w:rPr>
                <w:t>habary</w:t>
              </w:r>
              <w:r w:rsidRPr="00FA4528">
                <w:rPr>
                  <w:rStyle w:val="a7"/>
                  <w:rFonts w:eastAsia="Times New Roman"/>
                  <w:i/>
                  <w:iCs/>
                  <w:lang w:eastAsia="ru-RU"/>
                </w:rPr>
                <w:t>@mail.ru</w:t>
              </w:r>
            </w:hyperlink>
          </w:p>
        </w:tc>
      </w:tr>
    </w:tbl>
    <w:p w:rsidR="003D281C" w:rsidRDefault="003D281C"/>
    <w:p w:rsidR="00814C0B" w:rsidRPr="00EA1B15" w:rsidRDefault="00814C0B" w:rsidP="00814C0B">
      <w:pPr>
        <w:spacing w:after="0" w:line="240" w:lineRule="auto"/>
        <w:textAlignment w:val="baseline"/>
        <w:rPr>
          <w:rFonts w:eastAsia="Times New Roman"/>
          <w:b/>
          <w:bCs/>
          <w:color w:val="000000"/>
          <w:lang w:eastAsia="ru-RU"/>
        </w:rPr>
      </w:pPr>
      <w:r w:rsidRPr="00F77F0D">
        <w:rPr>
          <w:rFonts w:eastAsia="Times New Roman"/>
          <w:b/>
          <w:bCs/>
          <w:color w:val="000000"/>
          <w:lang w:eastAsia="ru-RU"/>
        </w:rPr>
        <w:t>Основной перечень услуг:</w:t>
      </w:r>
    </w:p>
    <w:p w:rsidR="00814C0B" w:rsidRPr="00EA1B15" w:rsidRDefault="00814C0B" w:rsidP="00814C0B">
      <w:pPr>
        <w:spacing w:after="0" w:line="240" w:lineRule="auto"/>
        <w:jc w:val="center"/>
        <w:textAlignment w:val="baseline"/>
        <w:rPr>
          <w:rFonts w:eastAsia="Times New Roman"/>
          <w:color w:val="auto"/>
          <w:lang w:eastAsia="ru-RU"/>
        </w:rPr>
      </w:pP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1. Оказание консультационных, информационных и методических услуг.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2. Информирование об услугах, оказываемых организациями инфраструктуры поддержки предпринимательства.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3. Консультационные услуги по вопросам правового обеспечения деятельности субъектов малого и среднего предпринимательства.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lastRenderedPageBreak/>
        <w:t>4. Консультационные услуги по вопросам информационного сопровождения деятельности субъектов малого и среднего предпринимательства.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5. Консультационные услуги о мерах государственной поддержки субъектов малого и среднего предпринимательства.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6. Предоставление информации о возможностях получения кредитных и иных финансовых ресурсов.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7. Предоставление услуг по отправке деловой переписки электронной почтой, сканирование документов, ксерокопирование.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8. Консультационные услуги по вопросам регистрации субъектов малого и среднего предпринимательства.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9. Взаимодействие с организациями, (оказывающими услуги по вопросам налогообложения, бухгалтерского учёта, кредитования, правовой защиты, бизнес планирования, коммерческой деятельности, управлением предприятием, ценообразование) по вопросам оказания соответствующих услуг.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10. Консультационные услуги по подбору персонала, по вопросам применения трудового законодательства Российской Федерации.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 xml:space="preserve">11. Проведение для субъектов малого и среднего предпринимательства семинаров, </w:t>
      </w:r>
      <w:r>
        <w:rPr>
          <w:rFonts w:eastAsia="Times New Roman"/>
          <w:color w:val="2E2F1D"/>
          <w:bdr w:val="none" w:sz="0" w:space="0" w:color="auto" w:frame="1"/>
          <w:lang w:eastAsia="ru-RU"/>
        </w:rPr>
        <w:t xml:space="preserve">конференций, </w:t>
      </w:r>
      <w:proofErr w:type="spellStart"/>
      <w:proofErr w:type="gramStart"/>
      <w:r>
        <w:rPr>
          <w:rFonts w:eastAsia="Times New Roman"/>
          <w:color w:val="2E2F1D"/>
          <w:bdr w:val="none" w:sz="0" w:space="0" w:color="auto" w:frame="1"/>
          <w:lang w:eastAsia="ru-RU"/>
        </w:rPr>
        <w:t>вебинаров,</w:t>
      </w: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круглых</w:t>
      </w:r>
      <w:proofErr w:type="spellEnd"/>
      <w:proofErr w:type="gramEnd"/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 xml:space="preserve"> столов.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2E2F1D"/>
          <w:bdr w:val="none" w:sz="0" w:space="0" w:color="auto" w:frame="1"/>
          <w:lang w:eastAsia="ru-RU"/>
        </w:rPr>
        <w:t>12. Анализ потенциала малых и средних предприятий, выявление текущих потребностей и проблем субъектов малого и среднего предпринимательства, влияющих на их конкурентоспособность.</w:t>
      </w:r>
    </w:p>
    <w:p w:rsidR="00814C0B" w:rsidRPr="00F77F0D" w:rsidRDefault="00814C0B" w:rsidP="00814C0B">
      <w:pPr>
        <w:spacing w:after="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auto"/>
          <w:lang w:eastAsia="ru-RU"/>
        </w:rPr>
        <w:t>13.  Консультационные услуги в сфере сельскохозяйственной кооперации.</w:t>
      </w:r>
    </w:p>
    <w:p w:rsidR="00814C0B" w:rsidRPr="00F77F0D" w:rsidRDefault="00814C0B" w:rsidP="00814C0B">
      <w:pPr>
        <w:spacing w:before="120" w:after="12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auto"/>
          <w:lang w:eastAsia="ru-RU"/>
        </w:rPr>
        <w:t>14. Консультационные услуги по вопросам налогообложения;</w:t>
      </w:r>
    </w:p>
    <w:p w:rsidR="00814C0B" w:rsidRPr="00F77F0D" w:rsidRDefault="00814C0B" w:rsidP="00814C0B">
      <w:pPr>
        <w:spacing w:before="120" w:after="12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auto"/>
          <w:lang w:eastAsia="ru-RU"/>
        </w:rPr>
        <w:t>15. Консультационные услуги по вопросам имущественной поддержки деятельности субъектов малого и среднего предпринимательства;</w:t>
      </w:r>
    </w:p>
    <w:p w:rsidR="00814C0B" w:rsidRPr="00F77F0D" w:rsidRDefault="00814C0B" w:rsidP="00814C0B">
      <w:pPr>
        <w:spacing w:before="120" w:after="12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auto"/>
          <w:lang w:eastAsia="ru-RU"/>
        </w:rPr>
        <w:t>16. Прочие услуги:</w:t>
      </w:r>
    </w:p>
    <w:p w:rsidR="00814C0B" w:rsidRPr="00F77F0D" w:rsidRDefault="00814C0B" w:rsidP="00814C0B">
      <w:pPr>
        <w:spacing w:before="120" w:after="120" w:line="240" w:lineRule="auto"/>
        <w:textAlignment w:val="baseline"/>
        <w:rPr>
          <w:rFonts w:eastAsia="Times New Roman"/>
          <w:color w:val="auto"/>
          <w:lang w:eastAsia="ru-RU"/>
        </w:rPr>
      </w:pPr>
      <w:r w:rsidRPr="00F77F0D">
        <w:rPr>
          <w:rFonts w:eastAsia="Times New Roman"/>
          <w:color w:val="auto"/>
          <w:lang w:eastAsia="ru-RU"/>
        </w:rPr>
        <w:t>кратковременное предоставление рабочего места, обеспеченного необходимым оборудованием;</w:t>
      </w:r>
    </w:p>
    <w:p w:rsidR="00814C0B" w:rsidRPr="00F77F0D" w:rsidRDefault="00814C0B" w:rsidP="00814C0B">
      <w:r w:rsidRPr="00F77F0D">
        <w:rPr>
          <w:rFonts w:eastAsia="Times New Roman"/>
          <w:color w:val="auto"/>
          <w:lang w:eastAsia="ru-RU"/>
        </w:rPr>
        <w:t>секретарские услуги (ксерокопирование, сканирование документов, отправка документов по электронной почте).</w:t>
      </w:r>
    </w:p>
    <w:sectPr w:rsidR="00814C0B" w:rsidRPr="00F77F0D" w:rsidSect="00F77F0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F0D"/>
    <w:rsid w:val="00257CE8"/>
    <w:rsid w:val="002D4BF2"/>
    <w:rsid w:val="003D281C"/>
    <w:rsid w:val="006B3E29"/>
    <w:rsid w:val="006F4CEE"/>
    <w:rsid w:val="00814C0B"/>
    <w:rsid w:val="00C81193"/>
    <w:rsid w:val="00EA1B15"/>
    <w:rsid w:val="00EE6118"/>
    <w:rsid w:val="00F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F276A-2AD7-4E61-B980-E5F0E187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1C"/>
  </w:style>
  <w:style w:type="paragraph" w:styleId="1">
    <w:name w:val="heading 1"/>
    <w:basedOn w:val="a"/>
    <w:link w:val="10"/>
    <w:uiPriority w:val="9"/>
    <w:qFormat/>
    <w:rsid w:val="00F77F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7F0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F0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7F0D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7F0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F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F0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77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c_habary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al-alt.ru/images/moy_bis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ГеслерДЮ</dc:creator>
  <cp:keywords/>
  <dc:description/>
  <cp:lastModifiedBy>Учетная запись Майкрософт</cp:lastModifiedBy>
  <cp:revision>9</cp:revision>
  <dcterms:created xsi:type="dcterms:W3CDTF">2020-09-29T07:37:00Z</dcterms:created>
  <dcterms:modified xsi:type="dcterms:W3CDTF">2022-04-27T07:50:00Z</dcterms:modified>
</cp:coreProperties>
</file>