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b/>
          <w:bCs/>
          <w:color w:val="4F4F4F"/>
          <w:sz w:val="18"/>
          <w:lang w:eastAsia="ru-RU"/>
        </w:rPr>
        <w:t>БЕШЕНСТВО</w:t>
      </w: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 - острое </w:t>
      </w:r>
      <w:hyperlink r:id="rId4" w:history="1">
        <w:r w:rsidRPr="00B2427C">
          <w:rPr>
            <w:rFonts w:ascii="Verdana" w:eastAsia="Times New Roman" w:hAnsi="Verdana"/>
            <w:color w:val="000000"/>
            <w:sz w:val="18"/>
            <w:u w:val="single"/>
            <w:lang w:eastAsia="ru-RU"/>
          </w:rPr>
          <w:t>вирусное</w:t>
        </w:r>
      </w:hyperlink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 xml:space="preserve"> инфекционное заболевание, общее для человека и животных, всегда заканчивается смертью. Бешенством болеют все млекопитающие. Заражение происходит через укусы, </w:t>
      </w:r>
      <w:proofErr w:type="spellStart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оцарапывание</w:t>
      </w:r>
      <w:proofErr w:type="spellEnd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 xml:space="preserve">, </w:t>
      </w:r>
      <w:proofErr w:type="spellStart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ослюнение</w:t>
      </w:r>
      <w:proofErr w:type="spellEnd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 xml:space="preserve"> больным животным, а также при контакте с предметами, загрязненными инфицированной слюной.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b/>
          <w:bCs/>
          <w:color w:val="4F4F4F"/>
          <w:sz w:val="18"/>
          <w:szCs w:val="18"/>
          <w:lang w:eastAsia="ru-RU"/>
        </w:rPr>
        <w:t>Пострадавшие от укусов животными должны знать</w:t>
      </w: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, что возбудитель бешенства может находиться в слюне больного животного за 10 дней до появления первых признаков заболевания. Из домашних животных источником заражения людей чаще всего становятся собаки и кошки, из диких - лисицы, волки, енотовидные собаки и различные грызуны.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b/>
          <w:bCs/>
          <w:color w:val="4F4F4F"/>
          <w:sz w:val="18"/>
          <w:szCs w:val="18"/>
          <w:lang w:eastAsia="ru-RU"/>
        </w:rPr>
        <w:t>Следует обратить внимание</w:t>
      </w: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, что от укусов чаще страдают дети, которым необходимо избегать ненужных контактов с животными. Особые меры предосторожности следует принимать при контакте с дикими животными, в том числе грызунами, во время летнего отдыха на природе. Неправильное поведение зачастую приводит к различным осложнениям, тяжелым укусам, увечьям, угрожающим здоровью и жизни людей.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Домашние животные должны ежегодно прививаться против бешенства.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 xml:space="preserve">При любом заболевании животного </w:t>
      </w:r>
      <w:proofErr w:type="gramStart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и</w:t>
      </w:r>
      <w:proofErr w:type="gramEnd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 xml:space="preserve"> особенно при появлении симптомов бешенства (обильное слюнотечение, затруднение глотания, судороги), немедленно обращайтесь в ближайшую ветеринарную станцию, ни в коем случае не занимайтесь самолечением животного.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b/>
          <w:bCs/>
          <w:color w:val="4F4F4F"/>
          <w:sz w:val="18"/>
          <w:lang w:eastAsia="ru-RU"/>
        </w:rPr>
        <w:t>Бешенство человека можно предупредить только профилактическими прививками, эффективность которых зависит от срока обращения за медицинской помощью.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 xml:space="preserve">Для предупреждения заболевания людей бешенством очень важно, чтобы первая помощь пострадавшим была оказана своевременно и правильно. Прежде всего, необходимо самостоятельно обильно промыть место укуса, </w:t>
      </w:r>
      <w:proofErr w:type="spellStart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оцарапывания</w:t>
      </w:r>
      <w:proofErr w:type="spellEnd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 xml:space="preserve">, </w:t>
      </w:r>
      <w:proofErr w:type="spellStart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ослюнения</w:t>
      </w:r>
      <w:proofErr w:type="spellEnd"/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 xml:space="preserve"> проточной водой с мылом (не менее 15 минут), прижгите йодом и как можно раньше обратиться в хирургический (травматологический) кабинет лечебного учреждения по месту жительства, где будет произведена обработка раны и назначено антирабическое лечение.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Если человека укусила своя или знакомая собака или кошка без явных признаков бешенства, ее необходимо подвергнуть карантинному наблюдению в течение 10 дней. Это не меняет необходимости обратиться к врачу и начать профилактические прививки в первый же день. Если собака или кошка остается здоровой в течение 10 дней после укуса, прививки делать прекратят. Но если животное погибло или убежало, то прививки необходимо продолжать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b/>
          <w:bCs/>
          <w:color w:val="4F4F4F"/>
          <w:sz w:val="18"/>
          <w:lang w:eastAsia="ru-RU"/>
        </w:rPr>
        <w:t>Обращаем внимание, что прививки против бешенства людям проводятся бесплатно, </w:t>
      </w:r>
      <w:r w:rsidRPr="00B2427C">
        <w:rPr>
          <w:rFonts w:ascii="Verdana" w:eastAsia="Times New Roman" w:hAnsi="Verdana"/>
          <w:color w:val="4F4F4F"/>
          <w:sz w:val="18"/>
          <w:lang w:eastAsia="ru-RU"/>
        </w:rPr>
        <w:t>в</w:t>
      </w:r>
      <w:r w:rsidRPr="00B2427C">
        <w:rPr>
          <w:rFonts w:ascii="Verdana" w:eastAsia="Times New Roman" w:hAnsi="Verdana"/>
          <w:b/>
          <w:bCs/>
          <w:color w:val="4F4F4F"/>
          <w:sz w:val="18"/>
          <w:szCs w:val="18"/>
          <w:lang w:eastAsia="ru-RU"/>
        </w:rPr>
        <w:t> </w:t>
      </w: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медицинской практике применяется </w:t>
      </w:r>
      <w:hyperlink r:id="rId5" w:history="1">
        <w:r w:rsidRPr="00B2427C">
          <w:rPr>
            <w:rFonts w:ascii="Verdana" w:eastAsia="Times New Roman" w:hAnsi="Verdana"/>
            <w:color w:val="000000"/>
            <w:sz w:val="18"/>
            <w:u w:val="single"/>
            <w:lang w:eastAsia="ru-RU"/>
          </w:rPr>
          <w:t>вакцина</w:t>
        </w:r>
      </w:hyperlink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, которая практически не дает осложнений и вырабатывает высокий уровень иммунитета.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 </w:t>
      </w:r>
    </w:p>
    <w:p w:rsidR="00B2427C" w:rsidRPr="00B2427C" w:rsidRDefault="00B2427C" w:rsidP="00B2427C">
      <w:pPr>
        <w:shd w:val="clear" w:color="auto" w:fill="FFFFFF"/>
        <w:spacing w:after="0"/>
        <w:ind w:firstLine="709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b/>
          <w:bCs/>
          <w:color w:val="4F4F4F"/>
          <w:sz w:val="18"/>
          <w:szCs w:val="18"/>
          <w:lang w:eastAsia="ru-RU"/>
        </w:rPr>
        <w:t>ПОМНИТЕ! Бешенство – смертельное заболевание, его можно только предупредить, сделав своевременно курс прививок. Не отказывайтесь от прививок. Бешенство слишком страшное заболевание, чтобы относиться к нему беспечно!</w:t>
      </w:r>
    </w:p>
    <w:p w:rsidR="00B2427C" w:rsidRPr="00B2427C" w:rsidRDefault="00B2427C" w:rsidP="00B2427C">
      <w:pPr>
        <w:shd w:val="clear" w:color="auto" w:fill="FFFFFF"/>
        <w:spacing w:after="240"/>
        <w:jc w:val="left"/>
        <w:rPr>
          <w:rFonts w:ascii="Verdana" w:eastAsia="Times New Roman" w:hAnsi="Verdana"/>
          <w:color w:val="4F4F4F"/>
          <w:sz w:val="18"/>
          <w:szCs w:val="18"/>
          <w:lang w:eastAsia="ru-RU"/>
        </w:rPr>
      </w:pPr>
      <w:r w:rsidRPr="00B2427C">
        <w:rPr>
          <w:rFonts w:ascii="Verdana" w:eastAsia="Times New Roman" w:hAnsi="Verdana"/>
          <w:color w:val="4F4F4F"/>
          <w:sz w:val="18"/>
          <w:szCs w:val="18"/>
          <w:lang w:eastAsia="ru-RU"/>
        </w:rPr>
        <w:t> </w:t>
      </w:r>
    </w:p>
    <w:p w:rsidR="00632F2E" w:rsidRDefault="00632F2E"/>
    <w:sectPr w:rsidR="00632F2E" w:rsidSect="0063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27C"/>
    <w:rsid w:val="00632F2E"/>
    <w:rsid w:val="008B4C46"/>
    <w:rsid w:val="00B24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2427C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2427C"/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B2427C"/>
    <w:rPr>
      <w:b/>
      <w:bCs/>
    </w:rPr>
  </w:style>
  <w:style w:type="character" w:styleId="a6">
    <w:name w:val="Hyperlink"/>
    <w:basedOn w:val="a0"/>
    <w:uiPriority w:val="99"/>
    <w:semiHidden/>
    <w:unhideWhenUsed/>
    <w:rsid w:val="00B2427C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B2427C"/>
    <w:pPr>
      <w:spacing w:before="100" w:beforeAutospacing="1" w:after="100" w:afterAutospacing="1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9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aktcina/" TargetMode="External"/><Relationship Id="rId4" Type="http://schemas.openxmlformats.org/officeDocument/2006/relationships/hyperlink" Target="http://pandia.ru/text/category/viru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bit20220104</dc:creator>
  <cp:lastModifiedBy>bit20220104</cp:lastModifiedBy>
  <cp:revision>1</cp:revision>
  <dcterms:created xsi:type="dcterms:W3CDTF">2024-09-18T03:49:00Z</dcterms:created>
  <dcterms:modified xsi:type="dcterms:W3CDTF">2024-09-18T03:50:00Z</dcterms:modified>
</cp:coreProperties>
</file>