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3" w:rsidRPr="00014EA0" w:rsidRDefault="00114BC4" w:rsidP="00114BC4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14E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</w:t>
      </w:r>
      <w:r w:rsidR="002462D3" w:rsidRPr="00014E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ункционал личных кабинетов </w:t>
      </w:r>
      <w:bookmarkStart w:id="0" w:name="_GoBack"/>
      <w:bookmarkEnd w:id="0"/>
      <w:r w:rsidRPr="00014E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расширен</w:t>
      </w:r>
    </w:p>
    <w:p w:rsidR="002462D3" w:rsidRPr="00014EA0" w:rsidRDefault="002462D3" w:rsidP="002462D3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462D3" w:rsidRPr="00014EA0" w:rsidRDefault="002462D3" w:rsidP="002462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EA0">
        <w:rPr>
          <w:color w:val="000000" w:themeColor="text1"/>
          <w:sz w:val="28"/>
          <w:szCs w:val="28"/>
        </w:rPr>
        <w:t>В личных кабинетах физического лица и индивидуального предпринимателя появилась новая возможность. Теперь при одновременной подаче с жалобой заявления о полном или частичном приостановлении решения налогового органа по налоговой проверке реквизиты банковской гарантии можно выбрать напрямую из сводного реестра.</w:t>
      </w:r>
    </w:p>
    <w:p w:rsidR="002462D3" w:rsidRPr="00014EA0" w:rsidRDefault="002462D3" w:rsidP="002462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EA0">
        <w:rPr>
          <w:color w:val="000000" w:themeColor="text1"/>
          <w:sz w:val="28"/>
          <w:szCs w:val="28"/>
        </w:rPr>
        <w:t>Это нововведение позволяет ускорить процесс заполнения заявления и исключает ошибки, связанные с ручным вводом реквизитов в экранных формах. При этом возможность указать реквизиты вручную также сохраняется.</w:t>
      </w:r>
    </w:p>
    <w:p w:rsidR="002462D3" w:rsidRPr="00014EA0" w:rsidRDefault="002462D3" w:rsidP="002462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EA0">
        <w:rPr>
          <w:color w:val="000000" w:themeColor="text1"/>
          <w:sz w:val="28"/>
          <w:szCs w:val="28"/>
        </w:rPr>
        <w:t xml:space="preserve">Функция доступна как в личных кабинетах физического лица и индивидуального предпринимателя, так и мобильном приложении "Налоги ФЛ" на платформах IOS и </w:t>
      </w:r>
      <w:proofErr w:type="spellStart"/>
      <w:r w:rsidRPr="00014EA0">
        <w:rPr>
          <w:color w:val="000000" w:themeColor="text1"/>
          <w:sz w:val="28"/>
          <w:szCs w:val="28"/>
        </w:rPr>
        <w:t>Android</w:t>
      </w:r>
      <w:proofErr w:type="spellEnd"/>
      <w:r w:rsidRPr="00014EA0">
        <w:rPr>
          <w:color w:val="000000" w:themeColor="text1"/>
          <w:sz w:val="28"/>
          <w:szCs w:val="28"/>
        </w:rPr>
        <w:t>.</w:t>
      </w:r>
    </w:p>
    <w:p w:rsidR="002462D3" w:rsidRPr="00014EA0" w:rsidRDefault="002462D3" w:rsidP="002462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62D3" w:rsidRPr="0001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47"/>
    <w:rsid w:val="00014EA0"/>
    <w:rsid w:val="00114BC4"/>
    <w:rsid w:val="002462D3"/>
    <w:rsid w:val="00593048"/>
    <w:rsid w:val="00B13347"/>
    <w:rsid w:val="00B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E0B8-66C6-4297-91C1-22DD1E97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Жилюк Елена Сергеевна</dc:creator>
  <cp:keywords/>
  <dc:description/>
  <cp:lastModifiedBy>Жильцова Наталья Викторовна</cp:lastModifiedBy>
  <cp:revision>5</cp:revision>
  <dcterms:created xsi:type="dcterms:W3CDTF">2025-04-30T04:54:00Z</dcterms:created>
  <dcterms:modified xsi:type="dcterms:W3CDTF">2025-05-05T03:02:00Z</dcterms:modified>
</cp:coreProperties>
</file>