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C36E7" w:rsidRDefault="002B6EA6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C36E7" w:rsidRPr="00BC36E7">
        <w:rPr>
          <w:rFonts w:ascii="Times New Roman" w:hAnsi="Times New Roman" w:cs="Times New Roman"/>
          <w:sz w:val="28"/>
          <w:szCs w:val="28"/>
        </w:rPr>
        <w:t>.</w:t>
      </w:r>
      <w:r w:rsidR="00360ACB">
        <w:rPr>
          <w:rFonts w:ascii="Times New Roman" w:hAnsi="Times New Roman" w:cs="Times New Roman"/>
          <w:sz w:val="28"/>
          <w:szCs w:val="28"/>
        </w:rPr>
        <w:t>1</w:t>
      </w:r>
      <w:r w:rsidR="00531FC6">
        <w:rPr>
          <w:rFonts w:ascii="Times New Roman" w:hAnsi="Times New Roman" w:cs="Times New Roman"/>
          <w:sz w:val="28"/>
          <w:szCs w:val="28"/>
        </w:rPr>
        <w:t>1</w:t>
      </w:r>
      <w:r w:rsidR="00BC36E7" w:rsidRPr="00BC36E7">
        <w:rPr>
          <w:rFonts w:ascii="Times New Roman" w:hAnsi="Times New Roman" w:cs="Times New Roman"/>
          <w:sz w:val="28"/>
          <w:szCs w:val="28"/>
        </w:rPr>
        <w:t xml:space="preserve">.2024г.             </w:t>
      </w:r>
      <w:r w:rsidR="00751997">
        <w:rPr>
          <w:rFonts w:ascii="Times New Roman" w:hAnsi="Times New Roman" w:cs="Times New Roman"/>
          <w:sz w:val="28"/>
          <w:szCs w:val="28"/>
        </w:rPr>
        <w:t xml:space="preserve">                         Администрации МО г. Славгород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МО г. Яровое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Бурлинского района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Хабарского района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Администрации Немецкого национального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</w:t>
      </w:r>
    </w:p>
    <w:p w:rsidR="0025068E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51997" w:rsidRDefault="00751997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9D" w:rsidRDefault="002C7E9D" w:rsidP="00751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D70DE" w:rsidRDefault="00046885" w:rsidP="00B9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2B6EA6">
        <w:rPr>
          <w:rFonts w:ascii="Times New Roman" w:eastAsia="Times New Roman" w:hAnsi="Times New Roman" w:cs="Times New Roman"/>
          <w:sz w:val="28"/>
          <w:szCs w:val="28"/>
        </w:rPr>
        <w:t>об использовании разрешительного режима на кассах</w:t>
      </w:r>
      <w:r w:rsidR="000F3B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A6">
        <w:rPr>
          <w:rFonts w:ascii="Times New Roman" w:eastAsia="Times New Roman" w:hAnsi="Times New Roman" w:cs="Times New Roman"/>
          <w:sz w:val="28"/>
          <w:szCs w:val="28"/>
        </w:rPr>
        <w:t>Разрешительный режим в продажах — отклик кассового аппарата на продажу маркированного товара. Касса связывается с системой Честный Знак и либо подтверждает, либо нет валидность кода маркировки на товаре. При этом кассиру не нужно делать никаких дополнительных операций. Если товар запрещен к продаже по какой-либо причине, на кассе появится информационное сообщение. При этом провести продажу через кассу будет нельзя.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A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F42482">
        <w:rPr>
          <w:rFonts w:ascii="Times New Roman" w:eastAsia="Times New Roman" w:hAnsi="Times New Roman" w:cs="Times New Roman"/>
          <w:sz w:val="28"/>
          <w:szCs w:val="28"/>
        </w:rPr>
        <w:t xml:space="preserve">01 апреля 2024г. 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предприниматели должны подключить разрешительный режим Честного знака на кассах. Нововведение </w:t>
      </w:r>
      <w:r w:rsidR="00F42482">
        <w:rPr>
          <w:rFonts w:ascii="Times New Roman" w:eastAsia="Times New Roman" w:hAnsi="Times New Roman" w:cs="Times New Roman"/>
          <w:sz w:val="28"/>
          <w:szCs w:val="28"/>
        </w:rPr>
        <w:t>вводилось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t xml:space="preserve"> в несколько стадий.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A6">
        <w:rPr>
          <w:rFonts w:ascii="Times New Roman" w:eastAsia="Times New Roman" w:hAnsi="Times New Roman" w:cs="Times New Roman"/>
          <w:sz w:val="28"/>
          <w:szCs w:val="28"/>
        </w:rPr>
        <w:t>Какие товары нужно продавать в разрешительном режиме?</w:t>
      </w:r>
    </w:p>
    <w:p w:rsid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A6">
        <w:rPr>
          <w:rFonts w:ascii="Times New Roman" w:eastAsia="Times New Roman" w:hAnsi="Times New Roman" w:cs="Times New Roman"/>
          <w:sz w:val="28"/>
          <w:szCs w:val="28"/>
        </w:rPr>
        <w:t>Правительство определило группу товаров и сроки, в которые вводится их разрешительная продажа. В список попали: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t>С 1 ап</w:t>
      </w:r>
      <w:r w:rsidR="00F42482">
        <w:rPr>
          <w:rFonts w:ascii="Times New Roman" w:eastAsia="Times New Roman" w:hAnsi="Times New Roman" w:cs="Times New Roman"/>
          <w:sz w:val="28"/>
          <w:szCs w:val="28"/>
        </w:rPr>
        <w:t>реля 2024 года поэтапно вводится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t xml:space="preserve"> режим проверок на кассах для товаров, подлежащих маркировке, для следующих категорий: табак, пиво, молочная продукция, упакованная вода, антисептики, БАД, обувь, фотоаппараты, шины, одежда, духи, безалкогольные напитки, медицинские изделия и кресла-коляски.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t xml:space="preserve">С этой даты поэтапно наступает запрет продажи 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товара, подлежащего обязательной маркировке, если при проверке кода маркировки на кассе верхнеуров</w:t>
      </w:r>
      <w:r>
        <w:rPr>
          <w:rFonts w:ascii="Times New Roman" w:eastAsia="Times New Roman" w:hAnsi="Times New Roman" w:cs="Times New Roman"/>
          <w:sz w:val="28"/>
          <w:szCs w:val="28"/>
        </w:rPr>
        <w:t>невое кассовое ПО выдало ошибку;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t>С 1 апреля 2024 года  введен обязательный режим онлайн проверки для табачных изделий, пива и слабоалкогольных напитков в кегах. С этой же даты контроль за максимальной розничной ценой (МРЦ) становится обя</w:t>
      </w:r>
      <w:r>
        <w:rPr>
          <w:rFonts w:ascii="Times New Roman" w:eastAsia="Times New Roman" w:hAnsi="Times New Roman" w:cs="Times New Roman"/>
          <w:sz w:val="28"/>
          <w:szCs w:val="28"/>
        </w:rPr>
        <w:t>зательным для табачных изделий;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t>С 1 мая 2024 года введен обязательный режим онлайн-проверки в крупных торговых сетях для упакованн</w:t>
      </w:r>
      <w:r>
        <w:rPr>
          <w:rFonts w:ascii="Times New Roman" w:eastAsia="Times New Roman" w:hAnsi="Times New Roman" w:cs="Times New Roman"/>
          <w:sz w:val="28"/>
          <w:szCs w:val="28"/>
        </w:rPr>
        <w:t>ой воды и молочной продукции;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t>С 1 сентября 2024 года режим онлайн проверки становится обязательным для молочной продукции и упако</w:t>
      </w:r>
      <w:r>
        <w:rPr>
          <w:rFonts w:ascii="Times New Roman" w:eastAsia="Times New Roman" w:hAnsi="Times New Roman" w:cs="Times New Roman"/>
          <w:sz w:val="28"/>
          <w:szCs w:val="28"/>
        </w:rPr>
        <w:t>ванной воды для всех продавцов;</w:t>
      </w:r>
    </w:p>
    <w:p w:rsidR="002B6EA6" w:rsidRDefault="002B6EA6" w:rsidP="00B9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B6EA6">
        <w:rPr>
          <w:rFonts w:ascii="Times New Roman" w:eastAsia="Times New Roman" w:hAnsi="Times New Roman" w:cs="Times New Roman"/>
          <w:sz w:val="28"/>
          <w:szCs w:val="28"/>
        </w:rPr>
        <w:t>С 1 ноября 2024 года режим онлайн проверки становится обязательным для пива и слабоалкогольных напитков в потребительских упаковках, антисептиков, БАД, обуви, фотоаппаратов, шин, легкой промышленности (одежда, постельное и кухонное белье), духов.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A6">
        <w:rPr>
          <w:rFonts w:ascii="Times New Roman" w:eastAsia="Times New Roman" w:hAnsi="Times New Roman" w:cs="Times New Roman"/>
          <w:sz w:val="28"/>
          <w:szCs w:val="28"/>
        </w:rPr>
        <w:t>Как происходит проверка на кассе товара с маркировкой?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A6">
        <w:rPr>
          <w:rFonts w:ascii="Times New Roman" w:eastAsia="Times New Roman" w:hAnsi="Times New Roman" w:cs="Times New Roman"/>
          <w:sz w:val="28"/>
          <w:szCs w:val="28"/>
        </w:rPr>
        <w:t>В режиме онлайн кассовое программное обеспечение обращается к системе маркировки «Честный знак» по каждому коду маркировки. Если по данным из системы маркировки продажа товара запрещена, программное обеспечение уведомляет об этом продавца.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A6">
        <w:rPr>
          <w:rFonts w:ascii="Times New Roman" w:eastAsia="Times New Roman" w:hAnsi="Times New Roman" w:cs="Times New Roman"/>
          <w:sz w:val="28"/>
          <w:szCs w:val="28"/>
        </w:rPr>
        <w:t>В каких случаях запрещена продажа маркированного товара?</w:t>
      </w:r>
    </w:p>
    <w:p w:rsidR="002B6EA6" w:rsidRPr="002B6EA6" w:rsidRDefault="00F42482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2B6EA6" w:rsidRPr="002B6EA6">
        <w:rPr>
          <w:rFonts w:ascii="Times New Roman" w:eastAsia="Times New Roman" w:hAnsi="Times New Roman" w:cs="Times New Roman"/>
          <w:sz w:val="28"/>
          <w:szCs w:val="28"/>
        </w:rPr>
        <w:t> системе маркировки отсутствует информация о маркировке средствами идентификации товара;</w:t>
      </w:r>
    </w:p>
    <w:p w:rsidR="002B6EA6" w:rsidRPr="002B6EA6" w:rsidRDefault="00F42482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EA6" w:rsidRPr="002B6EA6">
        <w:rPr>
          <w:rFonts w:ascii="Times New Roman" w:eastAsia="Times New Roman" w:hAnsi="Times New Roman" w:cs="Times New Roman"/>
          <w:sz w:val="28"/>
          <w:szCs w:val="28"/>
        </w:rPr>
        <w:t>в системе маркировки отсутствуют сведения о вводе в оборот товара или нанесении кода маркировки на товар;</w:t>
      </w:r>
    </w:p>
    <w:p w:rsidR="002B6EA6" w:rsidRPr="002B6EA6" w:rsidRDefault="00F42482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EA6" w:rsidRPr="002B6EA6">
        <w:rPr>
          <w:rFonts w:ascii="Times New Roman" w:eastAsia="Times New Roman" w:hAnsi="Times New Roman" w:cs="Times New Roman"/>
          <w:sz w:val="28"/>
          <w:szCs w:val="28"/>
        </w:rPr>
        <w:t>товар выведен из оборота;</w:t>
      </w:r>
    </w:p>
    <w:p w:rsidR="002B6EA6" w:rsidRPr="002B6EA6" w:rsidRDefault="00F42482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EA6" w:rsidRPr="002B6EA6">
        <w:rPr>
          <w:rFonts w:ascii="Times New Roman" w:eastAsia="Times New Roman" w:hAnsi="Times New Roman" w:cs="Times New Roman"/>
          <w:sz w:val="28"/>
          <w:szCs w:val="28"/>
        </w:rPr>
        <w:t>срок годности истек;</w:t>
      </w:r>
    </w:p>
    <w:p w:rsidR="002B6EA6" w:rsidRPr="002B6EA6" w:rsidRDefault="00F42482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EA6" w:rsidRPr="002B6EA6">
        <w:rPr>
          <w:rFonts w:ascii="Times New Roman" w:eastAsia="Times New Roman" w:hAnsi="Times New Roman" w:cs="Times New Roman"/>
          <w:sz w:val="28"/>
          <w:szCs w:val="28"/>
        </w:rPr>
        <w:t>товар запрещен к реализации по решению органов государственного контроля (надзора);</w:t>
      </w:r>
    </w:p>
    <w:p w:rsidR="002B6EA6" w:rsidRPr="002B6EA6" w:rsidRDefault="00F42482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EA6" w:rsidRPr="002B6EA6">
        <w:rPr>
          <w:rFonts w:ascii="Times New Roman" w:eastAsia="Times New Roman" w:hAnsi="Times New Roman" w:cs="Times New Roman"/>
          <w:sz w:val="28"/>
          <w:szCs w:val="28"/>
        </w:rPr>
        <w:t>цена реализации товара ниже или выше максимальной розничной цены;</w:t>
      </w:r>
    </w:p>
    <w:p w:rsidR="002B6EA6" w:rsidRPr="002B6EA6" w:rsidRDefault="00F42482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6EA6" w:rsidRPr="002B6EA6">
        <w:rPr>
          <w:rFonts w:ascii="Times New Roman" w:eastAsia="Times New Roman" w:hAnsi="Times New Roman" w:cs="Times New Roman"/>
          <w:sz w:val="28"/>
          <w:szCs w:val="28"/>
        </w:rPr>
        <w:t>код проверки кода маркировки не соответствует характеристикам средства идентификации.</w:t>
      </w:r>
    </w:p>
    <w:p w:rsidR="002B6EA6" w:rsidRPr="002B6EA6" w:rsidRDefault="002B6EA6" w:rsidP="002B6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EA6">
        <w:rPr>
          <w:rFonts w:ascii="Times New Roman" w:eastAsia="Times New Roman" w:hAnsi="Times New Roman" w:cs="Times New Roman"/>
          <w:sz w:val="28"/>
          <w:szCs w:val="28"/>
        </w:rPr>
        <w:t>Поскольку случаи запрета продаж из-за отсутствия или некорректности информации о коде маркировки в системе уже предусмотрены действующим законодательством, введение режима проверок на кассе и контроля со стороны кассового программного обеспечения помогает продавцу соблюдать правила продажи товаров с маркировкой.</w:t>
      </w:r>
    </w:p>
    <w:p w:rsidR="002B6EA6" w:rsidRDefault="00F42482" w:rsidP="00B9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подготовиться к введению разрешительного режима?</w:t>
      </w:r>
    </w:p>
    <w:p w:rsidR="00F42482" w:rsidRPr="00F42482" w:rsidRDefault="00F42482" w:rsidP="00F42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482">
        <w:rPr>
          <w:rFonts w:ascii="Times New Roman" w:hAnsi="Times New Roman" w:cs="Times New Roman"/>
          <w:sz w:val="28"/>
          <w:szCs w:val="28"/>
        </w:rPr>
        <w:t xml:space="preserve">В Честном знаке получите ключ доступа для </w:t>
      </w:r>
      <w:r>
        <w:rPr>
          <w:rFonts w:ascii="Times New Roman" w:hAnsi="Times New Roman" w:cs="Times New Roman"/>
          <w:sz w:val="28"/>
          <w:szCs w:val="28"/>
        </w:rPr>
        <w:t>проверки товаров перед продажей;</w:t>
      </w:r>
    </w:p>
    <w:p w:rsidR="00F42482" w:rsidRPr="00F42482" w:rsidRDefault="00F42482" w:rsidP="00F42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42482">
        <w:rPr>
          <w:rFonts w:ascii="Times New Roman" w:hAnsi="Times New Roman" w:cs="Times New Roman"/>
          <w:sz w:val="28"/>
          <w:szCs w:val="28"/>
        </w:rPr>
        <w:t>вязаться с компанией-поставщиком вашей кассовой программы или обслуживающей вас организацией, чтобы получить обновл</w:t>
      </w:r>
      <w:r>
        <w:rPr>
          <w:rFonts w:ascii="Times New Roman" w:hAnsi="Times New Roman" w:cs="Times New Roman"/>
          <w:sz w:val="28"/>
          <w:szCs w:val="28"/>
        </w:rPr>
        <w:t>ение для разрешительного режима;</w:t>
      </w:r>
    </w:p>
    <w:p w:rsidR="00F42482" w:rsidRPr="00F42482" w:rsidRDefault="00F42482" w:rsidP="00F42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F42482">
        <w:rPr>
          <w:rFonts w:ascii="Times New Roman" w:hAnsi="Times New Roman" w:cs="Times New Roman"/>
          <w:sz w:val="28"/>
          <w:szCs w:val="28"/>
        </w:rPr>
        <w:t>пределить,</w:t>
      </w:r>
      <w:r>
        <w:rPr>
          <w:rFonts w:ascii="Times New Roman" w:hAnsi="Times New Roman" w:cs="Times New Roman"/>
          <w:sz w:val="28"/>
          <w:szCs w:val="28"/>
        </w:rPr>
        <w:t xml:space="preserve"> что делать при невалидном коде;</w:t>
      </w:r>
    </w:p>
    <w:p w:rsidR="00F42482" w:rsidRPr="00F42482" w:rsidRDefault="00F42482" w:rsidP="00F42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42482">
        <w:rPr>
          <w:rFonts w:ascii="Times New Roman" w:hAnsi="Times New Roman" w:cs="Times New Roman"/>
          <w:sz w:val="28"/>
          <w:szCs w:val="28"/>
        </w:rPr>
        <w:t>роинструктировать персонал.</w:t>
      </w:r>
    </w:p>
    <w:p w:rsidR="00957957" w:rsidRPr="00957957" w:rsidRDefault="00B5644B" w:rsidP="00531FC6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0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C45C6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531FC6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</w:t>
      </w:r>
      <w:r w:rsidR="00531FC6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C62" w:rsidRDefault="00385C62" w:rsidP="006062A6">
      <w:pPr>
        <w:spacing w:after="0" w:line="240" w:lineRule="auto"/>
      </w:pPr>
      <w:r>
        <w:separator/>
      </w:r>
    </w:p>
  </w:endnote>
  <w:endnote w:type="continuationSeparator" w:id="0">
    <w:p w:rsidR="00385C62" w:rsidRDefault="00385C62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C62" w:rsidRDefault="00385C62" w:rsidP="006062A6">
      <w:pPr>
        <w:spacing w:after="0" w:line="240" w:lineRule="auto"/>
      </w:pPr>
      <w:r>
        <w:separator/>
      </w:r>
    </w:p>
  </w:footnote>
  <w:footnote w:type="continuationSeparator" w:id="0">
    <w:p w:rsidR="00385C62" w:rsidRDefault="00385C62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34D25"/>
    <w:rsid w:val="00046885"/>
    <w:rsid w:val="000C7F85"/>
    <w:rsid w:val="000F3BAA"/>
    <w:rsid w:val="001801F0"/>
    <w:rsid w:val="001A1AE8"/>
    <w:rsid w:val="001E2CCA"/>
    <w:rsid w:val="0022427C"/>
    <w:rsid w:val="0025068E"/>
    <w:rsid w:val="002B5183"/>
    <w:rsid w:val="002B6479"/>
    <w:rsid w:val="002B6EA6"/>
    <w:rsid w:val="002C7E9D"/>
    <w:rsid w:val="002D460C"/>
    <w:rsid w:val="002D70DE"/>
    <w:rsid w:val="00360ACB"/>
    <w:rsid w:val="00385C62"/>
    <w:rsid w:val="0049171F"/>
    <w:rsid w:val="004E6F09"/>
    <w:rsid w:val="00511215"/>
    <w:rsid w:val="00531FC6"/>
    <w:rsid w:val="00594EEC"/>
    <w:rsid w:val="00597BDD"/>
    <w:rsid w:val="005B5721"/>
    <w:rsid w:val="006062A6"/>
    <w:rsid w:val="00675A8F"/>
    <w:rsid w:val="006909E7"/>
    <w:rsid w:val="00704C9F"/>
    <w:rsid w:val="00751997"/>
    <w:rsid w:val="0075606D"/>
    <w:rsid w:val="00782D1E"/>
    <w:rsid w:val="007971BF"/>
    <w:rsid w:val="007C45C6"/>
    <w:rsid w:val="00854247"/>
    <w:rsid w:val="008D473F"/>
    <w:rsid w:val="0092557B"/>
    <w:rsid w:val="00957957"/>
    <w:rsid w:val="009839AD"/>
    <w:rsid w:val="009E15F6"/>
    <w:rsid w:val="009F527E"/>
    <w:rsid w:val="00A02479"/>
    <w:rsid w:val="00A22D88"/>
    <w:rsid w:val="00A71F53"/>
    <w:rsid w:val="00AB1FFE"/>
    <w:rsid w:val="00AE684A"/>
    <w:rsid w:val="00AF2C60"/>
    <w:rsid w:val="00B5644B"/>
    <w:rsid w:val="00B739D2"/>
    <w:rsid w:val="00B93103"/>
    <w:rsid w:val="00BC36E7"/>
    <w:rsid w:val="00BF373D"/>
    <w:rsid w:val="00CE392E"/>
    <w:rsid w:val="00DB6A64"/>
    <w:rsid w:val="00DC3F1B"/>
    <w:rsid w:val="00DF46DA"/>
    <w:rsid w:val="00E537D3"/>
    <w:rsid w:val="00EF3F4F"/>
    <w:rsid w:val="00F42482"/>
    <w:rsid w:val="00FB01C2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2A97B-F8BD-4239-B02E-AA9F6EA2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region/samoobsledovani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3FFA0-4E35-4F46-8516-5073431C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cp:lastPrinted>2024-11-25T07:32:00Z</cp:lastPrinted>
  <dcterms:created xsi:type="dcterms:W3CDTF">2024-09-02T06:38:00Z</dcterms:created>
  <dcterms:modified xsi:type="dcterms:W3CDTF">2024-11-25T10:05:00Z</dcterms:modified>
</cp:coreProperties>
</file>