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0D" w:rsidRDefault="009F660D" w:rsidP="009F660D">
      <w:pPr>
        <w:pStyle w:val="1"/>
        <w:spacing w:before="0" w:beforeAutospacing="0" w:after="240" w:afterAutospacing="0"/>
        <w:textAlignment w:val="baseline"/>
        <w:rPr>
          <w:rFonts w:ascii="inherit" w:hAnsi="inherit"/>
          <w:color w:val="3B4256"/>
        </w:rPr>
      </w:pPr>
      <w:bookmarkStart w:id="0" w:name="_GoBack"/>
      <w:r>
        <w:rPr>
          <w:rFonts w:ascii="inherit" w:hAnsi="inherit"/>
          <w:color w:val="3B4256"/>
        </w:rPr>
        <w:t>Как обезопасить свой автомобиль от огня</w:t>
      </w:r>
    </w:p>
    <w:bookmarkEnd w:id="0"/>
    <w:p w:rsidR="009F660D" w:rsidRDefault="009F660D" w:rsidP="009F660D">
      <w:pPr>
        <w:spacing w:line="383" w:lineRule="atLeast"/>
        <w:textAlignment w:val="baseline"/>
        <w:rPr>
          <w:rFonts w:ascii="inherit" w:hAnsi="inherit"/>
          <w:color w:val="3B4256"/>
          <w:sz w:val="26"/>
          <w:szCs w:val="26"/>
        </w:rPr>
      </w:pPr>
    </w:p>
    <w:p w:rsidR="009F660D" w:rsidRDefault="009F660D" w:rsidP="009F660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В пожарной сводке не перестают присутствовать «автомобильные» пожары…</w:t>
      </w:r>
    </w:p>
    <w:p w:rsidR="009F660D" w:rsidRDefault="009F660D" w:rsidP="009F660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Только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за четверо суток</w:t>
      </w:r>
      <w:r>
        <w:rPr>
          <w:rFonts w:ascii="inherit" w:hAnsi="inherit"/>
          <w:color w:val="3B4256"/>
          <w:sz w:val="26"/>
          <w:szCs w:val="26"/>
        </w:rPr>
        <w:t> в регионе произошло уже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4 пожара на транспорте</w:t>
      </w:r>
      <w:r>
        <w:rPr>
          <w:rFonts w:ascii="inherit" w:hAnsi="inherit"/>
          <w:color w:val="3B4256"/>
          <w:sz w:val="26"/>
          <w:szCs w:val="26"/>
        </w:rPr>
        <w:t>. Как правило, причинами возгораний автомобилей становятся проблемы с электрооборудованием, неосторожное обращение с огнем. На этой неделе во всех четырех случаях пожара, по предварительной версии дознавателей МЧС России, их причиной могла стать неисправность систем, механизмов и узлов транспортного средства.</w:t>
      </w:r>
    </w:p>
    <w:p w:rsidR="009F660D" w:rsidRDefault="009F660D" w:rsidP="009F660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Вечером</w:t>
      </w:r>
      <w:r>
        <w:rPr>
          <w:rFonts w:ascii="inherit" w:hAnsi="inherit"/>
          <w:color w:val="3B4256"/>
          <w:sz w:val="26"/>
          <w:szCs w:val="26"/>
        </w:rPr>
        <w:t> в понедельник,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 3 июня</w:t>
      </w:r>
      <w:r>
        <w:rPr>
          <w:rFonts w:ascii="inherit" w:hAnsi="inherit"/>
          <w:color w:val="3B4256"/>
          <w:sz w:val="26"/>
          <w:szCs w:val="26"/>
        </w:rPr>
        <w:t>,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в городе Бийске </w:t>
      </w:r>
      <w:r>
        <w:rPr>
          <w:rFonts w:ascii="inherit" w:hAnsi="inherit"/>
          <w:color w:val="3B4256"/>
          <w:sz w:val="26"/>
          <w:szCs w:val="26"/>
        </w:rPr>
        <w:t xml:space="preserve">горел легковой автомобиль </w:t>
      </w:r>
      <w:proofErr w:type="spellStart"/>
      <w:r>
        <w:rPr>
          <w:rFonts w:ascii="inherit" w:hAnsi="inherit"/>
          <w:color w:val="3B4256"/>
          <w:sz w:val="26"/>
          <w:szCs w:val="26"/>
        </w:rPr>
        <w:t>Ниссан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3B4256"/>
          <w:sz w:val="26"/>
          <w:szCs w:val="26"/>
        </w:rPr>
        <w:t>Марч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. На место возгорания </w:t>
      </w:r>
      <w:proofErr w:type="spellStart"/>
      <w:r>
        <w:rPr>
          <w:rFonts w:ascii="inherit" w:hAnsi="inherit"/>
          <w:color w:val="3B4256"/>
          <w:sz w:val="26"/>
          <w:szCs w:val="26"/>
        </w:rPr>
        <w:t>огнеборцы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отдельного поста № 1 19-й пожарно-спасательной части Главного управления МЧС России по Алтайскому краю прибыли за считаные минуты. На тушение были направлены 5 человек личного состава на автоцистерне. Однако</w:t>
      </w:r>
      <w:proofErr w:type="gramStart"/>
      <w:r>
        <w:rPr>
          <w:rFonts w:ascii="inherit" w:hAnsi="inherit"/>
          <w:color w:val="3B4256"/>
          <w:sz w:val="26"/>
          <w:szCs w:val="26"/>
        </w:rPr>
        <w:t>,</w:t>
      </w:r>
      <w:proofErr w:type="gramEnd"/>
      <w:r>
        <w:rPr>
          <w:rFonts w:ascii="inherit" w:hAnsi="inherit"/>
          <w:color w:val="3B4256"/>
          <w:sz w:val="26"/>
          <w:szCs w:val="26"/>
        </w:rPr>
        <w:t xml:space="preserve"> благодаря повышенной ответственности и подготовленности автолюбителя в этот раз возгорание удалось ликвидировать самостоятельно, до прибытия подразделений пожарной охраны. В результате пожара были повреждены моторный отсек легкового автомобиля. Площадь горения составила 1 кв.м.</w:t>
      </w:r>
    </w:p>
    <w:p w:rsidR="009F660D" w:rsidRDefault="009F660D" w:rsidP="009F660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Второй пожар транспортного средства произошел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этим же днем спустя пару часов</w:t>
      </w:r>
      <w:r>
        <w:rPr>
          <w:rFonts w:ascii="inherit" w:hAnsi="inherit"/>
          <w:color w:val="3B4256"/>
          <w:sz w:val="26"/>
          <w:szCs w:val="26"/>
        </w:rPr>
        <w:t>. На пульт диспетчера пожарной охраны поступило сообщение о возгорании легкового автомобиля «ВМ</w:t>
      </w:r>
      <w:proofErr w:type="gramStart"/>
      <w:r>
        <w:rPr>
          <w:rFonts w:ascii="inherit" w:hAnsi="inherit"/>
          <w:color w:val="3B4256"/>
          <w:sz w:val="26"/>
          <w:szCs w:val="26"/>
        </w:rPr>
        <w:t>W</w:t>
      </w:r>
      <w:proofErr w:type="gramEnd"/>
      <w:r>
        <w:rPr>
          <w:rFonts w:ascii="inherit" w:hAnsi="inherit"/>
          <w:color w:val="3B4256"/>
          <w:sz w:val="26"/>
          <w:szCs w:val="26"/>
        </w:rPr>
        <w:t>»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 xml:space="preserve"> в селе </w:t>
      </w:r>
      <w:proofErr w:type="spellStart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Новоперуново</w:t>
      </w:r>
      <w:proofErr w:type="spellEnd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Тальменского</w:t>
      </w:r>
      <w:proofErr w:type="spellEnd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 xml:space="preserve"> района</w:t>
      </w:r>
      <w:r>
        <w:rPr>
          <w:rFonts w:ascii="inherit" w:hAnsi="inherit"/>
          <w:color w:val="3B4256"/>
          <w:sz w:val="26"/>
          <w:szCs w:val="26"/>
        </w:rPr>
        <w:t xml:space="preserve">. На место происшествия были направлены подразделения федеральной и краевой пожарной охраны - 30 пожарно-спасательной части ГУ МЧС России по Алтайскому краю и пожарной части №132 Управления Алтайского края по делам ГОЧС и ПБ. Всего было задействовано 6 </w:t>
      </w:r>
      <w:proofErr w:type="spellStart"/>
      <w:r>
        <w:rPr>
          <w:rFonts w:ascii="inherit" w:hAnsi="inherit"/>
          <w:color w:val="3B4256"/>
          <w:sz w:val="26"/>
          <w:szCs w:val="26"/>
        </w:rPr>
        <w:t>огнеборцев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и 2 автоцистерны. На момент прибытия первого подразделения горел автомобиль открытым огнем. В результате был поврежден кузов, салон, моторный отсек легкового автомобиля. Пройденная огнем площадь составила 6 кв.м.</w:t>
      </w:r>
    </w:p>
    <w:p w:rsidR="009F660D" w:rsidRDefault="009F660D" w:rsidP="009F660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 xml:space="preserve">Еще 2 </w:t>
      </w:r>
      <w:proofErr w:type="gramStart"/>
      <w:r>
        <w:rPr>
          <w:rFonts w:ascii="inherit" w:hAnsi="inherit"/>
          <w:color w:val="3B4256"/>
          <w:sz w:val="26"/>
          <w:szCs w:val="26"/>
        </w:rPr>
        <w:t>легковых</w:t>
      </w:r>
      <w:proofErr w:type="gramEnd"/>
      <w:r>
        <w:rPr>
          <w:rFonts w:ascii="inherit" w:hAnsi="inherit"/>
          <w:color w:val="3B4256"/>
          <w:sz w:val="26"/>
          <w:szCs w:val="26"/>
        </w:rPr>
        <w:t xml:space="preserve"> автомобиля </w:t>
      </w:r>
      <w:proofErr w:type="spellStart"/>
      <w:r>
        <w:rPr>
          <w:rFonts w:ascii="inherit" w:hAnsi="inherit"/>
          <w:color w:val="3B4256"/>
          <w:sz w:val="26"/>
          <w:szCs w:val="26"/>
        </w:rPr>
        <w:t>Mitsubishi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3B4256"/>
          <w:sz w:val="26"/>
          <w:szCs w:val="26"/>
        </w:rPr>
        <w:t>Outlander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горели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днем 5 июня в селе Кулунда Кулундинского района и ночью 6 июня в Бийске</w:t>
      </w:r>
      <w:r>
        <w:rPr>
          <w:rFonts w:ascii="inherit" w:hAnsi="inherit"/>
          <w:color w:val="3B4256"/>
          <w:sz w:val="26"/>
          <w:szCs w:val="26"/>
        </w:rPr>
        <w:t>.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К счастью, погибших и травмированных на данных пожарах не было.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 xml:space="preserve">Специалисты Главного управления МЧС России по Алтайскому краю призывают автовладельцев более тщательно предпринимать все необходимые меры для обеспечения пожарной безопасности своих автомобилей. Своевременно </w:t>
      </w:r>
      <w:r>
        <w:rPr>
          <w:rFonts w:ascii="inherit" w:hAnsi="inherit"/>
          <w:color w:val="3B4256"/>
          <w:sz w:val="26"/>
          <w:szCs w:val="26"/>
        </w:rPr>
        <w:lastRenderedPageBreak/>
        <w:t>проверяйте исправность электрооборудования. Обязательно имейте в автомобиле огнетушитель!</w:t>
      </w:r>
    </w:p>
    <w:p w:rsidR="009F660D" w:rsidRDefault="009F660D" w:rsidP="009F660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b/>
          <w:bCs/>
          <w:i/>
          <w:iCs/>
          <w:color w:val="3B4256"/>
          <w:sz w:val="26"/>
          <w:szCs w:val="26"/>
          <w:bdr w:val="none" w:sz="0" w:space="0" w:color="auto" w:frame="1"/>
        </w:rPr>
        <w:t>Если ваш автомобиль загорелся, необходимо: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не разгонять автомобиль;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немедленно остановиться в любом подходящем месте;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поставить машину на «ручник»;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заглушить двигатель;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определить очаг возгорания и начать процесс тушения;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если потушить пламя не удается, вызвать пожарных по номеру «101» или «112».</w:t>
      </w:r>
    </w:p>
    <w:p w:rsidR="009F660D" w:rsidRDefault="009F660D" w:rsidP="009F660D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В случае ДТП необходимо незамедлительно снять клеммы с аккумулятора, так как провода, зажатые деталями при столкновении, могут нагреваться в течение очень длительного времени. Зачастую машина вспыхивает через 10 минут после аварии…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C1C07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3B4256"/>
        </w:rPr>
        <w:t xml:space="preserve">ТО </w:t>
      </w:r>
      <w:proofErr w:type="spellStart"/>
      <w:r>
        <w:rPr>
          <w:rFonts w:ascii="Arial" w:hAnsi="Arial" w:cs="Arial"/>
          <w:color w:val="3B4256"/>
        </w:rPr>
        <w:t>НДиПР</w:t>
      </w:r>
      <w:proofErr w:type="spellEnd"/>
      <w:r>
        <w:rPr>
          <w:rFonts w:ascii="Arial" w:hAnsi="Arial" w:cs="Arial"/>
          <w:color w:val="3B4256"/>
        </w:rPr>
        <w:t xml:space="preserve"> №5,7</w:t>
      </w:r>
      <w:r w:rsidR="006E621A">
        <w:rPr>
          <w:rFonts w:ascii="Arial" w:hAnsi="Arial" w:cs="Arial"/>
          <w:color w:val="3B4256"/>
        </w:rPr>
        <w:t>9 ПС</w:t>
      </w:r>
      <w:r>
        <w:rPr>
          <w:rFonts w:ascii="Arial" w:hAnsi="Arial" w:cs="Arial"/>
          <w:color w:val="3B4256"/>
        </w:rPr>
        <w:t>Ч, Отдел ГО и ЧС</w:t>
      </w:r>
    </w:p>
    <w:sectPr w:rsidR="00CB5CBD" w:rsidRPr="00D366B4" w:rsidSect="0079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C0" w:rsidRDefault="000A5EC0" w:rsidP="006E621A">
      <w:pPr>
        <w:spacing w:after="0" w:line="240" w:lineRule="auto"/>
      </w:pPr>
      <w:r>
        <w:separator/>
      </w:r>
    </w:p>
  </w:endnote>
  <w:endnote w:type="continuationSeparator" w:id="0">
    <w:p w:rsidR="000A5EC0" w:rsidRDefault="000A5EC0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C0" w:rsidRDefault="000A5EC0" w:rsidP="006E621A">
      <w:pPr>
        <w:spacing w:after="0" w:line="240" w:lineRule="auto"/>
      </w:pPr>
      <w:r>
        <w:separator/>
      </w:r>
    </w:p>
  </w:footnote>
  <w:footnote w:type="continuationSeparator" w:id="0">
    <w:p w:rsidR="000A5EC0" w:rsidRDefault="000A5EC0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979F6"/>
    <w:rsid w:val="000A4C74"/>
    <w:rsid w:val="000A5EC0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793A2B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CC1C07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2B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BC87-6546-44C0-9434-20BFD99C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2024-06-10T01:29:00Z</dcterms:created>
  <dcterms:modified xsi:type="dcterms:W3CDTF">2024-06-11T01:54:00Z</dcterms:modified>
</cp:coreProperties>
</file>