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CE" w:rsidRDefault="006920CE" w:rsidP="006920CE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Меры по недопущению «печных» пожаров</w:t>
      </w:r>
    </w:p>
    <w:bookmarkEnd w:id="0"/>
    <w:p w:rsidR="006920CE" w:rsidRDefault="006920CE" w:rsidP="006920CE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920CE" w:rsidRDefault="006920CE" w:rsidP="006920CE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 приближением холодов в пожарной сводке все чаще стала появляться такая причина возникновения пожаров, как «нарушение правил пожарной безопасности при эксплуатации печей». Только за минувшие выходные, с 21 по 22 сентября, пожарно-спасательными подразделениями края было потушено 45 пожаров, 4 из которых, предположительно, произошли по указанной причине. Сегодняшний день, 23 сентября, не стал исключением - случился пятый аналогичный пожар…</w:t>
      </w:r>
    </w:p>
    <w:p w:rsidR="006920CE" w:rsidRDefault="006920CE" w:rsidP="006920CE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ночью 21 сентября</w:t>
      </w:r>
      <w:r>
        <w:rPr>
          <w:rFonts w:ascii="Arial" w:hAnsi="Arial" w:cs="Arial"/>
          <w:color w:val="3B4256"/>
          <w:sz w:val="26"/>
          <w:szCs w:val="26"/>
        </w:rPr>
        <w:t> пожарно-спасательные подразделения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 Центрального района города Барнаула в микрорайоне Затон</w:t>
      </w:r>
      <w:r>
        <w:rPr>
          <w:rFonts w:ascii="Arial" w:hAnsi="Arial" w:cs="Arial"/>
          <w:color w:val="3B4256"/>
          <w:sz w:val="26"/>
          <w:szCs w:val="26"/>
        </w:rPr>
        <w:t> ликвидировали пожар, который произошел в частном доме и прилегающим к нему надворным постройкам. По прибытии пожарных к месту вызова горели они открытым огнем, существовала серьезная угроза распространения огня на соседние строения.</w:t>
      </w:r>
    </w:p>
    <w:p w:rsidR="006920CE" w:rsidRDefault="006920CE" w:rsidP="006920C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Благодаря профессионализму и оперативности пожарных удалось предотвратить больший урон от минувшего пожара, так как своевременно было эвакуировано 2 газовых баллона. В результате разбушевавшегося пожара были уничтожены кровля дома, надворной постройки, а также были повреждены стены и перекрытия строений. Кроме того, огонь все-таки добрался и до двух соседних домов: одному зданию повредил стены и кровлю, другому - стены и фасад. Общая площадь, пройденная огнем, составила около 250 кв.м.</w:t>
      </w:r>
    </w:p>
    <w:p w:rsidR="006920CE" w:rsidRDefault="006920CE" w:rsidP="006920C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 огнем боролись больше часа. К тушению привлекался 41 человек личного состава, 11 единиц техники. Также работало 5 звеньев газодымозащитной службы.</w:t>
      </w:r>
    </w:p>
    <w:p w:rsidR="006920CE" w:rsidRDefault="006920CE" w:rsidP="006920CE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те же сутки, но уже днем</w:t>
      </w:r>
      <w:r>
        <w:rPr>
          <w:rFonts w:ascii="Arial" w:hAnsi="Arial" w:cs="Arial"/>
          <w:color w:val="3B4256"/>
          <w:sz w:val="26"/>
          <w:szCs w:val="26"/>
        </w:rPr>
        <w:t> на пульт диспетчера пожарной охраны поступил еще один вызов о возгорании в кирпичном доме. Произошло это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селе Красный Яр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Шипуновского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3B4256"/>
          <w:sz w:val="26"/>
          <w:szCs w:val="26"/>
        </w:rPr>
        <w:t>.</w:t>
      </w:r>
    </w:p>
    <w:p w:rsidR="006920CE" w:rsidRDefault="006920CE" w:rsidP="006920C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 был ликвидирован на площади около 65 кв.м. В ходе тушения возгорания была задействована 86 пожарно-спасательная часть 7 пожарно-спасательного отряда ГУ МЧС России по Алтайскому краю - 6 человек личного состава на 3 автоцистернах, а также звено ГДЗС.</w:t>
      </w:r>
    </w:p>
    <w:p w:rsidR="006920CE" w:rsidRDefault="006920CE" w:rsidP="006920CE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lastRenderedPageBreak/>
        <w:t>Вечером того же дня</w:t>
      </w:r>
      <w:r>
        <w:rPr>
          <w:rFonts w:ascii="Arial" w:hAnsi="Arial" w:cs="Arial"/>
          <w:color w:val="3B4256"/>
          <w:sz w:val="26"/>
          <w:szCs w:val="26"/>
        </w:rPr>
        <w:t>, предположительно все по той же причине, из-за нарушения правил пожарной безопасности при эксплуатации печей, горели две деревянные бани -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СНТ «Железнодорожник» поселка Новые Зори Павловского района и в поселке Пригородный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Бийского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3B4256"/>
          <w:sz w:val="26"/>
          <w:szCs w:val="26"/>
        </w:rPr>
        <w:t>.</w:t>
      </w:r>
    </w:p>
    <w:p w:rsidR="006920CE" w:rsidRDefault="006920CE" w:rsidP="006920CE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Сегодняшнее</w:t>
      </w:r>
      <w:r>
        <w:rPr>
          <w:rFonts w:ascii="Arial" w:hAnsi="Arial" w:cs="Arial"/>
          <w:color w:val="3B4256"/>
          <w:sz w:val="26"/>
          <w:szCs w:val="26"/>
        </w:rPr>
        <w:t>, 5-ое подобное возгорание, случилось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СНТ «</w:t>
      </w:r>
      <w:proofErr w:type="spellStart"/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Ветеран-Лесное</w:t>
      </w:r>
      <w:proofErr w:type="spellEnd"/>
      <w:proofErr w:type="gram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» поселка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Власиха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краевой столицы</w:t>
      </w:r>
      <w:r>
        <w:rPr>
          <w:rFonts w:ascii="Arial" w:hAnsi="Arial" w:cs="Arial"/>
          <w:color w:val="3B4256"/>
          <w:sz w:val="26"/>
          <w:szCs w:val="26"/>
        </w:rPr>
        <w:t> - пожар произошел в жилом доме. Огонь был локализован на площади 80 кв.м. На месте работали 5 автоцистерн, 27 человек личного состава, работало звено ГДЗС.</w:t>
      </w:r>
    </w:p>
    <w:p w:rsidR="006920CE" w:rsidRDefault="006920CE" w:rsidP="006920C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во всех пяти случаях обошлось без погибших и пострадавших.</w:t>
      </w:r>
    </w:p>
    <w:p w:rsidR="006920CE" w:rsidRDefault="006920CE" w:rsidP="006920CE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Главное управление МЧС России по Алтайскому краю напоминает о необходимости неукоснительного соблюдения мер безопасности при использовании обогревателей и печного отопления.</w:t>
      </w:r>
    </w:p>
    <w:p w:rsidR="006920CE" w:rsidRDefault="006920CE" w:rsidP="006920CE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Для тех, кто до сих пор по каким-то причинам не прочистил печи и дымоходы, необходимо вплотную заняться этим, при необходимости провести ремонтные работы. При проверке дымоходов проконтролируйте наличие тяги и отсутствие засорения. Если вы не компетентны в кладке и ремонте печей, то доверьте это специалистам. Печь, дымовая труба в местах соединения с деревянными чердачными или межэтажными перекрытиями должны иметь утолщения кирпичной кладки - разделку. Любая печь должна иметь самостоятельный фундамент и не примыкать всей плоскостью одной из стенок к деревянным конструкциям, которые могут воспламениться. Нужно оставлять между ними воздушный промежуток -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отступку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 На деревянном полу перед топкой необходимо прибить металлический (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предтопочный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) лист размерами не менее 50 на 70 см. Чрезвычайно опасно оставлять топящиеся печи без присмотра, а также доверять топку, присмотр за ними малолетним детям или недееспособным гражданам. Кроме того, стоит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позаботится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и о наличии огнетушителя и автономного пожарного извещателя в помещении.</w:t>
      </w:r>
    </w:p>
    <w:p w:rsidR="006920CE" w:rsidRDefault="006920CE" w:rsidP="006920CE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случае если не удалось избежать происшествия, и пожар все же произошел, незамедлительно сообщите об этом на номер 112 или 101.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>, 9 ПС</w:t>
      </w:r>
      <w:r w:rsidR="00712876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16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1B" w:rsidRDefault="008C001B" w:rsidP="006E621A">
      <w:pPr>
        <w:spacing w:after="0" w:line="240" w:lineRule="auto"/>
      </w:pPr>
      <w:r>
        <w:separator/>
      </w:r>
    </w:p>
  </w:endnote>
  <w:endnote w:type="continuationSeparator" w:id="0">
    <w:p w:rsidR="008C001B" w:rsidRDefault="008C001B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1B" w:rsidRDefault="008C001B" w:rsidP="006E621A">
      <w:pPr>
        <w:spacing w:after="0" w:line="240" w:lineRule="auto"/>
      </w:pPr>
      <w:r>
        <w:separator/>
      </w:r>
    </w:p>
  </w:footnote>
  <w:footnote w:type="continuationSeparator" w:id="0">
    <w:p w:rsidR="008C001B" w:rsidRDefault="008C001B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6572B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920CE"/>
    <w:rsid w:val="006C4EC9"/>
    <w:rsid w:val="006C6ECA"/>
    <w:rsid w:val="006E621A"/>
    <w:rsid w:val="00712876"/>
    <w:rsid w:val="00735D0C"/>
    <w:rsid w:val="0076165C"/>
    <w:rsid w:val="00842021"/>
    <w:rsid w:val="00875F3F"/>
    <w:rsid w:val="00894369"/>
    <w:rsid w:val="008B1D98"/>
    <w:rsid w:val="008B557A"/>
    <w:rsid w:val="008C001B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2B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63B1-9C26-4260-A211-B6A6BF52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2024-09-23T06:37:00Z</dcterms:created>
  <dcterms:modified xsi:type="dcterms:W3CDTF">2024-09-24T07:50:00Z</dcterms:modified>
</cp:coreProperties>
</file>