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58"/>
        <w:tblW w:w="935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350"/>
        <w:gridCol w:w="5306"/>
      </w:tblGrid>
      <w:tr>
        <w:trPr/>
        <w:tc>
          <w:tcPr>
            <w:tcW w:w="2694" w:type="dxa"/>
            <w:textDirection w:val="lrTb"/>
            <w:noWrap w:val="false"/>
          </w:tcPr>
          <w:p>
            <w:pPr>
              <w:pStyle w:val="482"/>
              <w:jc w:val="both"/>
              <w:rPr>
                <w:rFonts w:ascii="PT Serif" w:hAnsi="PT Serif" w:cs="PT Serif" w:eastAsia="PT Serif"/>
                <w:color w:val="000000"/>
                <w:sz w:val="26"/>
              </w:rPr>
              <w:outlineLvl w:val="4"/>
            </w:pPr>
            <w:r>
              <w:rPr>
                <w:rFonts w:ascii="PT Serif" w:hAnsi="PT Serif" w:cs="PT Serif" w:eastAsia="PT Serif"/>
                <w:sz w:val="26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43330" cy="828627"/>
                      <wp:effectExtent l="0" t="0" r="0" b="0"/>
                      <wp:docPr id="1" name="Рисунок 1" descr="Картинки по запросу герб алтайского края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 descr="Картинки по запросу герб алтайского края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9322" cy="8592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97.9pt;height:65.2pt;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W w:w="1350" w:type="dxa"/>
            <w:textDirection w:val="lrTb"/>
            <w:noWrap w:val="false"/>
          </w:tcPr>
          <w:p>
            <w:pPr>
              <w:jc w:val="both"/>
              <w:rPr>
                <w:rFonts w:ascii="PT Serif" w:hAnsi="PT Serif" w:cs="PT Serif" w:eastAsia="PT Serif"/>
                <w:b/>
                <w:color w:val="000000"/>
                <w:sz w:val="26"/>
                <w:szCs w:val="24"/>
              </w:rPr>
            </w:pPr>
            <w:r>
              <w:rPr>
                <w:rFonts w:ascii="PT Serif" w:hAnsi="PT Serif" w:cs="PT Serif" w:eastAsia="PT Serif"/>
                <w:sz w:val="26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76903" cy="819150"/>
                      <wp:effectExtent l="0" t="0" r="4445" b="0"/>
                      <wp:docPr id="2" name="Рисунок 2" descr="C:\Users\User\Desktop\IMG-20190325-WA0005.jpg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 descr="C:\Users\User\Desktop\IMG-20190325-WA0005.jp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3820" cy="87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9.7pt;height:64.5pt;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W w:w="5306" w:type="dxa"/>
            <w:textDirection w:val="lrTb"/>
            <w:noWrap w:val="false"/>
          </w:tcPr>
          <w:p>
            <w:pPr>
              <w:jc w:val="both"/>
              <w:rPr>
                <w:rFonts w:ascii="PT Serif" w:hAnsi="PT Serif" w:cs="PT Serif" w:eastAsia="PT Serif"/>
                <w:color w:val="000000"/>
                <w:sz w:val="26"/>
                <w:szCs w:val="24"/>
              </w:rPr>
            </w:pPr>
            <w:r>
              <w:rPr>
                <w:rFonts w:ascii="PT Serif" w:hAnsi="PT Serif" w:cs="PT Serif" w:eastAsia="PT Serif"/>
                <w:color w:val="000000"/>
                <w:sz w:val="26"/>
                <w:szCs w:val="24"/>
              </w:rPr>
            </w:r>
            <w:r/>
          </w:p>
          <w:p>
            <w:pPr>
              <w:jc w:val="both"/>
              <w:rPr>
                <w:rFonts w:ascii="PT Serif" w:hAnsi="PT Serif" w:cs="PT Serif" w:eastAsia="PT Serif"/>
                <w:color w:val="000000"/>
                <w:sz w:val="26"/>
                <w:szCs w:val="24"/>
              </w:rPr>
            </w:pPr>
            <w:r>
              <w:rPr>
                <w:rFonts w:ascii="PT Serif" w:hAnsi="PT Serif" w:cs="PT Serif" w:eastAsia="PT Serif"/>
                <w:color w:val="000000" w:themeColor="text1"/>
                <w:sz w:val="26"/>
                <w:szCs w:val="24"/>
              </w:rPr>
              <w:t xml:space="preserve">Управление Алтайского края по развитию предпринимательства и рыночной инфраструктуры, </w:t>
            </w:r>
            <w:hyperlink r:id="rId11" w:tooltip="http://www.altsmb.ru" w:history="1">
              <w:r>
                <w:rPr>
                  <w:rStyle w:val="657"/>
                  <w:rFonts w:ascii="PT Serif" w:hAnsi="PT Serif" w:cs="PT Serif" w:eastAsia="PT Serif"/>
                  <w:color w:val="000000" w:themeColor="text1"/>
                  <w:sz w:val="26"/>
                  <w:szCs w:val="24"/>
                  <w:lang w:val="en-US"/>
                </w:rPr>
                <w:t xml:space="preserve">www</w:t>
              </w:r>
              <w:r>
                <w:rPr>
                  <w:rStyle w:val="657"/>
                  <w:rFonts w:ascii="PT Serif" w:hAnsi="PT Serif" w:cs="PT Serif" w:eastAsia="PT Serif"/>
                  <w:color w:val="000000" w:themeColor="text1"/>
                  <w:sz w:val="26"/>
                  <w:szCs w:val="24"/>
                </w:rPr>
                <w:t xml:space="preserve">.</w:t>
              </w:r>
              <w:r>
                <w:rPr>
                  <w:rStyle w:val="657"/>
                  <w:rFonts w:ascii="PT Serif" w:hAnsi="PT Serif" w:cs="PT Serif" w:eastAsia="PT Serif"/>
                  <w:color w:val="000000" w:themeColor="text1"/>
                  <w:sz w:val="26"/>
                  <w:szCs w:val="24"/>
                  <w:lang w:val="en-US"/>
                </w:rPr>
                <w:t xml:space="preserve">altsmb</w:t>
              </w:r>
              <w:r>
                <w:rPr>
                  <w:rStyle w:val="657"/>
                  <w:rFonts w:ascii="PT Serif" w:hAnsi="PT Serif" w:cs="PT Serif" w:eastAsia="PT Serif"/>
                  <w:color w:val="000000" w:themeColor="text1"/>
                  <w:sz w:val="26"/>
                  <w:szCs w:val="24"/>
                </w:rPr>
                <w:t xml:space="preserve">.</w:t>
              </w:r>
              <w:r>
                <w:rPr>
                  <w:rStyle w:val="657"/>
                  <w:rFonts w:ascii="PT Serif" w:hAnsi="PT Serif" w:cs="PT Serif" w:eastAsia="PT Serif"/>
                  <w:color w:val="000000" w:themeColor="text1"/>
                  <w:sz w:val="26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PT Serif" w:hAnsi="PT Serif" w:cs="PT Serif" w:eastAsia="PT Serif"/>
                <w:color w:val="000000" w:themeColor="text1"/>
                <w:sz w:val="26"/>
                <w:szCs w:val="24"/>
              </w:rPr>
              <w:t xml:space="preserve">, (385-2) 242467</w:t>
            </w:r>
            <w:r/>
          </w:p>
          <w:p>
            <w:pPr>
              <w:jc w:val="both"/>
              <w:rPr>
                <w:rFonts w:ascii="PT Serif" w:hAnsi="PT Serif" w:cs="PT Serif" w:eastAsia="PT Serif"/>
                <w:b/>
                <w:color w:val="000000"/>
                <w:sz w:val="26"/>
                <w:szCs w:val="24"/>
              </w:rPr>
            </w:pPr>
            <w:r>
              <w:rPr>
                <w:rFonts w:ascii="PT Serif" w:hAnsi="PT Serif" w:cs="PT Serif" w:eastAsia="PT Serif"/>
                <w:b/>
                <w:color w:val="000000"/>
                <w:sz w:val="26"/>
                <w:szCs w:val="24"/>
              </w:rPr>
            </w:r>
            <w:r/>
          </w:p>
        </w:tc>
      </w:tr>
    </w:tbl>
    <w:p>
      <w:pPr>
        <w:jc w:val="both"/>
        <w:rPr>
          <w:rFonts w:ascii="PT Astra Serif" w:hAnsi="PT Astra Serif" w:cs="PT Astra Serif" w:eastAsia="PT Astra Serif"/>
          <w:sz w:val="26"/>
        </w:rPr>
      </w:pPr>
      <w:r>
        <w:rPr>
          <w:rFonts w:ascii="PT Astra Serif" w:hAnsi="PT Astra Serif" w:cs="PT Astra Serif" w:eastAsia="PT Astra Serif"/>
          <w:sz w:val="26"/>
        </w:rPr>
      </w:r>
      <w:r>
        <w:rPr>
          <w:rFonts w:ascii="PT Astra Serif" w:hAnsi="PT Astra Serif" w:cs="PT Astra Serif" w:eastAsia="PT Astra Serif"/>
          <w:sz w:val="26"/>
        </w:rPr>
      </w:r>
      <w:r/>
    </w:p>
    <w:p>
      <w:pPr>
        <w:jc w:val="both"/>
        <w:rPr>
          <w:rFonts w:ascii="PT Astra Serif" w:hAnsi="PT Astra Serif" w:cs="PT Astra Serif" w:eastAsia="PT Astra Serif"/>
          <w:b/>
          <w:sz w:val="26"/>
          <w:highlight w:val="none"/>
        </w:rPr>
      </w:pPr>
      <w:r>
        <w:rPr>
          <w:rFonts w:ascii="PT Astra Serif" w:hAnsi="PT Astra Serif" w:cs="PT Astra Serif" w:eastAsia="PT Astra Serif"/>
          <w:b/>
          <w:sz w:val="26"/>
        </w:rPr>
        <w:t xml:space="preserve">В Алтайском крае стартовала программа </w:t>
      </w:r>
      <w:r>
        <w:rPr>
          <w:rFonts w:ascii="PT Astra Serif" w:hAnsi="PT Astra Serif" w:cs="PT Astra Serif" w:eastAsia="PT Astra Serif"/>
          <w:b/>
          <w:sz w:val="26"/>
        </w:rPr>
        <w:t xml:space="preserve">«Начни СВОе дело» для участников спецоперации, ветеранов боевых действий и членов их семей</w:t>
      </w:r>
      <w:r>
        <w:rPr>
          <w:rFonts w:ascii="PT Astra Serif" w:hAnsi="PT Astra Serif" w:cs="PT Astra Serif" w:eastAsia="PT Astra Serif"/>
          <w:b/>
          <w:sz w:val="26"/>
          <w:highlight w:val="none"/>
        </w:rPr>
      </w:r>
      <w:r/>
    </w:p>
    <w:p>
      <w:pPr>
        <w:jc w:val="both"/>
        <w:rPr>
          <w:b w:val="fals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12 ноября в региональном центре «Мой бизнес» состоялось торжественное открытие региональной программы «Начни СВОе дело» — образовательного проекта, направленного на поддержку участников специальной военной операции, ветеранов боевых действий и членов их с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емей в адаптации к гражданской жизни через развитие предпринимательских навыков и создание собственного дела.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 </w:t>
      </w:r>
      <w:r>
        <w:rPr>
          <w:rFonts w:ascii="PT Astra Serif" w:hAnsi="PT Astra Serif" w:cs="PT Astra Serif" w:eastAsia="PT Astra Serif"/>
          <w:sz w:val="26"/>
        </w:rPr>
        <w:t xml:space="preserve">Ее слушателями </w:t>
      </w:r>
      <w:r>
        <w:rPr>
          <w:rFonts w:ascii="PT Astra Serif" w:hAnsi="PT Astra Serif" w:cs="PT Astra Serif" w:eastAsia="PT Astra Serif"/>
          <w:sz w:val="26"/>
          <w:highlight w:val="none"/>
        </w:rPr>
        <w:t xml:space="preserve"> стали 35 человек.</w:t>
      </w:r>
      <w:r>
        <w:rPr>
          <w:rFonts w:ascii="PT Astra Serif" w:hAnsi="PT Astra Serif" w:cs="PT Astra Serif" w:eastAsia="PT Astra Serif"/>
          <w:sz w:val="26"/>
          <w:highlight w:val="none"/>
        </w:rPr>
        <w:t xml:space="preserve"> </w:t>
      </w:r>
      <w:r>
        <w:rPr>
          <w:rFonts w:ascii="PT Astra Serif" w:hAnsi="PT Astra Serif" w:cs="PT Astra Serif" w:eastAsia="PT Astra Serif"/>
          <w:b/>
          <w:sz w:val="26"/>
          <w:highlight w:val="none"/>
        </w:rPr>
      </w:r>
      <w:r/>
    </w:p>
    <w:p>
      <w:pPr>
        <w:jc w:val="both"/>
        <w:rPr>
          <w:b w:val="fals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Программа реализуется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 по поручению Губернатора Алтайского края В. П. Томенко региональным центром «Мой бизнес» при поддержке управления Алтайского края по развитию предпринимательства и рыночной инфраструктуры. Ее главная задача — создать реальные возможности для самореализаци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и, профессионального роста и финансовой независимости участников.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В открытии приняли участие начальник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управления Алтайского края по развитию предпринимательства и рыночной инфраструктуры,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председатель общественного совета федерального партийного проекта «Предпринимательство» партии «Единая Россия» в регионе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 Елена Абдулаева, участник программы «Алтай - земля героев» Дмитрий Школин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, выпускники программы «СВОй бизнес» Данил Воронин и Владимир Ельников.</w:t>
      </w:r>
      <w:r>
        <w:rPr>
          <w:rFonts w:ascii="PT Astra Serif" w:hAnsi="PT Astra Serif" w:cs="PT Astra Serif" w:eastAsia="PT Astra Serif"/>
          <w:b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«Основная цель программы — предоставить участникам практические инструменты для создания и развития собственного бизнеса. Мы ориентируемся не только на теорию, но и на реальные кейсы, ошибки и успешные примеры. Уверена, что по завершении программы в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 Алтайском крае появятся новые перспективные проекты, которые станут драйвером экономики региона», — подчеркнула Елена Абдулаева.</w:t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Дмитрий Школин рассказал о своем жизненном пути.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«Всю свою жизнь я занимался бизнесом. Но когда наступил 2022 год, я не задумываясь оставил его и ушел защищать Родину. Сегодня в рамках программы «Алтай - земля героев» я прохожу стажировку в управлении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Алтайского края по развитию предпринимательства и рыночной инфраструктуры. Почему выбрал именно его? Дело в том,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что когда я вел свое дело - то много раз обращался в управление за поддержкой, получал грант и другие виды помощи. Мой вам совет - не бойтесь обращаться за господдержкой в управление и региональный центр «Мой бизнес». Здесь вам всегда помогут и поддержат».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У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частник СВО Данил Воронин поделился своей историей: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«Долгое время я мечтал открыть собственное дело — студию звукозаписи, это не случайно, ведь я много лет увлекался музыкой в школе. Несмотря на все сложности в начале этого года я ее открыл.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Но бизнес не пошел - о нас не знали, клиенты не шл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и, а я не знал как мне ее продвигать и начал понимать, что мне не хватает знаний и навыков и решил принять участие в федеральной программе «СВОй бизнес». Участие в этом проекте дало мне необходимые знания и навыки, спикеры помогли разобраться в законодател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ьстве и предпринимательских тонкостях, чтобы реализовать все задуманное на 100%.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 После программы я стал управлять студией более уверенно, у меня стало получаться, к нам начали приходить люди на запись, бизнес пошел!»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Программа «Начни СВОе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дело» проходит в очном формате и длится семь насыщенных дней, включая практические занятия, лекции, тренинги и индивидуальные консультации экспертов. Участники проходят этапы от формирования бизнес-идеи до разработки полноценного проекта, который можно реа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лизовать с поддержкой государства.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В течение обучения они получают персональные консультации наставников, знакомятся с успешными предпринимателями и экспертами, а по окончании защищают свои проекты и получают сертификаты о прохождении программы.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Справочно: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sz w:val="26"/>
          <w:highlight w:val="none"/>
        </w:rPr>
      </w:pPr>
      <w:r>
        <w:rPr>
          <w:rFonts w:ascii="PT Astra Serif" w:hAnsi="PT Astra Serif" w:cs="PT Astra Serif" w:eastAsia="PT Astra Serif"/>
          <w:sz w:val="26"/>
          <w:highlight w:val="none"/>
        </w:rPr>
        <w:t xml:space="preserve">Начинающие и действующие предприниматели могут воспользоваться всеми мерами поддержки, которые существуют в регионе для малого и среднего бизнеса по н</w:t>
      </w:r>
      <w:r>
        <w:rPr>
          <w:rFonts w:ascii="PT Astra Serif" w:hAnsi="PT Astra Serif" w:cs="PT Astra Serif" w:eastAsia="PT Astra Serif"/>
          <w:sz w:val="26"/>
          <w:highlight w:val="none"/>
        </w:rPr>
        <w:t xml:space="preserve">ациональному проекту «Эффективная и конкурентная экономика». </w:t>
      </w:r>
      <w:r/>
    </w:p>
    <w:p>
      <w:pPr>
        <w:jc w:val="both"/>
        <w:rPr>
          <w:rFonts w:ascii="PT Astra Serif" w:hAnsi="PT Astra Serif" w:cs="PT Astra Serif" w:eastAsia="PT Astra Serif"/>
          <w:sz w:val="26"/>
          <w:highlight w:val="none"/>
        </w:rPr>
      </w:pPr>
      <w:r>
        <w:rPr>
          <w:rFonts w:ascii="PT Astra Serif" w:hAnsi="PT Astra Serif" w:cs="PT Astra Serif" w:eastAsia="PT Astra Serif"/>
          <w:sz w:val="26"/>
          <w:highlight w:val="none"/>
        </w:rPr>
      </w:r>
      <w:r>
        <w:rPr>
          <w:rFonts w:ascii="PT Astra Serif" w:hAnsi="PT Astra Serif" w:cs="PT Astra Serif" w:eastAsia="PT Astra Serif"/>
          <w:sz w:val="26"/>
          <w:highlight w:val="none"/>
        </w:rPr>
        <w:t xml:space="preserve">Р</w:t>
      </w:r>
      <w:r>
        <w:rPr>
          <w:rFonts w:ascii="PT Astra Serif" w:hAnsi="PT Astra Serif" w:cs="PT Astra Serif" w:eastAsia="PT Astra Serif"/>
          <w:sz w:val="26"/>
          <w:highlight w:val="none"/>
        </w:rPr>
        <w:t xml:space="preserve">ешением Губернатора Алтайского края В. П. Томенко ветераны СВО отнесены к приоритетной категории и помимо индивидуального сопровождения в Центре «Мой бизнес» могут получить необходимые финансовые средства для начала и развития своего дела, обратившись в МК</w:t>
      </w:r>
      <w:r>
        <w:rPr>
          <w:rFonts w:ascii="PT Astra Serif" w:hAnsi="PT Astra Serif" w:cs="PT Astra Serif" w:eastAsia="PT Astra Serif"/>
          <w:sz w:val="26"/>
          <w:highlight w:val="none"/>
        </w:rPr>
        <w:t xml:space="preserve">К Фонд Финансирования за льготным займом </w:t>
      </w:r>
      <w:r>
        <w:rPr>
          <w:rFonts w:ascii="PT Astra Serif" w:hAnsi="PT Astra Serif" w:cs="PT Astra Serif" w:eastAsia="PT Astra Serif"/>
          <w:sz w:val="26"/>
          <w:highlight w:val="none"/>
        </w:rPr>
        <w:t xml:space="preserve">или в НО «Алтайский фонд МСП»</w:t>
      </w:r>
      <w:r>
        <w:rPr>
          <w:rFonts w:ascii="PT Astra Serif" w:hAnsi="PT Astra Serif" w:cs="PT Astra Serif" w:eastAsia="PT Astra Serif"/>
          <w:sz w:val="26"/>
          <w:highlight w:val="none"/>
        </w:rPr>
        <w:t xml:space="preserve"> за поручительством.</w:t>
      </w:r>
      <w:r/>
    </w:p>
    <w:sectPr>
      <w:footnotePr/>
      <w:endnotePr/>
      <w:type w:val="nextPage"/>
      <w:pgSz w:w="11906" w:h="16838" w:orient="portrait"/>
      <w:pgMar w:top="1134" w:right="850" w:bottom="53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EE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EE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EE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EE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EE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EE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EE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EE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EE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EE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EE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EE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EE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EE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EE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EE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EE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EE"/>
        <w:sz w:val="24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61">
    <w:name w:val="Heading 2 Char"/>
    <w:basedOn w:val="487"/>
    <w:link w:val="479"/>
    <w:uiPriority w:val="9"/>
    <w:rPr>
      <w:rFonts w:ascii="Arial" w:hAnsi="Arial" w:cs="Arial" w:eastAsia="Arial"/>
      <w:sz w:val="34"/>
    </w:rPr>
  </w:style>
  <w:style w:type="character" w:styleId="462">
    <w:name w:val="Heading 3 Char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463">
    <w:name w:val="Heading 4 Char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464">
    <w:name w:val="Heading 5 Char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465">
    <w:name w:val="Heading 6 Char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466">
    <w:name w:val="Heading 7 Char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67">
    <w:name w:val="Heading 8 Char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468">
    <w:name w:val="Heading 9 Char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character" w:styleId="469">
    <w:name w:val="Title Char"/>
    <w:basedOn w:val="487"/>
    <w:link w:val="501"/>
    <w:uiPriority w:val="10"/>
    <w:rPr>
      <w:sz w:val="48"/>
      <w:szCs w:val="48"/>
    </w:rPr>
  </w:style>
  <w:style w:type="character" w:styleId="470">
    <w:name w:val="Subtitle Char"/>
    <w:basedOn w:val="487"/>
    <w:link w:val="503"/>
    <w:uiPriority w:val="11"/>
    <w:rPr>
      <w:sz w:val="24"/>
      <w:szCs w:val="24"/>
    </w:rPr>
  </w:style>
  <w:style w:type="character" w:styleId="471">
    <w:name w:val="Quote Char"/>
    <w:link w:val="505"/>
    <w:uiPriority w:val="29"/>
    <w:rPr>
      <w:i/>
    </w:rPr>
  </w:style>
  <w:style w:type="character" w:styleId="472">
    <w:name w:val="Intense Quote Char"/>
    <w:link w:val="507"/>
    <w:uiPriority w:val="30"/>
    <w:rPr>
      <w:i/>
    </w:rPr>
  </w:style>
  <w:style w:type="character" w:styleId="473">
    <w:name w:val="Header Char"/>
    <w:basedOn w:val="487"/>
    <w:link w:val="509"/>
    <w:uiPriority w:val="99"/>
  </w:style>
  <w:style w:type="character" w:styleId="474">
    <w:name w:val="Caption Char"/>
    <w:basedOn w:val="513"/>
    <w:link w:val="511"/>
    <w:uiPriority w:val="99"/>
  </w:style>
  <w:style w:type="character" w:styleId="475">
    <w:name w:val="Footnote Text Char"/>
    <w:link w:val="640"/>
    <w:uiPriority w:val="99"/>
    <w:rPr>
      <w:sz w:val="18"/>
    </w:rPr>
  </w:style>
  <w:style w:type="character" w:styleId="476">
    <w:name w:val="Endnote Text Char"/>
    <w:link w:val="643"/>
    <w:uiPriority w:val="99"/>
    <w:rPr>
      <w:sz w:val="20"/>
    </w:rPr>
  </w:style>
  <w:style w:type="paragraph" w:styleId="477" w:default="1">
    <w:name w:val="Normal"/>
    <w:qFormat/>
  </w:style>
  <w:style w:type="paragraph" w:styleId="478">
    <w:name w:val="Heading 1"/>
    <w:basedOn w:val="477"/>
    <w:link w:val="661"/>
    <w:qFormat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  <w:pPr>
      <w:spacing w:lineRule="auto" w:line="240" w:after="100" w:afterAutospacing="1" w:before="100" w:beforeAutospacing="1"/>
      <w:outlineLvl w:val="0"/>
    </w:pPr>
  </w:style>
  <w:style w:type="paragraph" w:styleId="479">
    <w:name w:val="Heading 2"/>
    <w:basedOn w:val="477"/>
    <w:next w:val="477"/>
    <w:link w:val="49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80">
    <w:name w:val="Heading 3"/>
    <w:basedOn w:val="477"/>
    <w:next w:val="477"/>
    <w:link w:val="49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81">
    <w:name w:val="Heading 4"/>
    <w:basedOn w:val="477"/>
    <w:next w:val="477"/>
    <w:link w:val="49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82">
    <w:name w:val="Heading 5"/>
    <w:basedOn w:val="477"/>
    <w:next w:val="477"/>
    <w:link w:val="49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83">
    <w:name w:val="Heading 6"/>
    <w:basedOn w:val="477"/>
    <w:next w:val="477"/>
    <w:link w:val="495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484">
    <w:name w:val="Heading 7"/>
    <w:basedOn w:val="477"/>
    <w:next w:val="477"/>
    <w:link w:val="496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485">
    <w:name w:val="Heading 8"/>
    <w:basedOn w:val="477"/>
    <w:next w:val="477"/>
    <w:link w:val="497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486">
    <w:name w:val="Heading 9"/>
    <w:basedOn w:val="477"/>
    <w:next w:val="477"/>
    <w:link w:val="49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87" w:default="1">
    <w:name w:val="Default Paragraph Font"/>
    <w:uiPriority w:val="1"/>
    <w:semiHidden/>
    <w:unhideWhenUsed/>
  </w:style>
  <w:style w:type="table" w:styleId="4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9" w:default="1">
    <w:name w:val="No List"/>
    <w:uiPriority w:val="99"/>
    <w:semiHidden/>
    <w:unhideWhenUsed/>
  </w:style>
  <w:style w:type="character" w:styleId="490" w:customStyle="1">
    <w:name w:val="Heading 1 Char"/>
    <w:basedOn w:val="487"/>
    <w:uiPriority w:val="9"/>
    <w:rPr>
      <w:rFonts w:ascii="Arial" w:hAnsi="Arial" w:cs="Arial" w:eastAsia="Arial"/>
      <w:sz w:val="40"/>
      <w:szCs w:val="40"/>
    </w:rPr>
  </w:style>
  <w:style w:type="character" w:styleId="491" w:customStyle="1">
    <w:name w:val="Заголовок 2 Знак"/>
    <w:basedOn w:val="487"/>
    <w:link w:val="479"/>
    <w:uiPriority w:val="9"/>
    <w:rPr>
      <w:rFonts w:ascii="Arial" w:hAnsi="Arial" w:cs="Arial" w:eastAsia="Arial"/>
      <w:sz w:val="34"/>
    </w:rPr>
  </w:style>
  <w:style w:type="character" w:styleId="492" w:customStyle="1">
    <w:name w:val="Заголовок 3 Знак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493" w:customStyle="1">
    <w:name w:val="Заголовок 4 Знак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494" w:customStyle="1">
    <w:name w:val="Заголовок 5 Знак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495" w:customStyle="1">
    <w:name w:val="Заголовок 6 Знак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496" w:customStyle="1">
    <w:name w:val="Заголовок 7 Знак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7" w:customStyle="1">
    <w:name w:val="Заголовок 8 Знак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498" w:customStyle="1">
    <w:name w:val="Заголовок 9 Знак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paragraph" w:styleId="499">
    <w:name w:val="List Paragraph"/>
    <w:basedOn w:val="477"/>
    <w:qFormat/>
    <w:uiPriority w:val="34"/>
    <w:pPr>
      <w:contextualSpacing w:val="true"/>
      <w:ind w:left="720"/>
    </w:pPr>
  </w:style>
  <w:style w:type="paragraph" w:styleId="500">
    <w:name w:val="No Spacing"/>
    <w:qFormat/>
    <w:uiPriority w:val="1"/>
    <w:pPr>
      <w:spacing w:lineRule="auto" w:line="240" w:after="0"/>
    </w:pPr>
  </w:style>
  <w:style w:type="paragraph" w:styleId="501">
    <w:name w:val="Title"/>
    <w:basedOn w:val="477"/>
    <w:next w:val="477"/>
    <w:link w:val="50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502" w:customStyle="1">
    <w:name w:val="Название Знак"/>
    <w:basedOn w:val="487"/>
    <w:link w:val="501"/>
    <w:uiPriority w:val="10"/>
    <w:rPr>
      <w:sz w:val="48"/>
      <w:szCs w:val="48"/>
    </w:rPr>
  </w:style>
  <w:style w:type="paragraph" w:styleId="503">
    <w:name w:val="Subtitle"/>
    <w:basedOn w:val="477"/>
    <w:next w:val="477"/>
    <w:link w:val="504"/>
    <w:qFormat/>
    <w:uiPriority w:val="11"/>
    <w:rPr>
      <w:sz w:val="24"/>
      <w:szCs w:val="24"/>
    </w:rPr>
    <w:pPr>
      <w:spacing w:after="200" w:before="200"/>
    </w:pPr>
  </w:style>
  <w:style w:type="character" w:styleId="504" w:customStyle="1">
    <w:name w:val="Подзаголовок Знак"/>
    <w:basedOn w:val="487"/>
    <w:link w:val="503"/>
    <w:uiPriority w:val="11"/>
    <w:rPr>
      <w:sz w:val="24"/>
      <w:szCs w:val="24"/>
    </w:rPr>
  </w:style>
  <w:style w:type="paragraph" w:styleId="505">
    <w:name w:val="Quote"/>
    <w:basedOn w:val="477"/>
    <w:next w:val="477"/>
    <w:link w:val="506"/>
    <w:qFormat/>
    <w:uiPriority w:val="29"/>
    <w:rPr>
      <w:i/>
    </w:rPr>
    <w:pPr>
      <w:ind w:left="720" w:right="720"/>
    </w:pPr>
  </w:style>
  <w:style w:type="character" w:styleId="506" w:customStyle="1">
    <w:name w:val="Цитата 2 Знак"/>
    <w:link w:val="505"/>
    <w:uiPriority w:val="29"/>
    <w:rPr>
      <w:i/>
    </w:rPr>
  </w:style>
  <w:style w:type="paragraph" w:styleId="507">
    <w:name w:val="Intense Quote"/>
    <w:basedOn w:val="477"/>
    <w:next w:val="477"/>
    <w:link w:val="508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8" w:customStyle="1">
    <w:name w:val="Выделенная цитата Знак"/>
    <w:link w:val="507"/>
    <w:uiPriority w:val="30"/>
    <w:rPr>
      <w:i/>
    </w:rPr>
  </w:style>
  <w:style w:type="paragraph" w:styleId="509">
    <w:name w:val="Header"/>
    <w:basedOn w:val="477"/>
    <w:link w:val="5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0" w:customStyle="1">
    <w:name w:val="Верхний колонтитул Знак"/>
    <w:basedOn w:val="487"/>
    <w:link w:val="509"/>
    <w:uiPriority w:val="99"/>
  </w:style>
  <w:style w:type="paragraph" w:styleId="511">
    <w:name w:val="Footer"/>
    <w:basedOn w:val="477"/>
    <w:link w:val="51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2" w:customStyle="1">
    <w:name w:val="Footer Char"/>
    <w:basedOn w:val="487"/>
    <w:uiPriority w:val="99"/>
  </w:style>
  <w:style w:type="paragraph" w:styleId="513">
    <w:name w:val="Caption"/>
    <w:basedOn w:val="477"/>
    <w:next w:val="477"/>
    <w:qFormat/>
    <w:uiPriority w:val="35"/>
    <w:semiHidden/>
    <w:unhideWhenUsed/>
    <w:rPr>
      <w:b/>
      <w:bCs/>
      <w:color w:val="5B9BD5" w:themeColor="accent1"/>
      <w:sz w:val="18"/>
      <w:szCs w:val="18"/>
    </w:rPr>
    <w:pPr>
      <w:spacing w:lineRule="auto" w:line="276"/>
    </w:pPr>
  </w:style>
  <w:style w:type="character" w:styleId="514" w:customStyle="1">
    <w:name w:val="Нижний колонтитул Знак"/>
    <w:link w:val="511"/>
    <w:uiPriority w:val="99"/>
  </w:style>
  <w:style w:type="table" w:styleId="515" w:customStyle="1">
    <w:name w:val="Table Grid Light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6">
    <w:name w:val="Plain Table 1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7">
    <w:name w:val="Plain Table 2"/>
    <w:basedOn w:val="488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8">
    <w:name w:val="Plain Table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9">
    <w:name w:val="Plain Table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>
    <w:name w:val="Plain Table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21">
    <w:name w:val="Grid Table 1 Light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Grid Table 1 Light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Grid Table 1 Light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Grid Table 1 Light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Grid Table 1 Light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>
    <w:name w:val="Grid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Grid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Grid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4" w:customStyle="1">
    <w:name w:val="Grid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 w:customStyle="1">
    <w:name w:val="Grid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9" w:customStyle="1">
    <w:name w:val="Grid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0" w:customStyle="1">
    <w:name w:val="Grid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1" w:customStyle="1">
    <w:name w:val="Grid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Grid Table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3" w:customStyle="1">
    <w:name w:val="Grid Table 4 - Accent 1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EEBF6" w:color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EEBF6" w:color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68A2D8" w:color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44" w:customStyle="1">
    <w:name w:val="Grid Table 4 - Accent 2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4B184" w:color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5" w:customStyle="1">
    <w:name w:val="Grid Table 4 - Accent 3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6" w:customStyle="1">
    <w:name w:val="Grid Table 4 - Accent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D865" w:color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7" w:customStyle="1">
    <w:name w:val="Grid Table 4 - Accent 5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48" w:customStyle="1">
    <w:name w:val="Grid Table 4 - Accent 6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9">
    <w:name w:val="Grid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DEAF6" w:color="DDEAF6" w:themeFill="accent1" w:themeFillTint="34"/>
    </w:tblPr>
    <w:tblStylePr w:type="band1Horz">
      <w:tcPr>
        <w:shd w:val="clear" w:fill="B3D0EB" w:color="B3D0EB" w:themeFill="accent1" w:themeFillTint="75"/>
      </w:tcPr>
    </w:tblStylePr>
    <w:tblStylePr w:type="band1Vert">
      <w:tcPr>
        <w:shd w:val="clear" w:fill="B3D0EB" w:color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5B9BD5" w:color="5B9BD5" w:themeFill="accent1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BE5D6" w:color="FBE5D6" w:themeFill="accent2" w:themeFillTint="32"/>
    </w:tblPr>
    <w:tblStylePr w:type="band1Horz">
      <w:tcPr>
        <w:shd w:val="clear" w:fill="F6C3A0" w:color="F6C3A0" w:themeFill="accent2" w:themeFillTint="75"/>
      </w:tcPr>
    </w:tblStylePr>
    <w:tblStylePr w:type="band1Vert">
      <w:tcPr>
        <w:shd w:val="clear" w:fill="F6C3A0" w:color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ED7D31" w:color="ED7D31" w:themeFill="accent2"/>
        <w:tcBorders>
          <w:top w:val="single" w:color="FFFFFF" w:sz="4" w:space="0" w:themeColor="light1"/>
        </w:tcBorders>
      </w:tcPr>
    </w:tblStylePr>
  </w:style>
  <w:style w:type="table" w:styleId="552" w:customStyle="1">
    <w:name w:val="Grid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CECEC" w:color="ECECEC" w:themeFill="accent3" w:themeFillTint="34"/>
    </w:tblPr>
    <w:tblStylePr w:type="band1Horz">
      <w:tcPr>
        <w:shd w:val="clear" w:fill="D5D5D5" w:color="D5D5D5" w:themeFill="accent3" w:themeFillTint="75"/>
      </w:tcPr>
    </w:tblStylePr>
    <w:tblStylePr w:type="band1Vert">
      <w:tcPr>
        <w:shd w:val="clear" w:fill="D5D5D5" w:color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A5A5A5" w:color="A5A5A5" w:themeFill="accent3"/>
        <w:tcBorders>
          <w:top w:val="single" w:color="FFFFFF" w:sz="4" w:space="0" w:themeColor="light1"/>
        </w:tcBorders>
      </w:tcPr>
    </w:tblStylePr>
  </w:style>
  <w:style w:type="table" w:styleId="553" w:customStyle="1">
    <w:name w:val="Grid Table 5 Dark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FF2CB" w:color="FFF2CB" w:themeFill="accent4" w:themeFillTint="34"/>
    </w:tblPr>
    <w:tblStylePr w:type="band1Horz">
      <w:tcPr>
        <w:shd w:val="clear" w:fill="FFE28A" w:color="FFE28A" w:themeFill="accent4" w:themeFillTint="75"/>
      </w:tcPr>
    </w:tblStylePr>
    <w:tblStylePr w:type="band1Vert">
      <w:tcPr>
        <w:shd w:val="clear" w:fill="FFE28A" w:color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C000" w:color="FFC000" w:themeFill="accent4"/>
        <w:tcBorders>
          <w:top w:val="single" w:color="FFFFFF" w:sz="4" w:space="0" w:themeColor="light1"/>
        </w:tcBorders>
      </w:tcPr>
    </w:tblStylePr>
  </w:style>
  <w:style w:type="table" w:styleId="554" w:customStyle="1">
    <w:name w:val="Grid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8E2F3" w:color="D8E2F3" w:themeFill="accent5" w:themeFillTint="34"/>
    </w:tblPr>
    <w:tblStylePr w:type="band1Horz">
      <w:tcPr>
        <w:shd w:val="clear" w:fill="A9BEE4" w:color="A9BEE4" w:themeFill="accent5" w:themeFillTint="75"/>
      </w:tcPr>
    </w:tblStylePr>
    <w:tblStylePr w:type="band1Vert">
      <w:tcPr>
        <w:shd w:val="clear" w:fill="A9BEE4" w:color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472C4" w:color="4472C4" w:themeFill="accent5"/>
        <w:tcBorders>
          <w:top w:val="single" w:color="FFFFFF" w:sz="4" w:space="0" w:themeColor="light1"/>
        </w:tcBorders>
      </w:tcPr>
    </w:tblStylePr>
  </w:style>
  <w:style w:type="table" w:styleId="555" w:customStyle="1">
    <w:name w:val="Grid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1EFD8" w:color="E1EFD8" w:themeFill="accent6" w:themeFillTint="34"/>
    </w:tblPr>
    <w:tblStylePr w:type="band1Horz">
      <w:tcPr>
        <w:shd w:val="clear" w:fill="BCDBA8" w:color="BCDBA8" w:themeFill="accent6" w:themeFillTint="75"/>
      </w:tcPr>
    </w:tblStylePr>
    <w:tblStylePr w:type="band1Vert">
      <w:tcPr>
        <w:shd w:val="clear" w:fill="BCDBA8" w:color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70AD47" w:color="70AD47" w:themeFill="accent6"/>
        <w:tcBorders>
          <w:top w:val="single" w:color="FFFFFF" w:sz="4" w:space="0" w:themeColor="light1"/>
        </w:tcBorders>
      </w:tcPr>
    </w:tblStylePr>
  </w:style>
  <w:style w:type="table" w:styleId="556">
    <w:name w:val="Grid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7" w:customStyle="1">
    <w:name w:val="Grid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fill="DDEAF6" w:color="DDEAF6" w:themeFill="accent1" w:themeFillTint="34"/>
      </w:tcPr>
    </w:tblStylePr>
    <w:tblStylePr w:type="band1Vert">
      <w:tcPr>
        <w:shd w:val="clear" w:fill="DDEAF6" w:color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58" w:customStyle="1">
    <w:name w:val="Grid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BE5D6" w:color="FBE5D6" w:themeFill="accent2" w:themeFillTint="32"/>
      </w:tcPr>
    </w:tblStylePr>
    <w:tblStylePr w:type="band1Vert">
      <w:tcPr>
        <w:shd w:val="clear" w:fill="FBE5D6" w:color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9" w:customStyle="1">
    <w:name w:val="Grid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fill="ECECEC" w:color="ECECEC" w:themeFill="accent3" w:themeFillTint="34"/>
      </w:tcPr>
    </w:tblStylePr>
    <w:tblStylePr w:type="band1Vert">
      <w:tcPr>
        <w:shd w:val="clear" w:fill="ECECEC" w:color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60" w:customStyle="1">
    <w:name w:val="Grid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F2CB" w:color="FFF2CB" w:themeFill="accent4" w:themeFillTint="34"/>
      </w:tcPr>
    </w:tblStylePr>
    <w:tblStylePr w:type="band1Vert">
      <w:tcPr>
        <w:shd w:val="clear" w:fill="FFF2CB" w:color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61" w:customStyle="1">
    <w:name w:val="Grid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fill="D8E2F3" w:color="D8E2F3" w:themeFill="accent5" w:themeFillTint="34"/>
      </w:tcPr>
    </w:tblStylePr>
    <w:tblStylePr w:type="band1Vert">
      <w:tcPr>
        <w:shd w:val="clear" w:fill="D8E2F3" w:color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2" w:customStyle="1">
    <w:name w:val="Grid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fill="E1EFD8" w:color="E1EFD8" w:themeFill="accent6" w:themeFillTint="34"/>
      </w:tcPr>
    </w:tblStylePr>
    <w:tblStylePr w:type="band1Vert">
      <w:tcPr>
        <w:shd w:val="clear" w:fill="E1EFD8" w:color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3">
    <w:name w:val="Grid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fill="DDEAF6" w:color="DDEAF6" w:themeFill="accent1" w:themeFillTint="34"/>
      </w:tcPr>
    </w:tblStylePr>
    <w:tblStylePr w:type="band1Vert">
      <w:tcPr>
        <w:shd w:val="clear" w:fill="DDEAF6" w:color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fill="FFFFFF" w:color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Grid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BE5D6" w:color="FBE5D6" w:themeFill="accent2" w:themeFillTint="32"/>
      </w:tcPr>
    </w:tblStylePr>
    <w:tblStylePr w:type="band1Vert">
      <w:tcPr>
        <w:shd w:val="clear" w:fill="FBE5D6" w:color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6" w:customStyle="1">
    <w:name w:val="Grid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fill="ECECEC" w:color="ECECEC" w:themeFill="accent3" w:themeFillTint="34"/>
      </w:tcPr>
    </w:tblStylePr>
    <w:tblStylePr w:type="band1Vert">
      <w:tcPr>
        <w:shd w:val="clear" w:fill="ECECEC" w:color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fill="FFFFFF" w:color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7" w:customStyle="1">
    <w:name w:val="Grid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F2CB" w:color="FFF2CB" w:themeFill="accent4" w:themeFillTint="34"/>
      </w:tcPr>
    </w:tblStylePr>
    <w:tblStylePr w:type="band1Vert">
      <w:tcPr>
        <w:shd w:val="clear" w:fill="FFF2CB" w:color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Grid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fill="D8E2F3" w:color="D8E2F3" w:themeFill="accent5" w:themeFillTint="34"/>
      </w:tcPr>
    </w:tblStylePr>
    <w:tblStylePr w:type="band1Vert">
      <w:tcPr>
        <w:shd w:val="clear" w:fill="D8E2F3" w:color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fill="FFFFFF" w:color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9" w:customStyle="1">
    <w:name w:val="Grid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fill="E1EFD8" w:color="E1EFD8" w:themeFill="accent6" w:themeFillTint="34"/>
      </w:tcPr>
    </w:tblStylePr>
    <w:tblStylePr w:type="band1Vert">
      <w:tcPr>
        <w:shd w:val="clear" w:fill="E1EFD8" w:color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fill="FFFFFF" w:color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70">
    <w:name w:val="List Table 1 Light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1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5E5F4" w:color="D5E5F4" w:themeFill="accent1" w:themeFillTint="40"/>
      </w:tcPr>
    </w:tblStylePr>
    <w:tblStylePr w:type="band1Vert">
      <w:tcPr>
        <w:shd w:val="clear" w:fill="D5E5F4" w:color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2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1 Light - Accent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4" w:customStyle="1">
    <w:name w:val="List Table 1 Light - Accent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5" w:customStyle="1">
    <w:name w:val="List Table 1 Light - Accent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CFDBF0" w:color="CFDBF0" w:themeFill="accent5" w:themeFillTint="40"/>
      </w:tcPr>
    </w:tblStylePr>
    <w:tblStylePr w:type="band1Vert">
      <w:tcPr>
        <w:shd w:val="clear" w:fill="CFDBF0" w:color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6" w:customStyle="1">
    <w:name w:val="List Table 1 Light - Accent 6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7">
    <w:name w:val="List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8" w:customStyle="1">
    <w:name w:val="List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79" w:customStyle="1">
    <w:name w:val="List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80" w:customStyle="1">
    <w:name w:val="List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81" w:customStyle="1">
    <w:name w:val="List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82" w:customStyle="1">
    <w:name w:val="List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83" w:customStyle="1">
    <w:name w:val="List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4">
    <w:name w:val="List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4B184" w:color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 w:customStyle="1">
    <w:name w:val="List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9C9C9" w:color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 w:customStyle="1">
    <w:name w:val="List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D865" w:color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DA9DB" w:color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 w:customStyle="1">
    <w:name w:val="List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9D08E" w:color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>
    <w:name w:val="List Table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 w:customStyle="1">
    <w:name w:val="List Table 4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 w:customStyle="1">
    <w:name w:val="List Table 4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6" w:customStyle="1">
    <w:name w:val="List Table 4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7" w:customStyle="1">
    <w:name w:val="List Table 4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8">
    <w:name w:val="List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fill="5B9BD5" w:color="5B9BD5" w:themeFill="accent1"/>
    </w:tblPr>
    <w:tblStylePr w:type="band1Horz">
      <w:tcPr>
        <w:shd w:val="clear" w:fill="5B9BD5" w:color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5B9BD5" w:color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5B9BD5" w:color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5B9BD5" w:color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fill="F4B184" w:color="F4B184" w:themeFill="accent2" w:themeFillTint="97"/>
    </w:tblPr>
    <w:tblStylePr w:type="band1Horz">
      <w:tcPr>
        <w:shd w:val="clear" w:fill="F4B184" w:color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4B184" w:color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4B184" w:color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4B184" w:color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 w:customStyle="1">
    <w:name w:val="List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fill="C9C9C9" w:color="C9C9C9" w:themeFill="accent3" w:themeFillTint="98"/>
    </w:tblPr>
    <w:tblStylePr w:type="band1Horz">
      <w:tcPr>
        <w:shd w:val="clear" w:fill="C9C9C9" w:color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9C9C9" w:color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9C9C9" w:color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9C9C9" w:color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2" w:customStyle="1">
    <w:name w:val="List Table 5 Dark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fill="FFD865" w:color="FFD865" w:themeFill="accent4" w:themeFillTint="9A"/>
    </w:tblPr>
    <w:tblStylePr w:type="band1Horz">
      <w:tcPr>
        <w:shd w:val="clear" w:fill="FFD865" w:color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FD865" w:color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FD865" w:color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D865" w:color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3" w:customStyle="1">
    <w:name w:val="List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fill="8DA9DB" w:color="8DA9DB" w:themeFill="accent5" w:themeFillTint="9A"/>
    </w:tblPr>
    <w:tblStylePr w:type="band1Horz">
      <w:tcPr>
        <w:shd w:val="clear" w:fill="8DA9DB" w:color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8DA9DB" w:color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8DA9DB" w:color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8DA9DB" w:color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4" w:customStyle="1">
    <w:name w:val="List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fill="A9D08E" w:color="A9D08E" w:themeFill="accent6" w:themeFillTint="98"/>
    </w:tblPr>
    <w:tblStylePr w:type="band1Horz">
      <w:tcPr>
        <w:shd w:val="clear" w:fill="A9D08E" w:color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A9D08E" w:color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A9D08E" w:color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A9D08E" w:color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5">
    <w:name w:val="List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6" w:customStyle="1">
    <w:name w:val="List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fill="D5E5F4" w:color="D5E5F4" w:themeFill="accent1" w:themeFillTint="40"/>
      </w:tcPr>
    </w:tblStylePr>
    <w:tblStylePr w:type="band1Vert">
      <w:tcPr>
        <w:shd w:val="clear" w:fill="D5E5F4" w:color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07" w:customStyle="1">
    <w:name w:val="List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8" w:customStyle="1">
    <w:name w:val="List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9" w:customStyle="1">
    <w:name w:val="List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10" w:customStyle="1">
    <w:name w:val="List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fill="CFDBF0" w:color="CFDBF0" w:themeFill="accent5" w:themeFillTint="40"/>
      </w:tcPr>
    </w:tblStylePr>
    <w:tblStylePr w:type="band1Vert">
      <w:tcPr>
        <w:shd w:val="clear" w:fill="CFDBF0" w:color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11" w:customStyle="1">
    <w:name w:val="List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12">
    <w:name w:val="List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13" w:customStyle="1">
    <w:name w:val="List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fill="D5E5F4" w:color="D5E5F4" w:themeFill="accent1" w:themeFillTint="40"/>
      </w:tcPr>
    </w:tblStylePr>
    <w:tblStylePr w:type="band1Vert">
      <w:tcPr>
        <w:shd w:val="clear" w:fill="D5E5F4" w:color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fill="FFFFFF" w:color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4" w:customStyle="1">
    <w:name w:val="List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5" w:customStyle="1">
    <w:name w:val="List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16" w:customStyle="1">
    <w:name w:val="List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17" w:customStyle="1">
    <w:name w:val="List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fill="CFDBF0" w:color="CFDBF0" w:themeFill="accent5" w:themeFillTint="40"/>
      </w:tcPr>
    </w:tblStylePr>
    <w:tblStylePr w:type="band1Vert">
      <w:tcPr>
        <w:shd w:val="clear" w:fill="CFDBF0" w:color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fill="FFFFFF" w:color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18" w:customStyle="1">
    <w:name w:val="List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19" w:customStyle="1">
    <w:name w:val="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20" w:customStyle="1">
    <w:name w:val="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</w:style>
  <w:style w:type="table" w:styleId="621" w:customStyle="1">
    <w:name w:val="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</w:style>
  <w:style w:type="table" w:styleId="622" w:customStyle="1">
    <w:name w:val="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</w:style>
  <w:style w:type="table" w:styleId="623" w:customStyle="1">
    <w:name w:val="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</w:style>
  <w:style w:type="table" w:styleId="624" w:customStyle="1">
    <w:name w:val="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</w:style>
  <w:style w:type="table" w:styleId="625" w:customStyle="1">
    <w:name w:val="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</w:style>
  <w:style w:type="table" w:styleId="626" w:customStyle="1">
    <w:name w:val="Bordered &amp; 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27" w:customStyle="1">
    <w:name w:val="Bordered &amp; 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</w:style>
  <w:style w:type="table" w:styleId="628" w:customStyle="1">
    <w:name w:val="Bordered &amp; 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</w:style>
  <w:style w:type="table" w:styleId="629" w:customStyle="1">
    <w:name w:val="Bordered &amp; 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</w:style>
  <w:style w:type="table" w:styleId="630" w:customStyle="1">
    <w:name w:val="Bordered &amp; 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</w:style>
  <w:style w:type="table" w:styleId="631" w:customStyle="1">
    <w:name w:val="Bordered &amp; 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</w:style>
  <w:style w:type="table" w:styleId="632" w:customStyle="1">
    <w:name w:val="Bordered &amp; 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</w:style>
  <w:style w:type="table" w:styleId="633" w:customStyle="1">
    <w:name w:val="Bordered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4" w:customStyle="1">
    <w:name w:val="Bordered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35" w:customStyle="1">
    <w:name w:val="Bordered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6" w:customStyle="1">
    <w:name w:val="Bordered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7" w:customStyle="1">
    <w:name w:val="Bordered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8" w:customStyle="1">
    <w:name w:val="Bordered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39" w:customStyle="1">
    <w:name w:val="Bordered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40">
    <w:name w:val="footnote text"/>
    <w:basedOn w:val="477"/>
    <w:link w:val="641"/>
    <w:uiPriority w:val="99"/>
    <w:semiHidden/>
    <w:unhideWhenUsed/>
    <w:rPr>
      <w:sz w:val="18"/>
    </w:rPr>
    <w:pPr>
      <w:spacing w:lineRule="auto" w:line="240" w:after="40"/>
    </w:pPr>
  </w:style>
  <w:style w:type="character" w:styleId="641" w:customStyle="1">
    <w:name w:val="Текст сноски Знак"/>
    <w:link w:val="640"/>
    <w:uiPriority w:val="99"/>
    <w:rPr>
      <w:sz w:val="18"/>
    </w:rPr>
  </w:style>
  <w:style w:type="character" w:styleId="642">
    <w:name w:val="footnote reference"/>
    <w:basedOn w:val="487"/>
    <w:uiPriority w:val="99"/>
    <w:unhideWhenUsed/>
    <w:rPr>
      <w:vertAlign w:val="superscript"/>
    </w:rPr>
  </w:style>
  <w:style w:type="paragraph" w:styleId="643">
    <w:name w:val="endnote text"/>
    <w:basedOn w:val="477"/>
    <w:link w:val="644"/>
    <w:uiPriority w:val="99"/>
    <w:semiHidden/>
    <w:unhideWhenUsed/>
    <w:rPr>
      <w:sz w:val="20"/>
    </w:rPr>
    <w:pPr>
      <w:spacing w:lineRule="auto" w:line="240" w:after="0"/>
    </w:pPr>
  </w:style>
  <w:style w:type="character" w:styleId="644" w:customStyle="1">
    <w:name w:val="Текст концевой сноски Знак"/>
    <w:link w:val="643"/>
    <w:uiPriority w:val="99"/>
    <w:rPr>
      <w:sz w:val="20"/>
    </w:rPr>
  </w:style>
  <w:style w:type="character" w:styleId="645">
    <w:name w:val="endnote reference"/>
    <w:basedOn w:val="487"/>
    <w:uiPriority w:val="99"/>
    <w:semiHidden/>
    <w:unhideWhenUsed/>
    <w:rPr>
      <w:vertAlign w:val="superscript"/>
    </w:rPr>
  </w:style>
  <w:style w:type="paragraph" w:styleId="646">
    <w:name w:val="toc 1"/>
    <w:basedOn w:val="477"/>
    <w:next w:val="477"/>
    <w:uiPriority w:val="39"/>
    <w:unhideWhenUsed/>
    <w:pPr>
      <w:spacing w:after="57"/>
    </w:pPr>
  </w:style>
  <w:style w:type="paragraph" w:styleId="647">
    <w:name w:val="toc 2"/>
    <w:basedOn w:val="477"/>
    <w:next w:val="477"/>
    <w:uiPriority w:val="39"/>
    <w:unhideWhenUsed/>
    <w:pPr>
      <w:ind w:left="283"/>
      <w:spacing w:after="57"/>
    </w:pPr>
  </w:style>
  <w:style w:type="paragraph" w:styleId="648">
    <w:name w:val="toc 3"/>
    <w:basedOn w:val="477"/>
    <w:next w:val="477"/>
    <w:uiPriority w:val="39"/>
    <w:unhideWhenUsed/>
    <w:pPr>
      <w:ind w:left="567"/>
      <w:spacing w:after="57"/>
    </w:pPr>
  </w:style>
  <w:style w:type="paragraph" w:styleId="649">
    <w:name w:val="toc 4"/>
    <w:basedOn w:val="477"/>
    <w:next w:val="477"/>
    <w:uiPriority w:val="39"/>
    <w:unhideWhenUsed/>
    <w:pPr>
      <w:ind w:left="850"/>
      <w:spacing w:after="57"/>
    </w:pPr>
  </w:style>
  <w:style w:type="paragraph" w:styleId="650">
    <w:name w:val="toc 5"/>
    <w:basedOn w:val="477"/>
    <w:next w:val="477"/>
    <w:uiPriority w:val="39"/>
    <w:unhideWhenUsed/>
    <w:pPr>
      <w:ind w:left="1134"/>
      <w:spacing w:after="57"/>
    </w:pPr>
  </w:style>
  <w:style w:type="paragraph" w:styleId="651">
    <w:name w:val="toc 6"/>
    <w:basedOn w:val="477"/>
    <w:next w:val="477"/>
    <w:uiPriority w:val="39"/>
    <w:unhideWhenUsed/>
    <w:pPr>
      <w:ind w:left="1417"/>
      <w:spacing w:after="57"/>
    </w:pPr>
  </w:style>
  <w:style w:type="paragraph" w:styleId="652">
    <w:name w:val="toc 7"/>
    <w:basedOn w:val="477"/>
    <w:next w:val="477"/>
    <w:uiPriority w:val="39"/>
    <w:unhideWhenUsed/>
    <w:pPr>
      <w:ind w:left="1701"/>
      <w:spacing w:after="57"/>
    </w:pPr>
  </w:style>
  <w:style w:type="paragraph" w:styleId="653">
    <w:name w:val="toc 8"/>
    <w:basedOn w:val="477"/>
    <w:next w:val="477"/>
    <w:uiPriority w:val="39"/>
    <w:unhideWhenUsed/>
    <w:pPr>
      <w:ind w:left="1984"/>
      <w:spacing w:after="57"/>
    </w:pPr>
  </w:style>
  <w:style w:type="paragraph" w:styleId="654">
    <w:name w:val="toc 9"/>
    <w:basedOn w:val="477"/>
    <w:next w:val="477"/>
    <w:uiPriority w:val="39"/>
    <w:unhideWhenUsed/>
    <w:pPr>
      <w:ind w:left="2268"/>
      <w:spacing w:after="57"/>
    </w:pPr>
  </w:style>
  <w:style w:type="paragraph" w:styleId="655">
    <w:name w:val="TOC Heading"/>
    <w:uiPriority w:val="39"/>
    <w:unhideWhenUsed/>
  </w:style>
  <w:style w:type="paragraph" w:styleId="656">
    <w:name w:val="Normal (Web)"/>
    <w:basedOn w:val="477"/>
    <w:uiPriority w:val="99"/>
    <w:unhideWhenUsed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657">
    <w:name w:val="Hyperlink"/>
    <w:basedOn w:val="487"/>
    <w:uiPriority w:val="99"/>
    <w:semiHidden/>
    <w:unhideWhenUsed/>
    <w:rPr>
      <w:color w:val="0000FF"/>
      <w:u w:val="single"/>
    </w:rPr>
  </w:style>
  <w:style w:type="table" w:styleId="658">
    <w:name w:val="Table Grid"/>
    <w:basedOn w:val="488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59">
    <w:name w:val="Balloon Text"/>
    <w:basedOn w:val="477"/>
    <w:link w:val="660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660" w:customStyle="1">
    <w:name w:val="Текст выноски Знак"/>
    <w:basedOn w:val="487"/>
    <w:link w:val="659"/>
    <w:uiPriority w:val="99"/>
    <w:semiHidden/>
    <w:rPr>
      <w:rFonts w:ascii="Segoe UI" w:hAnsi="Segoe UI" w:cs="Segoe UI"/>
      <w:sz w:val="18"/>
      <w:szCs w:val="18"/>
    </w:rPr>
  </w:style>
  <w:style w:type="character" w:styleId="661" w:customStyle="1">
    <w:name w:val="Заголовок 1 Знак"/>
    <w:basedOn w:val="487"/>
    <w:link w:val="478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662">
    <w:name w:val="Strong"/>
    <w:basedOn w:val="487"/>
    <w:qFormat/>
    <w:uiPriority w:val="22"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hyperlink" Target="http://www.altsm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User_501</dc:creator>
  <cp:keywords/>
  <dc:description/>
  <cp:revision>15</cp:revision>
  <dcterms:created xsi:type="dcterms:W3CDTF">2025-01-14T09:33:00Z</dcterms:created>
  <dcterms:modified xsi:type="dcterms:W3CDTF">2025-11-13T07:55:25Z</dcterms:modified>
</cp:coreProperties>
</file>