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A7" w:rsidRPr="00CE56A9" w:rsidRDefault="002B5FA7" w:rsidP="002B5FA7">
      <w:pPr>
        <w:spacing w:after="0" w:line="240" w:lineRule="auto"/>
        <w:rPr>
          <w:rFonts w:ascii="Times New Roman" w:eastAsiaTheme="minorHAnsi"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У</w:t>
      </w:r>
      <w:r>
        <w:rPr>
          <w:rFonts w:ascii="Times New Roman" w:hAnsi="Times New Roman"/>
          <w:sz w:val="24"/>
          <w:szCs w:val="24"/>
        </w:rPr>
        <w:t>ТВЕРЖДЕНЫ</w:t>
      </w:r>
    </w:p>
    <w:p w:rsidR="002B5FA7" w:rsidRPr="00031A06" w:rsidRDefault="002B5FA7" w:rsidP="002B5FA7">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2B5FA7" w:rsidRDefault="002B5FA7" w:rsidP="002B5FA7">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126E3B" w:rsidRDefault="002B5FA7" w:rsidP="002B5FA7">
      <w:pPr>
        <w:spacing w:after="0"/>
        <w:rPr>
          <w:rFonts w:ascii="Times New Roman" w:hAnsi="Times New Roman"/>
          <w:sz w:val="28"/>
          <w:szCs w:val="28"/>
        </w:rPr>
      </w:pP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6</w:t>
      </w:r>
      <w:bookmarkStart w:id="0" w:name="_GoBack"/>
      <w:bookmarkEnd w:id="0"/>
      <w:r w:rsidR="009716C0">
        <w:rPr>
          <w:rFonts w:ascii="Times New Roman" w:hAnsi="Times New Roman"/>
          <w:sz w:val="24"/>
          <w:szCs w:val="24"/>
        </w:rPr>
        <w:t xml:space="preserve"> </w:t>
      </w:r>
    </w:p>
    <w:p w:rsidR="00126E3B" w:rsidRDefault="00126E3B" w:rsidP="00126E3B">
      <w:pPr>
        <w:tabs>
          <w:tab w:val="left" w:pos="3600"/>
          <w:tab w:val="center" w:pos="4820"/>
        </w:tabs>
        <w:spacing w:after="0" w:line="240" w:lineRule="auto"/>
        <w:rPr>
          <w:rFonts w:ascii="Times New Roman" w:hAnsi="Times New Roman"/>
          <w:b/>
          <w:sz w:val="24"/>
          <w:szCs w:val="24"/>
        </w:rPr>
      </w:pPr>
      <w:r>
        <w:rPr>
          <w:rFonts w:ascii="Times New Roman" w:hAnsi="Times New Roman"/>
          <w:b/>
          <w:sz w:val="24"/>
          <w:szCs w:val="24"/>
        </w:rPr>
        <w:tab/>
      </w:r>
    </w:p>
    <w:p w:rsidR="00126E3B" w:rsidRDefault="00126E3B" w:rsidP="00126E3B">
      <w:pPr>
        <w:tabs>
          <w:tab w:val="left" w:pos="3600"/>
          <w:tab w:val="center" w:pos="4820"/>
        </w:tabs>
        <w:spacing w:after="0" w:line="240" w:lineRule="auto"/>
        <w:rPr>
          <w:rFonts w:ascii="Times New Roman" w:hAnsi="Times New Roman"/>
          <w:b/>
          <w:sz w:val="24"/>
          <w:szCs w:val="24"/>
        </w:rPr>
      </w:pPr>
    </w:p>
    <w:p w:rsidR="00CF7731" w:rsidRPr="007E7668" w:rsidRDefault="00126E3B" w:rsidP="00126E3B">
      <w:pPr>
        <w:tabs>
          <w:tab w:val="left" w:pos="3600"/>
          <w:tab w:val="center" w:pos="4820"/>
        </w:tabs>
        <w:spacing w:after="0" w:line="240" w:lineRule="auto"/>
        <w:rPr>
          <w:rFonts w:ascii="Times New Roman" w:hAnsi="Times New Roman"/>
          <w:b/>
          <w:sz w:val="24"/>
          <w:szCs w:val="24"/>
        </w:rPr>
      </w:pPr>
      <w:r>
        <w:rPr>
          <w:rFonts w:ascii="Times New Roman" w:hAnsi="Times New Roman"/>
          <w:b/>
          <w:sz w:val="24"/>
          <w:szCs w:val="24"/>
        </w:rPr>
        <w:tab/>
      </w:r>
      <w:r w:rsidR="00CF7731"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742803" w:rsidP="007E7668">
      <w:pPr>
        <w:spacing w:after="0" w:line="240" w:lineRule="auto"/>
        <w:jc w:val="center"/>
        <w:rPr>
          <w:rFonts w:ascii="Times New Roman" w:hAnsi="Times New Roman"/>
          <w:b/>
          <w:sz w:val="24"/>
          <w:szCs w:val="24"/>
        </w:rPr>
      </w:pPr>
      <w:r>
        <w:rPr>
          <w:rFonts w:ascii="Times New Roman" w:hAnsi="Times New Roman"/>
          <w:b/>
          <w:sz w:val="24"/>
          <w:szCs w:val="24"/>
        </w:rPr>
        <w:t>Плёсо-Курьинский</w:t>
      </w:r>
      <w:r w:rsidR="00DC2D0E" w:rsidRPr="005E7AB9">
        <w:rPr>
          <w:rFonts w:ascii="Times New Roman" w:hAnsi="Times New Roman"/>
          <w:b/>
          <w:color w:val="92D050"/>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42803">
        <w:rPr>
          <w:sz w:val="24"/>
          <w:szCs w:val="24"/>
        </w:rPr>
        <w:t xml:space="preserve">Нормативы градостроительного проектирования муниципального образования </w:t>
      </w:r>
      <w:r w:rsidR="00742803">
        <w:rPr>
          <w:sz w:val="24"/>
          <w:szCs w:val="24"/>
        </w:rPr>
        <w:t>Плёсо-Курьинский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742803">
        <w:rPr>
          <w:sz w:val="24"/>
          <w:szCs w:val="24"/>
        </w:rPr>
        <w:t xml:space="preserve">Плёсо-Курьинский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Pr="00B815AD"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w:t>
      </w:r>
      <w:r w:rsidRPr="00B815AD">
        <w:rPr>
          <w:sz w:val="24"/>
          <w:szCs w:val="24"/>
        </w:rPr>
        <w:t xml:space="preserve">ЗОНИРОВАНИЕ ТЕРРИТОРИЙ </w:t>
      </w:r>
    </w:p>
    <w:p w:rsidR="00B2547C" w:rsidRPr="00B815AD" w:rsidRDefault="009E4035" w:rsidP="007E7668">
      <w:pPr>
        <w:pStyle w:val="12"/>
        <w:keepNext/>
        <w:keepLines/>
        <w:shd w:val="clear" w:color="auto" w:fill="auto"/>
        <w:tabs>
          <w:tab w:val="left" w:pos="1998"/>
        </w:tabs>
        <w:spacing w:after="0" w:line="240" w:lineRule="auto"/>
        <w:jc w:val="center"/>
        <w:rPr>
          <w:sz w:val="24"/>
          <w:szCs w:val="24"/>
        </w:rPr>
      </w:pPr>
      <w:r w:rsidRPr="00B815AD">
        <w:rPr>
          <w:sz w:val="24"/>
          <w:szCs w:val="24"/>
        </w:rPr>
        <w:t xml:space="preserve">МУНИЦИПАЛЬНОГО ОБРАЗОВАНИЯ </w:t>
      </w:r>
      <w:r w:rsidR="00B815AD" w:rsidRPr="00B815AD">
        <w:rPr>
          <w:sz w:val="24"/>
          <w:szCs w:val="24"/>
        </w:rPr>
        <w:t>ПЛЕСО-КУРЬИНСКИЙ</w:t>
      </w:r>
    </w:p>
    <w:p w:rsidR="00B2547C" w:rsidRPr="00B815AD" w:rsidRDefault="009E4035" w:rsidP="007E7668">
      <w:pPr>
        <w:pStyle w:val="12"/>
        <w:keepNext/>
        <w:keepLines/>
        <w:shd w:val="clear" w:color="auto" w:fill="auto"/>
        <w:tabs>
          <w:tab w:val="left" w:pos="1998"/>
        </w:tabs>
        <w:spacing w:after="0" w:line="240" w:lineRule="auto"/>
        <w:jc w:val="center"/>
        <w:rPr>
          <w:sz w:val="24"/>
          <w:szCs w:val="24"/>
        </w:rPr>
      </w:pPr>
      <w:r w:rsidRPr="00B815AD">
        <w:rPr>
          <w:sz w:val="24"/>
          <w:szCs w:val="24"/>
        </w:rPr>
        <w:t xml:space="preserve">СЕЛЬСОВЕТ ХАБАРСКОГО РАЙОНА </w:t>
      </w:r>
    </w:p>
    <w:p w:rsidR="00CF7731" w:rsidRPr="00B815AD" w:rsidRDefault="009E4035" w:rsidP="007E7668">
      <w:pPr>
        <w:pStyle w:val="12"/>
        <w:keepNext/>
        <w:keepLines/>
        <w:shd w:val="clear" w:color="auto" w:fill="auto"/>
        <w:tabs>
          <w:tab w:val="left" w:pos="1998"/>
        </w:tabs>
        <w:spacing w:after="0" w:line="240" w:lineRule="auto"/>
        <w:jc w:val="center"/>
        <w:rPr>
          <w:sz w:val="24"/>
          <w:szCs w:val="24"/>
        </w:rPr>
      </w:pPr>
      <w:r w:rsidRPr="00B815AD">
        <w:rPr>
          <w:sz w:val="24"/>
          <w:szCs w:val="24"/>
        </w:rPr>
        <w:t>АЛТАЙСКОГО КРАЯ</w:t>
      </w:r>
      <w:bookmarkEnd w:id="1"/>
    </w:p>
    <w:p w:rsidR="00CF7731" w:rsidRPr="00B815AD" w:rsidRDefault="00CF7731" w:rsidP="007E7668">
      <w:pPr>
        <w:pStyle w:val="12"/>
        <w:keepNext/>
        <w:keepLines/>
        <w:shd w:val="clear" w:color="auto" w:fill="auto"/>
        <w:spacing w:after="0" w:line="240" w:lineRule="auto"/>
        <w:ind w:right="440"/>
        <w:jc w:val="center"/>
        <w:rPr>
          <w:sz w:val="24"/>
          <w:szCs w:val="24"/>
        </w:rPr>
      </w:pPr>
    </w:p>
    <w:p w:rsidR="00CF7731" w:rsidRPr="00B815AD" w:rsidRDefault="00CF7731" w:rsidP="00F6600A">
      <w:pPr>
        <w:pStyle w:val="4"/>
        <w:numPr>
          <w:ilvl w:val="0"/>
          <w:numId w:val="81"/>
        </w:numPr>
        <w:shd w:val="clear" w:color="auto" w:fill="auto"/>
        <w:tabs>
          <w:tab w:val="left" w:pos="709"/>
        </w:tabs>
        <w:spacing w:before="0" w:line="240" w:lineRule="auto"/>
        <w:ind w:left="0" w:right="2" w:firstLine="0"/>
        <w:jc w:val="center"/>
        <w:rPr>
          <w:b/>
          <w:sz w:val="24"/>
          <w:szCs w:val="24"/>
        </w:rPr>
      </w:pPr>
      <w:r w:rsidRPr="00B815AD">
        <w:rPr>
          <w:b/>
          <w:sz w:val="24"/>
          <w:szCs w:val="24"/>
        </w:rPr>
        <w:t>Административно-территориальное устройство, планировочная организация территорий муниципального образования</w:t>
      </w:r>
      <w:r w:rsidR="00B815AD" w:rsidRPr="00B815AD">
        <w:rPr>
          <w:b/>
          <w:sz w:val="24"/>
          <w:szCs w:val="24"/>
        </w:rPr>
        <w:t xml:space="preserve"> Пл</w:t>
      </w:r>
      <w:r w:rsidR="00F7219C">
        <w:rPr>
          <w:b/>
          <w:sz w:val="24"/>
          <w:szCs w:val="24"/>
        </w:rPr>
        <w:t>ё</w:t>
      </w:r>
      <w:r w:rsidR="00B815AD" w:rsidRPr="00B815AD">
        <w:rPr>
          <w:b/>
          <w:sz w:val="24"/>
          <w:szCs w:val="24"/>
        </w:rPr>
        <w:t>со-Курьинский</w:t>
      </w:r>
      <w:r w:rsidR="00DC2D0E" w:rsidRPr="00B815AD">
        <w:rPr>
          <w:b/>
          <w:sz w:val="24"/>
          <w:szCs w:val="24"/>
        </w:rPr>
        <w:t xml:space="preserve"> сельсовет </w:t>
      </w:r>
      <w:r w:rsidR="00503BC7" w:rsidRPr="00B815AD">
        <w:rPr>
          <w:b/>
          <w:sz w:val="24"/>
          <w:szCs w:val="24"/>
        </w:rPr>
        <w:t>Хабарского</w:t>
      </w:r>
      <w:r w:rsidR="00DC2D0E" w:rsidRPr="00B815AD">
        <w:rPr>
          <w:b/>
          <w:sz w:val="24"/>
          <w:szCs w:val="24"/>
        </w:rPr>
        <w:t xml:space="preserve"> района Алтайского края</w:t>
      </w:r>
    </w:p>
    <w:p w:rsidR="00CF7731" w:rsidRPr="00B815AD"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Pr="00B815AD" w:rsidRDefault="00CF7731" w:rsidP="00F6600A">
      <w:pPr>
        <w:pStyle w:val="4"/>
        <w:numPr>
          <w:ilvl w:val="1"/>
          <w:numId w:val="90"/>
        </w:numPr>
        <w:shd w:val="clear" w:color="auto" w:fill="auto"/>
        <w:tabs>
          <w:tab w:val="left" w:pos="646"/>
        </w:tabs>
        <w:spacing w:before="0" w:line="240" w:lineRule="auto"/>
        <w:ind w:right="20" w:firstLine="851"/>
        <w:rPr>
          <w:sz w:val="24"/>
          <w:szCs w:val="24"/>
        </w:rPr>
      </w:pPr>
      <w:r w:rsidRPr="00B815AD">
        <w:rPr>
          <w:sz w:val="24"/>
          <w:szCs w:val="24"/>
        </w:rPr>
        <w:t xml:space="preserve">Территория муниципального образования </w:t>
      </w:r>
      <w:r w:rsidR="00B815AD" w:rsidRPr="00B815AD">
        <w:rPr>
          <w:sz w:val="24"/>
          <w:szCs w:val="24"/>
        </w:rPr>
        <w:t>Пл</w:t>
      </w:r>
      <w:r w:rsidR="00F7219C">
        <w:rPr>
          <w:sz w:val="24"/>
          <w:szCs w:val="24"/>
        </w:rPr>
        <w:t>ё</w:t>
      </w:r>
      <w:r w:rsidR="00B815AD" w:rsidRPr="00B815AD">
        <w:rPr>
          <w:sz w:val="24"/>
          <w:szCs w:val="24"/>
        </w:rPr>
        <w:t>со-Курьинский</w:t>
      </w:r>
      <w:r w:rsidR="00DC2D0E" w:rsidRPr="00B815AD">
        <w:rPr>
          <w:sz w:val="24"/>
          <w:szCs w:val="24"/>
        </w:rPr>
        <w:t xml:space="preserve"> сельсовет </w:t>
      </w:r>
      <w:r w:rsidR="00503BC7" w:rsidRPr="00B815AD">
        <w:rPr>
          <w:sz w:val="24"/>
          <w:szCs w:val="24"/>
        </w:rPr>
        <w:t>Хабарского</w:t>
      </w:r>
      <w:r w:rsidR="00DC2D0E" w:rsidRPr="00B815AD">
        <w:rPr>
          <w:sz w:val="24"/>
          <w:szCs w:val="24"/>
        </w:rPr>
        <w:t xml:space="preserve"> района </w:t>
      </w:r>
      <w:r w:rsidRPr="00B815AD">
        <w:rPr>
          <w:sz w:val="24"/>
          <w:szCs w:val="24"/>
        </w:rPr>
        <w:t xml:space="preserve">Алтайского края общей площадью </w:t>
      </w:r>
      <w:r w:rsidR="007252D6" w:rsidRPr="007252D6">
        <w:rPr>
          <w:sz w:val="24"/>
          <w:szCs w:val="24"/>
        </w:rPr>
        <w:t>30142 км²,</w:t>
      </w:r>
      <w:r w:rsidR="007252D6" w:rsidRPr="00B8148B">
        <w:rPr>
          <w:sz w:val="28"/>
          <w:szCs w:val="28"/>
        </w:rPr>
        <w:t xml:space="preserve"> </w:t>
      </w:r>
      <w:r w:rsidR="007252D6">
        <w:rPr>
          <w:sz w:val="24"/>
          <w:szCs w:val="24"/>
        </w:rPr>
        <w:t>включает 3</w:t>
      </w:r>
      <w:r w:rsidR="00503BC7" w:rsidRPr="00B815AD">
        <w:rPr>
          <w:sz w:val="24"/>
          <w:szCs w:val="24"/>
        </w:rPr>
        <w:t xml:space="preserve"> населенны</w:t>
      </w:r>
      <w:r w:rsidR="007252D6">
        <w:rPr>
          <w:sz w:val="24"/>
          <w:szCs w:val="24"/>
        </w:rPr>
        <w:t>х</w:t>
      </w:r>
      <w:r w:rsidR="00310F3A" w:rsidRPr="00B815AD">
        <w:rPr>
          <w:sz w:val="24"/>
          <w:szCs w:val="24"/>
        </w:rPr>
        <w:t xml:space="preserve"> пункт</w:t>
      </w:r>
      <w:r w:rsidR="007252D6">
        <w:rPr>
          <w:sz w:val="24"/>
          <w:szCs w:val="24"/>
        </w:rPr>
        <w:t>а</w:t>
      </w:r>
      <w:r w:rsidR="00310F3A" w:rsidRPr="00B815AD">
        <w:rPr>
          <w:sz w:val="24"/>
          <w:szCs w:val="24"/>
        </w:rPr>
        <w:t>.</w:t>
      </w:r>
    </w:p>
    <w:p w:rsidR="00CF7731" w:rsidRPr="00B815AD"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B815AD">
        <w:rPr>
          <w:sz w:val="24"/>
          <w:szCs w:val="24"/>
        </w:rPr>
        <w:lastRenderedPageBreak/>
        <w:t>При определении перспектив</w:t>
      </w:r>
      <w:r w:rsidR="00503BC7" w:rsidRPr="00B815AD">
        <w:rPr>
          <w:sz w:val="24"/>
          <w:szCs w:val="24"/>
        </w:rPr>
        <w:t xml:space="preserve"> развития и планировки поселения</w:t>
      </w:r>
      <w:r w:rsidRPr="00B815AD">
        <w:rPr>
          <w:sz w:val="24"/>
          <w:szCs w:val="24"/>
        </w:rPr>
        <w:t xml:space="preserve"> на территории муниципального образования </w:t>
      </w:r>
      <w:r w:rsidR="00B815AD" w:rsidRPr="00B815AD">
        <w:rPr>
          <w:sz w:val="24"/>
          <w:szCs w:val="24"/>
        </w:rPr>
        <w:t>Пл</w:t>
      </w:r>
      <w:r w:rsidR="00F7219C">
        <w:rPr>
          <w:sz w:val="24"/>
          <w:szCs w:val="24"/>
        </w:rPr>
        <w:t>ё</w:t>
      </w:r>
      <w:r w:rsidR="00B815AD" w:rsidRPr="00B815AD">
        <w:rPr>
          <w:sz w:val="24"/>
          <w:szCs w:val="24"/>
        </w:rPr>
        <w:t>со-Курьинский</w:t>
      </w:r>
      <w:r w:rsidR="000C4F8C" w:rsidRPr="00B815AD">
        <w:rPr>
          <w:sz w:val="24"/>
          <w:szCs w:val="24"/>
        </w:rPr>
        <w:t xml:space="preserve"> сельсовет </w:t>
      </w:r>
      <w:r w:rsidR="00503BC7" w:rsidRPr="00B815AD">
        <w:rPr>
          <w:sz w:val="24"/>
          <w:szCs w:val="24"/>
        </w:rPr>
        <w:t>Хабарского</w:t>
      </w:r>
      <w:r w:rsidR="000C4F8C" w:rsidRPr="00B815AD">
        <w:rPr>
          <w:sz w:val="24"/>
          <w:szCs w:val="24"/>
        </w:rPr>
        <w:t xml:space="preserve"> района </w:t>
      </w:r>
      <w:r w:rsidRPr="00B815AD">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DF59FC">
        <w:rPr>
          <w:sz w:val="24"/>
          <w:szCs w:val="24"/>
        </w:rPr>
        <w:t xml:space="preserve">Плёсо-Курьинский </w:t>
      </w:r>
      <w:r w:rsidR="000C4F8C">
        <w:rPr>
          <w:sz w:val="24"/>
          <w:szCs w:val="24"/>
        </w:rPr>
        <w:t xml:space="preserve">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DF59FC">
        <w:rPr>
          <w:sz w:val="24"/>
          <w:szCs w:val="24"/>
        </w:rPr>
        <w:t xml:space="preserve">Плёсо-Курьинский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DF59FC">
        <w:rPr>
          <w:sz w:val="24"/>
          <w:szCs w:val="24"/>
        </w:rPr>
        <w:t xml:space="preserve">Плёсо-Курьинский </w:t>
      </w:r>
      <w:r w:rsidRPr="005271CD">
        <w:rPr>
          <w:sz w:val="24"/>
          <w:szCs w:val="24"/>
        </w:rPr>
        <w:t xml:space="preserve">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w:t>
      </w:r>
      <w:r w:rsidRPr="007E7668">
        <w:rPr>
          <w:sz w:val="24"/>
          <w:szCs w:val="24"/>
        </w:rPr>
        <w:lastRenderedPageBreak/>
        <w:t>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 xml:space="preserve">В состав функциональных зон, устанавливаемых в границах населенных </w:t>
      </w:r>
      <w:r w:rsidRPr="007E7668">
        <w:rPr>
          <w:sz w:val="24"/>
          <w:szCs w:val="24"/>
        </w:rPr>
        <w:lastRenderedPageBreak/>
        <w:t>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DF59FC">
      <w:pPr>
        <w:pStyle w:val="4"/>
        <w:numPr>
          <w:ilvl w:val="0"/>
          <w:numId w:val="2"/>
        </w:numPr>
        <w:shd w:val="clear" w:color="auto" w:fill="auto"/>
        <w:spacing w:before="0" w:line="240" w:lineRule="auto"/>
        <w:ind w:right="2" w:firstLine="0"/>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DF59FC">
      <w:pPr>
        <w:pStyle w:val="4"/>
        <w:shd w:val="clear" w:color="auto" w:fill="auto"/>
        <w:spacing w:before="0" w:line="240" w:lineRule="auto"/>
        <w:ind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w:t>
      </w:r>
      <w:r w:rsidRPr="007E7668">
        <w:rPr>
          <w:sz w:val="24"/>
          <w:szCs w:val="24"/>
        </w:rPr>
        <w:lastRenderedPageBreak/>
        <w:t>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3A39F7">
        <w:rPr>
          <w:sz w:val="24"/>
          <w:szCs w:val="24"/>
          <w:highlight w:val="green"/>
        </w:rPr>
        <w:t>СП 30-102</w:t>
      </w:r>
      <w:r w:rsidR="00AC1EEF" w:rsidRPr="003A39F7">
        <w:rPr>
          <w:sz w:val="24"/>
          <w:szCs w:val="24"/>
          <w:highlight w:val="green"/>
        </w:rPr>
        <w:t>-99</w:t>
      </w:r>
      <w:r w:rsidRPr="007E7668">
        <w:rPr>
          <w:sz w:val="24"/>
          <w:szCs w:val="24"/>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F7219C" w:rsidRDefault="00F7219C" w:rsidP="007E7668">
      <w:pPr>
        <w:pStyle w:val="4"/>
        <w:shd w:val="clear" w:color="auto" w:fill="auto"/>
        <w:spacing w:before="0" w:line="240" w:lineRule="auto"/>
        <w:ind w:right="20" w:firstLine="0"/>
        <w:jc w:val="right"/>
        <w:rPr>
          <w:sz w:val="24"/>
          <w:szCs w:val="24"/>
        </w:rPr>
      </w:pPr>
    </w:p>
    <w:p w:rsidR="00F7219C" w:rsidRDefault="00F7219C" w:rsidP="007E7668">
      <w:pPr>
        <w:pStyle w:val="4"/>
        <w:shd w:val="clear" w:color="auto" w:fill="auto"/>
        <w:spacing w:before="0" w:line="240" w:lineRule="auto"/>
        <w:ind w:right="20" w:firstLine="0"/>
        <w:jc w:val="right"/>
        <w:rPr>
          <w:sz w:val="24"/>
          <w:szCs w:val="24"/>
        </w:rPr>
      </w:pP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lastRenderedPageBreak/>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E03E3C" w:rsidRPr="00E34BA7">
        <w:rPr>
          <w:b w:val="0"/>
          <w:sz w:val="24"/>
          <w:szCs w:val="24"/>
          <w:highlight w:val="green"/>
        </w:rPr>
        <w:t>СП 14.13330.2018.</w:t>
      </w:r>
      <w:r w:rsidRPr="007E7668">
        <w:rPr>
          <w:b w:val="0"/>
          <w:sz w:val="24"/>
          <w:szCs w:val="24"/>
        </w:rPr>
        <w:t>.</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w:t>
      </w:r>
      <w:r w:rsidRPr="007E7668">
        <w:rPr>
          <w:sz w:val="24"/>
          <w:szCs w:val="24"/>
        </w:rPr>
        <w:lastRenderedPageBreak/>
        <w:t>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lastRenderedPageBreak/>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6600A">
      <w:pPr>
        <w:pStyle w:val="4"/>
        <w:numPr>
          <w:ilvl w:val="0"/>
          <w:numId w:val="8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перечень объектов, разрешенных к размещению в общественно-деловых </w:t>
      </w:r>
      <w:r w:rsidRPr="007E7668">
        <w:rPr>
          <w:sz w:val="24"/>
          <w:szCs w:val="24"/>
        </w:rPr>
        <w:lastRenderedPageBreak/>
        <w:t>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lastRenderedPageBreak/>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5E7AB9" w:rsidRP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w:t>
      </w:r>
      <w:r w:rsidRPr="008B616F">
        <w:rPr>
          <w:sz w:val="24"/>
          <w:szCs w:val="24"/>
          <w:highlight w:val="green"/>
        </w:rPr>
        <w:t>СанПиН 2.2.1/2.1.1.1200</w:t>
      </w:r>
      <w:r w:rsidR="00386796" w:rsidRPr="008B616F">
        <w:rPr>
          <w:sz w:val="24"/>
          <w:szCs w:val="24"/>
          <w:highlight w:val="green"/>
        </w:rPr>
        <w:t>-03</w:t>
      </w:r>
      <w:r w:rsidRPr="008B616F">
        <w:rPr>
          <w:sz w:val="24"/>
          <w:szCs w:val="24"/>
          <w:highlight w:val="green"/>
        </w:rPr>
        <w:t>.</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lastRenderedPageBreak/>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8B616F">
        <w:rPr>
          <w:sz w:val="24"/>
          <w:szCs w:val="24"/>
          <w:highlight w:val="green"/>
        </w:rPr>
        <w:t>СП 59.13330</w:t>
      </w:r>
      <w:r w:rsidR="008B616F" w:rsidRPr="008B616F">
        <w:rPr>
          <w:sz w:val="24"/>
          <w:szCs w:val="24"/>
          <w:highlight w:val="green"/>
        </w:rPr>
        <w:t>.2020.</w:t>
      </w:r>
    </w:p>
    <w:p w:rsidR="00CF7731" w:rsidRPr="005948BF"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008B616F" w:rsidRPr="00E34BA7">
        <w:rPr>
          <w:sz w:val="24"/>
          <w:szCs w:val="24"/>
          <w:highlight w:val="green"/>
        </w:rPr>
        <w:t>СП 14.13330.2018.</w:t>
      </w:r>
      <w:r w:rsidRPr="005948BF">
        <w:rPr>
          <w:sz w:val="24"/>
          <w:szCs w:val="24"/>
        </w:rPr>
        <w:t>.</w:t>
      </w:r>
      <w:r w:rsidR="00AE23CC" w:rsidRPr="005948BF">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w:t>
      </w:r>
      <w:r w:rsidRPr="005948BF">
        <w:rPr>
          <w:sz w:val="24"/>
          <w:szCs w:val="24"/>
        </w:rPr>
        <w:lastRenderedPageBreak/>
        <w:t>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8B616F" w:rsidRPr="00E34BA7">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008B616F" w:rsidRPr="00041A77">
        <w:rPr>
          <w:sz w:val="24"/>
          <w:szCs w:val="24"/>
          <w:highlight w:val="green"/>
        </w:rPr>
        <w:t>СанПиН 2.1.3684-21</w:t>
      </w:r>
      <w:r w:rsidRPr="007E7668">
        <w:rPr>
          <w:sz w:val="24"/>
          <w:szCs w:val="24"/>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w:t>
      </w:r>
      <w:r w:rsidRPr="007E7668">
        <w:rPr>
          <w:sz w:val="24"/>
          <w:szCs w:val="24"/>
        </w:rPr>
        <w:lastRenderedPageBreak/>
        <w:t>правилами землепользования и застройки муниципального образования.</w:t>
      </w:r>
    </w:p>
    <w:p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8B616F" w:rsidRDefault="00CF7731" w:rsidP="00882F90">
      <w:pPr>
        <w:pStyle w:val="4"/>
        <w:numPr>
          <w:ilvl w:val="0"/>
          <w:numId w:val="11"/>
        </w:numPr>
        <w:shd w:val="clear" w:color="auto" w:fill="auto"/>
        <w:tabs>
          <w:tab w:val="left" w:pos="721"/>
        </w:tabs>
        <w:spacing w:before="0" w:line="240" w:lineRule="auto"/>
        <w:ind w:left="20" w:right="20" w:firstLine="771"/>
        <w:rPr>
          <w:sz w:val="24"/>
          <w:szCs w:val="24"/>
          <w:highlight w:val="green"/>
        </w:rPr>
      </w:pPr>
      <w:r w:rsidRPr="007E7668">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8B616F">
        <w:rPr>
          <w:sz w:val="24"/>
          <w:szCs w:val="24"/>
          <w:highlight w:val="green"/>
        </w:rPr>
        <w:t>СП 4.13130.2013.</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7731"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w:t>
      </w:r>
      <w:r w:rsidR="008B616F" w:rsidRPr="008B616F">
        <w:rPr>
          <w:rFonts w:eastAsiaTheme="minorHAnsi"/>
          <w:sz w:val="24"/>
          <w:szCs w:val="24"/>
          <w:highlight w:val="green"/>
        </w:rPr>
        <w:t xml:space="preserve"> </w:t>
      </w:r>
      <w:r w:rsidR="008B616F" w:rsidRPr="00013F1C">
        <w:rPr>
          <w:rFonts w:eastAsiaTheme="minorHAnsi"/>
          <w:sz w:val="24"/>
          <w:szCs w:val="24"/>
          <w:highlight w:val="green"/>
        </w:rPr>
        <w:t>СП 113.13330 "СНИП 21-02-99 СТОЯНКИ АВТОМОБИЛЕЙ"</w:t>
      </w:r>
    </w:p>
    <w:p w:rsidR="007E7668" w:rsidRPr="007E7668" w:rsidRDefault="007E7668" w:rsidP="007E7668">
      <w:pPr>
        <w:pStyle w:val="4"/>
        <w:shd w:val="clear" w:color="auto" w:fill="auto"/>
        <w:tabs>
          <w:tab w:val="left" w:pos="721"/>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Производственные зоны, зоны 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lastRenderedPageBreak/>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8B616F" w:rsidRPr="00AC1098">
          <w:rPr>
            <w:rFonts w:eastAsiaTheme="minorHAnsi"/>
            <w:sz w:val="24"/>
            <w:szCs w:val="24"/>
            <w:highlight w:val="green"/>
          </w:rPr>
          <w:t>СП 54.13330.2022</w:t>
        </w:r>
      </w:hyperlink>
      <w:r w:rsidR="008B616F" w:rsidRPr="00AC1098">
        <w:rPr>
          <w:rFonts w:eastAsiaTheme="minorHAnsi"/>
          <w:sz w:val="24"/>
          <w:szCs w:val="24"/>
          <w:highlight w:val="green"/>
        </w:rPr>
        <w:t xml:space="preserve"> "СНиП 31-01-2003 Здания жилые многоквартирные"</w:t>
      </w:r>
      <w:r w:rsidR="008B616F">
        <w:rPr>
          <w:rFonts w:eastAsiaTheme="minorHAnsi"/>
          <w:sz w:val="24"/>
          <w:szCs w:val="24"/>
          <w:highlight w:val="green"/>
        </w:rPr>
        <w:t xml:space="preserve"> </w:t>
      </w:r>
      <w:r w:rsidR="008B616F" w:rsidRPr="00AC1098">
        <w:rPr>
          <w:sz w:val="24"/>
          <w:szCs w:val="24"/>
          <w:highlight w:val="green"/>
        </w:rPr>
        <w:t>и Приложении Г к настоящим нормативам</w:t>
      </w:r>
      <w:r w:rsidR="008B616F" w:rsidRPr="00AC1098">
        <w:rPr>
          <w:sz w:val="24"/>
          <w:szCs w:val="24"/>
        </w:rPr>
        <w:t>.</w:t>
      </w:r>
    </w:p>
    <w:p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008B616F" w:rsidRPr="002274E9">
        <w:rPr>
          <w:sz w:val="24"/>
          <w:szCs w:val="24"/>
          <w:highlight w:val="green"/>
        </w:rPr>
        <w:t>СанПиН 2.2.1/2.1.1.1200-03</w:t>
      </w:r>
      <w:r w:rsidR="008B616F" w:rsidRPr="0004504C">
        <w:rPr>
          <w:sz w:val="24"/>
          <w:szCs w:val="24"/>
        </w:rPr>
        <w:t xml:space="preserve"> </w:t>
      </w:r>
      <w:r w:rsidRPr="007E7668">
        <w:rPr>
          <w:sz w:val="24"/>
          <w:szCs w:val="24"/>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008B616F" w:rsidRPr="002274E9">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w:t>
      </w:r>
      <w:r w:rsidRPr="007E7668">
        <w:rPr>
          <w:sz w:val="24"/>
          <w:szCs w:val="24"/>
        </w:rPr>
        <w:lastRenderedPageBreak/>
        <w:t>инженерные и транспортные коммуникации и сооружения.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На территориях коммунально-складских зон следует размещать предприятия</w:t>
      </w:r>
      <w:r w:rsidR="00F7219C">
        <w:rPr>
          <w:sz w:val="24"/>
          <w:szCs w:val="24"/>
        </w:rPr>
        <w:t xml:space="preserve"> </w:t>
      </w:r>
      <w:r w:rsidRPr="005948BF">
        <w:rPr>
          <w:sz w:val="24"/>
          <w:szCs w:val="24"/>
        </w:rPr>
        <w:t xml:space="preserve">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 xml:space="preserve">занятые объектами воздушного транспорта, водного транспорта, иными </w:t>
      </w:r>
      <w:r w:rsidRPr="007E7668">
        <w:rPr>
          <w:sz w:val="24"/>
          <w:szCs w:val="24"/>
        </w:rPr>
        <w:lastRenderedPageBreak/>
        <w:t>объектами транспортной инфраструктуры и предназначенные для размещения таких объектов.</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w:t>
      </w:r>
      <w:r w:rsidRPr="007E7668">
        <w:rPr>
          <w:sz w:val="24"/>
          <w:szCs w:val="24"/>
        </w:rPr>
        <w:lastRenderedPageBreak/>
        <w:t>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При размещении санаторно-курортных, оздоровительных, спортивных </w:t>
      </w:r>
      <w:r w:rsidRPr="007E7668">
        <w:rPr>
          <w:sz w:val="24"/>
          <w:szCs w:val="24"/>
        </w:rPr>
        <w:lastRenderedPageBreak/>
        <w:t>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lastRenderedPageBreak/>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8B616F" w:rsidRPr="00437CB2">
        <w:rPr>
          <w:rFonts w:eastAsiaTheme="minorHAnsi"/>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rsidR="00CF7731" w:rsidRPr="007E7668" w:rsidRDefault="00CF7731" w:rsidP="00F6600A">
      <w:pPr>
        <w:pStyle w:val="4"/>
        <w:numPr>
          <w:ilvl w:val="1"/>
          <w:numId w:val="91"/>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F23289">
      <w:pPr>
        <w:pStyle w:val="4"/>
        <w:numPr>
          <w:ilvl w:val="0"/>
          <w:numId w:val="91"/>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w:t>
      </w:r>
      <w:r w:rsidR="008B616F">
        <w:rPr>
          <w:sz w:val="24"/>
          <w:szCs w:val="24"/>
        </w:rPr>
        <w:t xml:space="preserve">ованиями Федерального закона </w:t>
      </w:r>
      <w:r w:rsidR="008B616F" w:rsidRPr="00A629E2">
        <w:rPr>
          <w:bCs/>
          <w:sz w:val="24"/>
          <w:szCs w:val="24"/>
          <w:highlight w:val="green"/>
          <w:shd w:val="clear" w:color="auto" w:fill="FFFFFF"/>
        </w:rPr>
        <w:t xml:space="preserve">от 29.07.2017 </w:t>
      </w:r>
      <w:r w:rsidR="008B616F">
        <w:rPr>
          <w:bCs/>
          <w:sz w:val="24"/>
          <w:szCs w:val="24"/>
          <w:highlight w:val="green"/>
          <w:shd w:val="clear" w:color="auto" w:fill="FFFFFF"/>
        </w:rPr>
        <w:t>№</w:t>
      </w:r>
      <w:r w:rsidR="008B616F"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B616F">
        <w:rPr>
          <w:bCs/>
          <w:sz w:val="24"/>
          <w:szCs w:val="24"/>
          <w:shd w:val="clear" w:color="auto" w:fill="FFFFFF"/>
        </w:rPr>
        <w:t>.</w:t>
      </w:r>
    </w:p>
    <w:p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
        <w:shd w:val="clear" w:color="auto" w:fill="auto"/>
        <w:tabs>
          <w:tab w:val="left" w:pos="564"/>
        </w:tabs>
        <w:spacing w:before="0" w:line="240" w:lineRule="auto"/>
        <w:ind w:right="20" w:firstLine="0"/>
        <w:rPr>
          <w:sz w:val="24"/>
          <w:szCs w:val="24"/>
        </w:rPr>
      </w:pPr>
    </w:p>
    <w:p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lastRenderedPageBreak/>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8B616F" w:rsidRPr="00A55884">
        <w:rPr>
          <w:sz w:val="24"/>
          <w:szCs w:val="24"/>
          <w:highlight w:val="green"/>
        </w:rPr>
        <w:t>СанПиН 2.1.3684-21.</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008B616F" w:rsidRPr="00A55884">
        <w:rPr>
          <w:sz w:val="24"/>
          <w:szCs w:val="24"/>
          <w:highlight w:val="green"/>
        </w:rPr>
        <w:t>СанПиН 2.1.3684-21.</w:t>
      </w:r>
      <w:r w:rsidR="008B616F" w:rsidRPr="0004504C">
        <w:rPr>
          <w:sz w:val="24"/>
          <w:szCs w:val="24"/>
        </w:rPr>
        <w:t xml:space="preserve"> </w:t>
      </w:r>
      <w:r w:rsidRPr="007E7668">
        <w:rPr>
          <w:sz w:val="24"/>
          <w:szCs w:val="24"/>
        </w:rPr>
        <w:t>Кладбища с погребением путем предания тела (останков) умершего земле (захоронение в могилу, склеп) размещают на расстоянии:</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 xml:space="preserve">курортных зон - в соответствии с требованиями </w:t>
      </w:r>
      <w:r w:rsidR="008B616F" w:rsidRPr="00A55884">
        <w:rPr>
          <w:sz w:val="24"/>
          <w:szCs w:val="24"/>
          <w:highlight w:val="green"/>
        </w:rPr>
        <w:t>СанПиН 2.1.3684-21;</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 xml:space="preserve">от водозаборных сооружений централизованного источника водоснабжения населения - в соответствии с </w:t>
      </w:r>
      <w:r w:rsidR="008B616F" w:rsidRPr="00A55884">
        <w:rPr>
          <w:sz w:val="24"/>
          <w:szCs w:val="24"/>
          <w:highlight w:val="green"/>
        </w:rPr>
        <w:t>СанПиН 2.1.3684-21.</w:t>
      </w:r>
    </w:p>
    <w:p w:rsidR="004F14D2" w:rsidRDefault="004F14D2" w:rsidP="00882F90">
      <w:pPr>
        <w:pStyle w:val="4"/>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 xml:space="preserve">в соответствии с требованиями </w:t>
      </w:r>
      <w:r w:rsidR="008B616F" w:rsidRPr="00A55884">
        <w:rPr>
          <w:sz w:val="24"/>
          <w:szCs w:val="24"/>
          <w:highlight w:val="green"/>
        </w:rPr>
        <w:t>СанПиН 2.1.3684-21</w:t>
      </w:r>
      <w:r w:rsidRPr="007B4DFA">
        <w:rPr>
          <w:sz w:val="24"/>
          <w:szCs w:val="24"/>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Скотомогильники (биотермические ямы) проектируются в соответствии с требованиями </w:t>
      </w:r>
      <w:r w:rsidR="008B616F"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 xml:space="preserve">Биотермические ямы, расположенные на территории государственных </w:t>
      </w:r>
      <w:r w:rsidRPr="007E7668">
        <w:rPr>
          <w:sz w:val="24"/>
          <w:szCs w:val="24"/>
        </w:rPr>
        <w:lastRenderedPageBreak/>
        <w:t>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8B616F" w:rsidP="00882F90">
      <w:pPr>
        <w:pStyle w:val="4"/>
        <w:numPr>
          <w:ilvl w:val="1"/>
          <w:numId w:val="19"/>
        </w:numPr>
        <w:shd w:val="clear" w:color="auto" w:fill="auto"/>
        <w:tabs>
          <w:tab w:val="left" w:pos="783"/>
        </w:tabs>
        <w:spacing w:before="0" w:line="240" w:lineRule="auto"/>
        <w:ind w:left="0" w:right="20" w:firstLine="851"/>
        <w:rPr>
          <w:sz w:val="24"/>
          <w:szCs w:val="24"/>
        </w:rPr>
      </w:pPr>
      <w:r w:rsidRPr="002C1736">
        <w:rPr>
          <w:sz w:val="24"/>
          <w:szCs w:val="24"/>
          <w:highlight w:val="green"/>
        </w:rPr>
        <w:t>Полигоны твердых коммунальных отходов (ТКО)</w:t>
      </w:r>
      <w:r w:rsidR="004F14D2" w:rsidRPr="007E7668">
        <w:rPr>
          <w:sz w:val="24"/>
          <w:szCs w:val="24"/>
        </w:rPr>
        <w:t xml:space="preserve"> являются специальными сооружениями, предназначенными </w:t>
      </w:r>
      <w:r>
        <w:rPr>
          <w:sz w:val="24"/>
          <w:szCs w:val="24"/>
        </w:rPr>
        <w:t xml:space="preserve">для изоляции и обезвреживания </w:t>
      </w:r>
      <w:r w:rsidRPr="008B616F">
        <w:rPr>
          <w:sz w:val="24"/>
          <w:szCs w:val="24"/>
          <w:highlight w:val="green"/>
        </w:rPr>
        <w:t>ТК</w:t>
      </w:r>
      <w:r w:rsidR="004F14D2" w:rsidRPr="008B616F">
        <w:rPr>
          <w:sz w:val="24"/>
          <w:szCs w:val="24"/>
          <w:highlight w:val="green"/>
        </w:rPr>
        <w:t>О</w:t>
      </w:r>
      <w:r w:rsidR="004F14D2" w:rsidRPr="007E7668">
        <w:rPr>
          <w:sz w:val="24"/>
          <w:szCs w:val="24"/>
        </w:rPr>
        <w:t>.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8B616F" w:rsidRPr="002C1736" w:rsidRDefault="008B616F" w:rsidP="008B616F">
      <w:pPr>
        <w:pStyle w:val="4"/>
        <w:numPr>
          <w:ilvl w:val="1"/>
          <w:numId w:val="19"/>
        </w:numPr>
        <w:shd w:val="clear" w:color="auto" w:fill="auto"/>
        <w:tabs>
          <w:tab w:val="left" w:pos="783"/>
        </w:tabs>
        <w:spacing w:before="0" w:line="240" w:lineRule="auto"/>
        <w:ind w:left="0" w:right="20" w:firstLine="851"/>
        <w:rPr>
          <w:sz w:val="24"/>
          <w:szCs w:val="24"/>
          <w:highlight w:val="green"/>
        </w:rPr>
      </w:pPr>
      <w:r w:rsidRPr="002C1736">
        <w:rPr>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2C1736">
        <w:rPr>
          <w:rFonts w:eastAsiaTheme="minorHAnsi"/>
          <w:sz w:val="24"/>
          <w:szCs w:val="24"/>
          <w:highlight w:val="green"/>
        </w:rPr>
        <w:t>2.1.3684-21</w:t>
      </w:r>
      <w:r>
        <w:rPr>
          <w:rFonts w:eastAsiaTheme="minorHAnsi"/>
          <w:sz w:val="24"/>
          <w:szCs w:val="24"/>
          <w:highlight w:val="green"/>
        </w:rPr>
        <w:t>.</w:t>
      </w:r>
    </w:p>
    <w:p w:rsidR="004F14D2" w:rsidRPr="007E7668" w:rsidRDefault="008B616F" w:rsidP="00882F90">
      <w:pPr>
        <w:pStyle w:val="4"/>
        <w:numPr>
          <w:ilvl w:val="1"/>
          <w:numId w:val="19"/>
        </w:numPr>
        <w:shd w:val="clear" w:color="auto" w:fill="auto"/>
        <w:tabs>
          <w:tab w:val="left" w:pos="566"/>
        </w:tabs>
        <w:spacing w:before="0" w:line="240" w:lineRule="auto"/>
        <w:ind w:left="0" w:right="20" w:firstLine="851"/>
        <w:rPr>
          <w:sz w:val="24"/>
          <w:szCs w:val="24"/>
        </w:rPr>
      </w:pPr>
      <w:r>
        <w:rPr>
          <w:sz w:val="24"/>
          <w:szCs w:val="24"/>
        </w:rPr>
        <w:t xml:space="preserve">Полигоны </w:t>
      </w:r>
      <w:r w:rsidRPr="008B616F">
        <w:rPr>
          <w:sz w:val="24"/>
          <w:szCs w:val="24"/>
          <w:highlight w:val="green"/>
        </w:rPr>
        <w:t>ТК</w:t>
      </w:r>
      <w:r w:rsidR="004F14D2" w:rsidRPr="008B616F">
        <w:rPr>
          <w:sz w:val="24"/>
          <w:szCs w:val="24"/>
          <w:highlight w:val="green"/>
        </w:rPr>
        <w:t>О</w:t>
      </w:r>
      <w:r w:rsidR="004F14D2" w:rsidRPr="007E7668">
        <w:rPr>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Pr="009941CA">
        <w:rPr>
          <w:sz w:val="24"/>
          <w:szCs w:val="24"/>
          <w:highlight w:val="green"/>
        </w:rPr>
        <w:t>СанПиН 2.1.3684-21</w:t>
      </w:r>
      <w:r w:rsidR="004F14D2" w:rsidRPr="009716C0">
        <w:rPr>
          <w:sz w:val="24"/>
          <w:szCs w:val="24"/>
          <w:highlight w:val="yellow"/>
        </w:rPr>
        <w:t>.</w:t>
      </w:r>
    </w:p>
    <w:p w:rsidR="004F14D2" w:rsidRPr="007E7668" w:rsidRDefault="004F14D2" w:rsidP="00882F90">
      <w:pPr>
        <w:pStyle w:val="4"/>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участка для устройства по</w:t>
      </w:r>
      <w:r w:rsidR="008B616F">
        <w:rPr>
          <w:sz w:val="24"/>
          <w:szCs w:val="24"/>
        </w:rPr>
        <w:t xml:space="preserve">лигона </w:t>
      </w:r>
      <w:r w:rsidR="008B616F" w:rsidRPr="00E529EC">
        <w:rPr>
          <w:sz w:val="24"/>
          <w:szCs w:val="24"/>
          <w:highlight w:val="green"/>
        </w:rPr>
        <w:t>ТК</w:t>
      </w:r>
      <w:r w:rsidRPr="00E529EC">
        <w:rPr>
          <w:sz w:val="24"/>
          <w:szCs w:val="24"/>
          <w:highlight w:val="green"/>
        </w:rPr>
        <w:t>О</w:t>
      </w:r>
      <w:r w:rsidRPr="007E7668">
        <w:rPr>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8B616F" w:rsidP="00882F90">
      <w:pPr>
        <w:pStyle w:val="4"/>
        <w:numPr>
          <w:ilvl w:val="1"/>
          <w:numId w:val="19"/>
        </w:numPr>
        <w:shd w:val="clear" w:color="auto" w:fill="auto"/>
        <w:tabs>
          <w:tab w:val="left" w:pos="879"/>
        </w:tabs>
        <w:spacing w:before="0" w:line="240" w:lineRule="auto"/>
        <w:ind w:left="0" w:right="20" w:firstLine="851"/>
        <w:rPr>
          <w:sz w:val="24"/>
          <w:szCs w:val="24"/>
        </w:rPr>
      </w:pPr>
      <w:r>
        <w:rPr>
          <w:sz w:val="24"/>
          <w:szCs w:val="24"/>
        </w:rPr>
        <w:t xml:space="preserve">Полигон </w:t>
      </w:r>
      <w:r w:rsidRPr="00E529EC">
        <w:rPr>
          <w:sz w:val="24"/>
          <w:szCs w:val="24"/>
          <w:highlight w:val="green"/>
        </w:rPr>
        <w:t>ТК</w:t>
      </w:r>
      <w:r w:rsidR="004F14D2" w:rsidRPr="00E529EC">
        <w:rPr>
          <w:sz w:val="24"/>
          <w:szCs w:val="24"/>
          <w:highlight w:val="green"/>
        </w:rPr>
        <w:t>О</w:t>
      </w:r>
      <w:r w:rsidR="004F14D2" w:rsidRPr="007E7668">
        <w:rPr>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w:t>
      </w:r>
      <w:r w:rsidR="00E529EC">
        <w:rPr>
          <w:sz w:val="24"/>
          <w:szCs w:val="24"/>
        </w:rPr>
        <w:t xml:space="preserve">мельного участка под полигоны </w:t>
      </w:r>
      <w:r w:rsidR="00E529EC" w:rsidRPr="00E529EC">
        <w:rPr>
          <w:sz w:val="24"/>
          <w:szCs w:val="24"/>
          <w:highlight w:val="green"/>
        </w:rPr>
        <w:t>ТК</w:t>
      </w:r>
      <w:r w:rsidR="004F14D2" w:rsidRPr="00E529EC">
        <w:rPr>
          <w:sz w:val="24"/>
          <w:szCs w:val="24"/>
          <w:highlight w:val="green"/>
        </w:rPr>
        <w:t>О</w:t>
      </w:r>
      <w:r w:rsidR="004F14D2" w:rsidRPr="007E7668">
        <w:rPr>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E529EC" w:rsidRPr="00E529EC" w:rsidRDefault="004F14D2" w:rsidP="00E529EC">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требованиями </w:t>
      </w:r>
      <w:r w:rsidR="00E529EC" w:rsidRPr="00E529EC">
        <w:rPr>
          <w:sz w:val="24"/>
          <w:szCs w:val="24"/>
          <w:highlight w:val="green"/>
        </w:rPr>
        <w:t>СанПиН 2.1.3684-21.</w:t>
      </w:r>
    </w:p>
    <w:p w:rsidR="00E529EC" w:rsidRPr="00E529EC" w:rsidRDefault="00E529EC" w:rsidP="00E529EC">
      <w:pPr>
        <w:widowControl w:val="0"/>
        <w:spacing w:after="0" w:line="240" w:lineRule="auto"/>
        <w:ind w:right="20" w:firstLine="851"/>
        <w:jc w:val="both"/>
        <w:rPr>
          <w:rFonts w:ascii="Times New Roman" w:eastAsia="Times New Roman" w:hAnsi="Times New Roman"/>
          <w:sz w:val="24"/>
          <w:szCs w:val="24"/>
        </w:rPr>
      </w:pPr>
      <w:r w:rsidRPr="00E529EC">
        <w:rPr>
          <w:rFonts w:ascii="Times New Roman" w:eastAsia="Times New Roman" w:hAnsi="Times New Roman"/>
          <w:sz w:val="24"/>
          <w:szCs w:val="24"/>
          <w:highlight w:val="green"/>
        </w:rPr>
        <w:t>Размещение гаража, специализированного парка автома</w:t>
      </w:r>
      <w:r w:rsidRPr="00E529EC">
        <w:rPr>
          <w:rFonts w:ascii="Times New Roman" w:eastAsia="Times New Roman" w:hAnsi="Times New Roman"/>
          <w:sz w:val="24"/>
          <w:szCs w:val="24"/>
          <w:highlight w:val="green"/>
          <w:shd w:val="clear" w:color="auto" w:fill="FFFFFF"/>
        </w:rPr>
        <w:t>ши</w:t>
      </w:r>
      <w:r w:rsidRPr="00E529EC">
        <w:rPr>
          <w:rFonts w:ascii="Times New Roman" w:eastAsia="Times New Roman" w:hAnsi="Times New Roman"/>
          <w:sz w:val="24"/>
          <w:szCs w:val="24"/>
          <w:highlight w:val="green"/>
        </w:rPr>
        <w:t>н, осуществляется в соответствии с СанПин 2.1.3684-21.</w:t>
      </w:r>
    </w:p>
    <w:p w:rsidR="004F14D2" w:rsidRPr="007E7668" w:rsidRDefault="004F14D2" w:rsidP="00E529EC">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Объекты размещения отходов производства должны быть обеспечены </w:t>
      </w:r>
      <w:r w:rsidRPr="007E7668">
        <w:rPr>
          <w:sz w:val="24"/>
          <w:szCs w:val="24"/>
        </w:rPr>
        <w:lastRenderedPageBreak/>
        <w:t>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w:t>
      </w:r>
      <w:r w:rsidR="00E529EC">
        <w:rPr>
          <w:sz w:val="24"/>
          <w:szCs w:val="24"/>
        </w:rPr>
        <w:t xml:space="preserve"> сельских поселениях полигоны </w:t>
      </w:r>
      <w:r w:rsidR="00E529EC" w:rsidRPr="00E529EC">
        <w:rPr>
          <w:sz w:val="24"/>
          <w:szCs w:val="24"/>
          <w:highlight w:val="green"/>
        </w:rPr>
        <w:t>ТК</w:t>
      </w:r>
      <w:r w:rsidRPr="00E529EC">
        <w:rPr>
          <w:sz w:val="24"/>
          <w:szCs w:val="24"/>
          <w:highlight w:val="green"/>
        </w:rPr>
        <w:t>О</w:t>
      </w:r>
      <w:r w:rsidRPr="007E7668">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 xml:space="preserve">Проектирование снегоприемных пунктов следует осуществлять в соответствии с требованиями </w:t>
      </w:r>
      <w:r w:rsidR="00E529EC" w:rsidRPr="00457FA7">
        <w:rPr>
          <w:sz w:val="24"/>
          <w:szCs w:val="24"/>
          <w:highlight w:val="green"/>
        </w:rPr>
        <w:t xml:space="preserve">СанПин 2.1.3684-21 и </w:t>
      </w:r>
      <w:r w:rsidR="00E529EC" w:rsidRPr="00457FA7">
        <w:rPr>
          <w:rFonts w:eastAsiaTheme="minorHAnsi"/>
          <w:sz w:val="24"/>
          <w:szCs w:val="24"/>
          <w:highlight w:val="green"/>
        </w:rPr>
        <w:t>ТР ТС 014/2011.</w:t>
      </w:r>
      <w:r w:rsidR="00E529EC">
        <w:rPr>
          <w:sz w:val="24"/>
          <w:szCs w:val="24"/>
        </w:rPr>
        <w:t xml:space="preserve">. </w:t>
      </w:r>
      <w:r w:rsidRPr="007E7668">
        <w:rPr>
          <w:sz w:val="24"/>
          <w:szCs w:val="24"/>
        </w:rPr>
        <w:t>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F6600A">
      <w:pPr>
        <w:pStyle w:val="12"/>
        <w:keepNext/>
        <w:keepLines/>
        <w:numPr>
          <w:ilvl w:val="0"/>
          <w:numId w:val="79"/>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w:t>
      </w:r>
      <w:r w:rsidRPr="007E7668">
        <w:rPr>
          <w:sz w:val="24"/>
          <w:szCs w:val="24"/>
        </w:rPr>
        <w:lastRenderedPageBreak/>
        <w:t>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w:t>
            </w:r>
            <w:r w:rsidR="00E529EC" w:rsidRPr="00FD70DB">
              <w:rPr>
                <w:rStyle w:val="105pt"/>
                <w:b w:val="0"/>
                <w:color w:val="auto"/>
                <w:sz w:val="24"/>
                <w:szCs w:val="24"/>
                <w:highlight w:val="green"/>
              </w:rPr>
              <w:t>СанПиН 2.4.3648-20)</w:t>
            </w:r>
            <w:r w:rsidR="00E529EC" w:rsidRPr="0004504C">
              <w:rPr>
                <w:rStyle w:val="105pt"/>
                <w:b w:val="0"/>
                <w:color w:val="auto"/>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поселениях следует принимать по </w:t>
      </w:r>
      <w:r w:rsidR="00E529EC" w:rsidRPr="00FD70DB">
        <w:rPr>
          <w:sz w:val="24"/>
          <w:szCs w:val="24"/>
          <w:highlight w:val="green"/>
        </w:rPr>
        <w:t>СанПиН 2.4.3648-20</w:t>
      </w:r>
      <w:r w:rsidR="00E529EC" w:rsidRPr="0004504C">
        <w:rPr>
          <w:sz w:val="24"/>
          <w:szCs w:val="24"/>
        </w:rPr>
        <w:t xml:space="preserve"> </w:t>
      </w:r>
      <w:r w:rsidR="006F4ADF">
        <w:rPr>
          <w:sz w:val="24"/>
          <w:szCs w:val="24"/>
        </w:rPr>
        <w:t xml:space="preserve">для обучающихся начального общего </w:t>
      </w:r>
      <w:r w:rsidR="006F4ADF">
        <w:rPr>
          <w:sz w:val="24"/>
          <w:szCs w:val="24"/>
        </w:rPr>
        <w:lastRenderedPageBreak/>
        <w:t>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спортивно-</w:t>
      </w:r>
      <w:r w:rsidRPr="007E7668">
        <w:rPr>
          <w:b w:val="0"/>
          <w:sz w:val="24"/>
          <w:szCs w:val="24"/>
        </w:rPr>
        <w:lastRenderedPageBreak/>
        <w:t xml:space="preserve">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F14D2" w:rsidRPr="007E7668" w:rsidRDefault="004F14D2"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E529EC" w:rsidRPr="00FD70DB">
        <w:rPr>
          <w:sz w:val="24"/>
          <w:szCs w:val="24"/>
          <w:highlight w:val="green"/>
        </w:rPr>
        <w:t>СП 34.13330.2021</w:t>
      </w:r>
      <w:r w:rsidR="00E529EC" w:rsidRPr="0004504C">
        <w:rPr>
          <w:sz w:val="24"/>
          <w:szCs w:val="24"/>
        </w:rPr>
        <w:t xml:space="preserve"> </w:t>
      </w:r>
      <w:r w:rsidRPr="007E7668">
        <w:rPr>
          <w:sz w:val="24"/>
          <w:szCs w:val="24"/>
        </w:rPr>
        <w:t xml:space="preserve">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w:t>
      </w:r>
      <w:r w:rsidRPr="007E7668">
        <w:rPr>
          <w:sz w:val="24"/>
          <w:szCs w:val="24"/>
        </w:rPr>
        <w:lastRenderedPageBreak/>
        <w:t>исполнительным органом государственной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w:t>
      </w:r>
      <w:r w:rsidR="008B5313">
        <w:rPr>
          <w:sz w:val="24"/>
          <w:szCs w:val="24"/>
        </w:rPr>
        <w:t xml:space="preserve"> </w:t>
      </w:r>
      <w:r w:rsidR="00E529EC" w:rsidRPr="00377D49">
        <w:rPr>
          <w:sz w:val="24"/>
          <w:szCs w:val="24"/>
          <w:highlight w:val="green"/>
        </w:rPr>
        <w:t>СП 34.13330.2021.</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w:t>
      </w:r>
      <w:r w:rsidR="00E529EC">
        <w:rPr>
          <w:sz w:val="24"/>
          <w:szCs w:val="24"/>
        </w:rPr>
        <w:t xml:space="preserve">ваниями </w:t>
      </w:r>
      <w:r w:rsidR="00E529EC" w:rsidRPr="00377D49">
        <w:rPr>
          <w:sz w:val="24"/>
          <w:szCs w:val="24"/>
          <w:highlight w:val="green"/>
        </w:rPr>
        <w:t>СП 34.13330.2021.</w:t>
      </w: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E529EC">
      <w:pPr>
        <w:pStyle w:val="4"/>
        <w:numPr>
          <w:ilvl w:val="0"/>
          <w:numId w:val="22"/>
        </w:numPr>
        <w:shd w:val="clear" w:color="auto" w:fill="auto"/>
        <w:tabs>
          <w:tab w:val="left" w:pos="913"/>
          <w:tab w:val="left" w:pos="1701"/>
        </w:tabs>
        <w:spacing w:before="0" w:line="240" w:lineRule="auto"/>
        <w:ind w:right="20"/>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7E7668" w:rsidRDefault="004F14D2" w:rsidP="00E529EC">
      <w:pPr>
        <w:pStyle w:val="4"/>
        <w:numPr>
          <w:ilvl w:val="0"/>
          <w:numId w:val="22"/>
        </w:numPr>
        <w:shd w:val="clear" w:color="auto" w:fill="auto"/>
        <w:tabs>
          <w:tab w:val="left" w:pos="913"/>
          <w:tab w:val="left" w:pos="1701"/>
        </w:tabs>
        <w:spacing w:before="0" w:line="240" w:lineRule="auto"/>
        <w:ind w:right="20"/>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00E529EC" w:rsidRPr="00377D49">
        <w:rPr>
          <w:rFonts w:eastAsiaTheme="minorHAnsi"/>
          <w:sz w:val="24"/>
          <w:szCs w:val="24"/>
          <w:highlight w:val="green"/>
        </w:rPr>
        <w:t>ТР ТС 014/2011</w:t>
      </w:r>
      <w:r w:rsidR="00E529EC">
        <w:rPr>
          <w:rFonts w:eastAsiaTheme="minorHAnsi"/>
          <w:sz w:val="24"/>
          <w:szCs w:val="24"/>
        </w:rPr>
        <w:t xml:space="preserve"> и </w:t>
      </w:r>
      <w:r w:rsidR="00E529EC" w:rsidRPr="00377D49">
        <w:rPr>
          <w:sz w:val="24"/>
          <w:szCs w:val="24"/>
          <w:highlight w:val="green"/>
        </w:rPr>
        <w:t>СП 34.13330.2021</w:t>
      </w:r>
      <w:r w:rsidR="00E529EC" w:rsidRPr="00377D49">
        <w:rPr>
          <w:rFonts w:eastAsiaTheme="minorHAnsi"/>
          <w:sz w:val="24"/>
          <w:szCs w:val="24"/>
        </w:rPr>
        <w:t>.</w:t>
      </w:r>
    </w:p>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w:t>
      </w:r>
      <w:r w:rsidRPr="007E7668">
        <w:rPr>
          <w:sz w:val="24"/>
          <w:szCs w:val="24"/>
        </w:rPr>
        <w:lastRenderedPageBreak/>
        <w:t xml:space="preserve">дороги в целях обеспечения безопасности дорожного движения в соответствии с требованиями </w:t>
      </w:r>
      <w:r w:rsidR="00E529EC" w:rsidRPr="00FD70DB">
        <w:rPr>
          <w:sz w:val="24"/>
          <w:szCs w:val="24"/>
          <w:highlight w:val="green"/>
        </w:rPr>
        <w:t>СП 34.13330.2021</w:t>
      </w:r>
      <w:r w:rsidRPr="007E7668">
        <w:rPr>
          <w:sz w:val="24"/>
          <w:szCs w:val="24"/>
        </w:rPr>
        <w:t>.</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F6600A">
      <w:pPr>
        <w:pStyle w:val="4"/>
        <w:numPr>
          <w:ilvl w:val="0"/>
          <w:numId w:val="22"/>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F6600A">
      <w:pPr>
        <w:pStyle w:val="4"/>
        <w:numPr>
          <w:ilvl w:val="0"/>
          <w:numId w:val="22"/>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w:t>
      </w:r>
      <w:r w:rsidR="002E089A" w:rsidRPr="00160865">
        <w:rPr>
          <w:sz w:val="24"/>
          <w:szCs w:val="24"/>
        </w:rPr>
        <w:lastRenderedPageBreak/>
        <w:t xml:space="preserve">стен жилых и других общественных зданий и сооружений следует принимать в соответствии с требованиями </w:t>
      </w:r>
      <w:r w:rsidR="00E529EC" w:rsidRPr="00437CB2">
        <w:rPr>
          <w:sz w:val="24"/>
          <w:szCs w:val="24"/>
          <w:highlight w:val="green"/>
        </w:rPr>
        <w:t>СанПиН 2.2.1/2.1.1.1200.</w:t>
      </w:r>
    </w:p>
    <w:p w:rsidR="002E089A" w:rsidRPr="007E7668" w:rsidRDefault="00160865"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EF3995">
        <w:trPr>
          <w:trHeight w:hRule="exact" w:val="56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EF3995">
        <w:trPr>
          <w:trHeight w:hRule="exact" w:val="724"/>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F6600A">
      <w:pPr>
        <w:pStyle w:val="a6"/>
        <w:numPr>
          <w:ilvl w:val="0"/>
          <w:numId w:val="24"/>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F6600A">
      <w:pPr>
        <w:pStyle w:val="a6"/>
        <w:numPr>
          <w:ilvl w:val="0"/>
          <w:numId w:val="24"/>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F6600A">
      <w:pPr>
        <w:pStyle w:val="a6"/>
        <w:numPr>
          <w:ilvl w:val="0"/>
          <w:numId w:val="24"/>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E529EC"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E529EC" w:rsidRPr="00BF67C7">
        <w:rPr>
          <w:sz w:val="24"/>
          <w:szCs w:val="24"/>
          <w:highlight w:val="green"/>
        </w:rPr>
        <w:t xml:space="preserve">а также </w:t>
      </w:r>
      <w:hyperlink r:id="rId9" w:history="1">
        <w:r w:rsidR="00E529EC" w:rsidRPr="00BF67C7">
          <w:rPr>
            <w:rFonts w:eastAsiaTheme="minorHAnsi"/>
            <w:sz w:val="24"/>
            <w:szCs w:val="24"/>
            <w:highlight w:val="green"/>
          </w:rPr>
          <w:t>СП 121.13330.2019</w:t>
        </w:r>
      </w:hyperlink>
      <w:r w:rsidR="00E529EC" w:rsidRPr="00BF67C7">
        <w:rPr>
          <w:rFonts w:eastAsiaTheme="minorHAnsi"/>
          <w:sz w:val="24"/>
          <w:szCs w:val="24"/>
          <w:highlight w:val="green"/>
        </w:rPr>
        <w:t xml:space="preserve"> "СНиП 32-03-96 Аэродромы" и</w:t>
      </w:r>
      <w:r w:rsidR="00E529EC">
        <w:rPr>
          <w:rFonts w:eastAsiaTheme="minorHAnsi"/>
          <w:sz w:val="24"/>
          <w:szCs w:val="24"/>
        </w:rPr>
        <w:t xml:space="preserve"> </w:t>
      </w:r>
      <w:r w:rsidR="00E529EC" w:rsidRPr="009E7CB9">
        <w:rPr>
          <w:sz w:val="24"/>
          <w:szCs w:val="24"/>
          <w:highlight w:val="green"/>
        </w:rPr>
        <w:t xml:space="preserve"> </w:t>
      </w:r>
      <w:r w:rsidR="00E529EC" w:rsidRPr="00BF67C7">
        <w:rPr>
          <w:sz w:val="24"/>
          <w:szCs w:val="24"/>
          <w:highlight w:val="green"/>
        </w:rPr>
        <w:t>СанПиН 2.2.1/2.1.1.1200.</w:t>
      </w:r>
    </w:p>
    <w:p w:rsidR="003712A8" w:rsidRPr="007E7668"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F6600A">
      <w:pPr>
        <w:pStyle w:val="4"/>
        <w:numPr>
          <w:ilvl w:val="1"/>
          <w:numId w:val="77"/>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F6600A">
      <w:pPr>
        <w:pStyle w:val="4"/>
        <w:numPr>
          <w:ilvl w:val="1"/>
          <w:numId w:val="77"/>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6600A">
      <w:pPr>
        <w:pStyle w:val="4"/>
        <w:numPr>
          <w:ilvl w:val="1"/>
          <w:numId w:val="78"/>
        </w:numPr>
        <w:shd w:val="clear" w:color="auto" w:fill="auto"/>
        <w:tabs>
          <w:tab w:val="left" w:pos="855"/>
          <w:tab w:val="left" w:pos="1560"/>
        </w:tabs>
        <w:spacing w:before="0" w:line="240" w:lineRule="auto"/>
        <w:ind w:left="0" w:right="20" w:firstLine="851"/>
        <w:rPr>
          <w:sz w:val="24"/>
          <w:szCs w:val="24"/>
        </w:rPr>
      </w:pPr>
      <w:r w:rsidRPr="007E7668">
        <w:rPr>
          <w:sz w:val="24"/>
          <w:szCs w:val="24"/>
        </w:rPr>
        <w:lastRenderedPageBreak/>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F6600A">
            <w:pPr>
              <w:pStyle w:val="4"/>
              <w:numPr>
                <w:ilvl w:val="1"/>
                <w:numId w:val="31"/>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8B5313">
            <w:pPr>
              <w:pStyle w:val="4"/>
              <w:shd w:val="clear" w:color="auto" w:fill="auto"/>
              <w:spacing w:before="0" w:line="240" w:lineRule="auto"/>
              <w:ind w:firstLine="0"/>
              <w:jc w:val="center"/>
              <w:rPr>
                <w:sz w:val="24"/>
                <w:szCs w:val="24"/>
              </w:rPr>
            </w:pPr>
            <w:r w:rsidRPr="007E7668">
              <w:rPr>
                <w:rStyle w:val="105pt"/>
                <w:b w:val="0"/>
                <w:sz w:val="24"/>
                <w:szCs w:val="24"/>
              </w:rPr>
              <w:t>Наиболь-ший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7E7668"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117036" w:rsidRPr="007E7668" w:rsidTr="00117036">
        <w:trPr>
          <w:trHeight w:hRule="exact" w:val="490"/>
        </w:trPr>
        <w:tc>
          <w:tcPr>
            <w:tcW w:w="2278"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17036" w:rsidRPr="007E7668"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117036" w:rsidP="00F6600A">
      <w:pPr>
        <w:pStyle w:val="a6"/>
        <w:numPr>
          <w:ilvl w:val="0"/>
          <w:numId w:val="30"/>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E529EC" w:rsidRPr="001C7A06">
          <w:rPr>
            <w:rFonts w:eastAsiaTheme="minorHAnsi"/>
            <w:color w:val="0000FF"/>
            <w:sz w:val="24"/>
            <w:szCs w:val="24"/>
            <w:highlight w:val="green"/>
          </w:rPr>
          <w:t>СП 51.13330.2011</w:t>
        </w:r>
      </w:hyperlink>
      <w:r w:rsidR="00E529EC" w:rsidRPr="001C7A06">
        <w:rPr>
          <w:rFonts w:eastAsiaTheme="minorHAnsi"/>
          <w:sz w:val="24"/>
          <w:szCs w:val="24"/>
          <w:highlight w:val="green"/>
        </w:rPr>
        <w:t xml:space="preserve"> "СНиП 23-03-2003 "Защита от шума»</w:t>
      </w:r>
      <w:r w:rsidR="00E529EC" w:rsidRPr="001C7A06">
        <w:rPr>
          <w:rFonts w:eastAsiaTheme="minorHAnsi"/>
          <w:sz w:val="24"/>
          <w:szCs w:val="24"/>
        </w:rPr>
        <w:t>,</w:t>
      </w:r>
      <w:r w:rsidR="00E529EC" w:rsidRPr="001C7A06">
        <w:rPr>
          <w:sz w:val="24"/>
          <w:szCs w:val="24"/>
        </w:rPr>
        <w:t xml:space="preserve"> не менее 25 м.</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E529EC" w:rsidRDefault="00E529EC" w:rsidP="00E529EC">
      <w:pPr>
        <w:pStyle w:val="4"/>
        <w:numPr>
          <w:ilvl w:val="0"/>
          <w:numId w:val="28"/>
        </w:numPr>
        <w:shd w:val="clear" w:color="auto" w:fill="auto"/>
        <w:tabs>
          <w:tab w:val="left" w:pos="0"/>
          <w:tab w:val="left" w:pos="898"/>
          <w:tab w:val="left" w:pos="1701"/>
        </w:tabs>
        <w:spacing w:before="0" w:line="240" w:lineRule="auto"/>
        <w:ind w:right="20"/>
        <w:rPr>
          <w:sz w:val="24"/>
          <w:szCs w:val="24"/>
        </w:rPr>
      </w:pPr>
      <w:r w:rsidRPr="00BF67C7">
        <w:rPr>
          <w:sz w:val="24"/>
          <w:szCs w:val="24"/>
          <w:highlight w:val="green"/>
        </w:rPr>
        <w:t>Допускается устраивать велосипедные полосы (дорожки)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6600A">
      <w:pPr>
        <w:pStyle w:val="4"/>
        <w:numPr>
          <w:ilvl w:val="0"/>
          <w:numId w:val="28"/>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6600A">
      <w:pPr>
        <w:pStyle w:val="4"/>
        <w:numPr>
          <w:ilvl w:val="0"/>
          <w:numId w:val="28"/>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w:t>
      </w:r>
      <w:r w:rsidR="00E529EC" w:rsidRPr="001A355D">
        <w:rPr>
          <w:sz w:val="24"/>
          <w:szCs w:val="24"/>
          <w:highlight w:val="green"/>
        </w:rPr>
        <w:t>СП 54.13330.</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E529EC"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highlight w:val="green"/>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E529EC">
        <w:rPr>
          <w:sz w:val="24"/>
          <w:szCs w:val="24"/>
          <w:highlight w:val="green"/>
        </w:rPr>
        <w:t>СП 113.13330.2012.</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Pr="00E529EC">
        <w:rPr>
          <w:rFonts w:ascii="Times New Roman" w:hAnsi="Times New Roman"/>
          <w:sz w:val="24"/>
          <w:szCs w:val="24"/>
          <w:highlight w:val="green"/>
        </w:rPr>
        <w:t>СанПиН 2.2.1/2.1.1.1200</w:t>
      </w:r>
      <w:r w:rsidRPr="007E7668">
        <w:rPr>
          <w:rFonts w:ascii="Times New Roman" w:hAnsi="Times New Roman"/>
          <w:sz w:val="24"/>
          <w:szCs w:val="24"/>
        </w:rPr>
        <w:t xml:space="preserve">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27019F">
        <w:trPr>
          <w:trHeight w:hRule="exact" w:val="654"/>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732"/>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27019F">
        <w:trPr>
          <w:trHeight w:hRule="exact" w:val="1668"/>
        </w:trPr>
        <w:tc>
          <w:tcPr>
            <w:tcW w:w="2987" w:type="dxa"/>
            <w:tcBorders>
              <w:top w:val="single" w:sz="4" w:space="0" w:color="auto"/>
              <w:left w:val="single" w:sz="4" w:space="0" w:color="auto"/>
            </w:tcBorders>
            <w:shd w:val="clear" w:color="auto" w:fill="FFFFFF"/>
          </w:tcPr>
          <w:p w:rsidR="007E5606" w:rsidRPr="007E7668" w:rsidRDefault="007E5606" w:rsidP="00556A14">
            <w:pPr>
              <w:pStyle w:val="4"/>
              <w:shd w:val="clear" w:color="auto" w:fill="auto"/>
              <w:spacing w:before="0" w:line="240" w:lineRule="auto"/>
              <w:ind w:firstLine="0"/>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F6600A">
      <w:pPr>
        <w:pStyle w:val="4"/>
        <w:numPr>
          <w:ilvl w:val="1"/>
          <w:numId w:val="36"/>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Pr="00E529EC" w:rsidRDefault="005B17CC" w:rsidP="007E7668">
      <w:pPr>
        <w:pStyle w:val="4"/>
        <w:shd w:val="clear" w:color="auto" w:fill="auto"/>
        <w:tabs>
          <w:tab w:val="left" w:pos="901"/>
        </w:tabs>
        <w:spacing w:before="0" w:line="240" w:lineRule="auto"/>
        <w:ind w:left="80" w:right="20" w:firstLine="0"/>
        <w:jc w:val="right"/>
        <w:rPr>
          <w:sz w:val="16"/>
          <w:szCs w:val="16"/>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F6600A">
      <w:pPr>
        <w:pStyle w:val="4"/>
        <w:numPr>
          <w:ilvl w:val="0"/>
          <w:numId w:val="34"/>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6600A">
      <w:pPr>
        <w:pStyle w:val="4"/>
        <w:numPr>
          <w:ilvl w:val="1"/>
          <w:numId w:val="34"/>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00E529EC" w:rsidRPr="0072561D">
        <w:rPr>
          <w:sz w:val="24"/>
          <w:szCs w:val="24"/>
          <w:highlight w:val="green"/>
        </w:rPr>
        <w:t>СП 31.13330.2012, СП 32.13330.2012</w:t>
      </w:r>
      <w:r w:rsidR="00E529EC" w:rsidRPr="0072561D">
        <w:rPr>
          <w:sz w:val="24"/>
          <w:szCs w:val="24"/>
        </w:rPr>
        <w:t xml:space="preserve"> </w:t>
      </w:r>
      <w:r w:rsidR="00033734">
        <w:rPr>
          <w:sz w:val="24"/>
          <w:szCs w:val="24"/>
        </w:rPr>
        <w:t>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00E529EC" w:rsidRPr="0072561D">
        <w:rPr>
          <w:sz w:val="24"/>
          <w:szCs w:val="24"/>
          <w:highlight w:val="green"/>
        </w:rPr>
        <w:t>СанПиН 2.1.4.1110 02, ГОСТ 2761-84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E529EC" w:rsidRPr="0072561D">
        <w:rPr>
          <w:b w:val="0"/>
          <w:sz w:val="24"/>
          <w:szCs w:val="24"/>
          <w:highlight w:val="green"/>
        </w:rPr>
        <w:t>СП 32.13330. 2018</w:t>
      </w:r>
      <w:r w:rsidRPr="007E7668">
        <w:rPr>
          <w:b w:val="0"/>
          <w:sz w:val="24"/>
          <w:szCs w:val="24"/>
        </w:rPr>
        <w:t xml:space="preserve">. </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w:t>
      </w:r>
      <w:r w:rsidR="00E529EC" w:rsidRPr="0072561D">
        <w:rPr>
          <w:b w:val="0"/>
          <w:sz w:val="24"/>
          <w:szCs w:val="24"/>
          <w:highlight w:val="green"/>
        </w:rPr>
        <w:t>СП 32.13330.2018, СанПиН 2.2.1/2.1.1.1200.</w:t>
      </w:r>
    </w:p>
    <w:p w:rsidR="00160865" w:rsidRPr="00E529EC" w:rsidRDefault="00160865" w:rsidP="00195821">
      <w:pPr>
        <w:pStyle w:val="4"/>
        <w:shd w:val="clear" w:color="auto" w:fill="auto"/>
        <w:tabs>
          <w:tab w:val="left" w:pos="1100"/>
        </w:tabs>
        <w:spacing w:before="0" w:line="240" w:lineRule="auto"/>
        <w:ind w:right="20" w:firstLine="0"/>
        <w:rPr>
          <w:sz w:val="16"/>
          <w:szCs w:val="16"/>
        </w:rPr>
      </w:pPr>
    </w:p>
    <w:p w:rsidR="00600388" w:rsidRDefault="00600388" w:rsidP="00F6600A">
      <w:pPr>
        <w:pStyle w:val="4"/>
        <w:numPr>
          <w:ilvl w:val="0"/>
          <w:numId w:val="34"/>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Pr="00E529EC" w:rsidRDefault="00BA5834" w:rsidP="00F079BC">
      <w:pPr>
        <w:pStyle w:val="4"/>
        <w:shd w:val="clear" w:color="auto" w:fill="auto"/>
        <w:tabs>
          <w:tab w:val="left" w:pos="0"/>
        </w:tabs>
        <w:spacing w:before="0" w:line="240" w:lineRule="auto"/>
        <w:ind w:firstLine="0"/>
        <w:jc w:val="center"/>
        <w:rPr>
          <w:b/>
          <w:sz w:val="16"/>
          <w:szCs w:val="16"/>
        </w:rPr>
      </w:pP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 xml:space="preserve">.1. </w:t>
      </w:r>
      <w:r>
        <w:rPr>
          <w:sz w:val="24"/>
          <w:szCs w:val="24"/>
        </w:rPr>
        <w:t xml:space="preserve"> </w:t>
      </w:r>
      <w:r w:rsidR="00600388" w:rsidRPr="007E7668">
        <w:rPr>
          <w:sz w:val="24"/>
          <w:szCs w:val="24"/>
        </w:rPr>
        <w:t>Санитарная очистка территорий сельских поселений должна осуществляться с учет</w:t>
      </w:r>
      <w:r w:rsidR="003A39F7">
        <w:rPr>
          <w:sz w:val="24"/>
          <w:szCs w:val="24"/>
        </w:rPr>
        <w:t xml:space="preserve">ом требований </w:t>
      </w:r>
      <w:r w:rsidR="003A39F7" w:rsidRPr="003A39F7">
        <w:rPr>
          <w:sz w:val="24"/>
          <w:szCs w:val="24"/>
          <w:highlight w:val="green"/>
        </w:rPr>
        <w:t>СанПиН 2.1.3684-21</w:t>
      </w:r>
      <w:r w:rsidR="00600388"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.2. Количество бытовых отходов определяется по расчету с учетом Приложения Л к настоящим нормативам.</w:t>
      </w:r>
    </w:p>
    <w:p w:rsidR="00600388" w:rsidRPr="007E7668" w:rsidRDefault="005E40BA" w:rsidP="00250916">
      <w:pPr>
        <w:pStyle w:val="20"/>
        <w:shd w:val="clear" w:color="auto" w:fill="auto"/>
        <w:tabs>
          <w:tab w:val="left" w:pos="1090"/>
        </w:tabs>
        <w:spacing w:line="240" w:lineRule="auto"/>
        <w:ind w:firstLine="851"/>
        <w:rPr>
          <w:b w:val="0"/>
          <w:sz w:val="24"/>
          <w:szCs w:val="24"/>
        </w:rPr>
      </w:pPr>
      <w:r>
        <w:rPr>
          <w:b w:val="0"/>
          <w:sz w:val="24"/>
          <w:szCs w:val="24"/>
        </w:rPr>
        <w:t>13</w:t>
      </w:r>
      <w:r w:rsidR="00600388"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Default="00600388" w:rsidP="00F6600A">
      <w:pPr>
        <w:pStyle w:val="4"/>
        <w:numPr>
          <w:ilvl w:val="0"/>
          <w:numId w:val="38"/>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7E7668" w:rsidRDefault="00BA5834" w:rsidP="00BA5834">
      <w:pPr>
        <w:pStyle w:val="4"/>
        <w:shd w:val="clear" w:color="auto" w:fill="auto"/>
        <w:tabs>
          <w:tab w:val="left" w:pos="2214"/>
        </w:tabs>
        <w:spacing w:before="0" w:line="240" w:lineRule="auto"/>
        <w:ind w:left="576" w:firstLine="0"/>
        <w:rPr>
          <w:sz w:val="24"/>
          <w:szCs w:val="24"/>
        </w:rPr>
      </w:pPr>
    </w:p>
    <w:p w:rsidR="00600388" w:rsidRPr="007E7668" w:rsidRDefault="00600388" w:rsidP="00F6600A">
      <w:pPr>
        <w:pStyle w:val="4"/>
        <w:numPr>
          <w:ilvl w:val="1"/>
          <w:numId w:val="38"/>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5E40BA" w:rsidRDefault="00600388" w:rsidP="005E40BA">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5E40BA" w:rsidP="005561F0">
      <w:pPr>
        <w:pStyle w:val="4"/>
        <w:shd w:val="clear" w:color="auto" w:fill="auto"/>
        <w:spacing w:before="0" w:line="240" w:lineRule="auto"/>
        <w:ind w:left="80" w:right="20" w:firstLine="771"/>
        <w:rPr>
          <w:sz w:val="24"/>
          <w:szCs w:val="24"/>
        </w:rPr>
      </w:pPr>
      <w:r>
        <w:rPr>
          <w:sz w:val="24"/>
          <w:szCs w:val="24"/>
        </w:rPr>
        <w:t xml:space="preserve">14.2. </w:t>
      </w:r>
      <w:r w:rsidR="00600388" w:rsidRPr="007E7668">
        <w:rPr>
          <w:sz w:val="24"/>
          <w:szCs w:val="24"/>
        </w:rPr>
        <w:t>Укрупненные показатели электропотребления допускается принимать в соответствии с Приложением М.</w:t>
      </w:r>
    </w:p>
    <w:p w:rsidR="00600388" w:rsidRPr="007E7668" w:rsidRDefault="005E40BA" w:rsidP="00250916">
      <w:pPr>
        <w:pStyle w:val="4"/>
        <w:shd w:val="clear" w:color="auto" w:fill="auto"/>
        <w:tabs>
          <w:tab w:val="left" w:pos="773"/>
        </w:tabs>
        <w:spacing w:before="0" w:line="240" w:lineRule="auto"/>
        <w:ind w:right="20" w:firstLine="851"/>
        <w:rPr>
          <w:sz w:val="24"/>
          <w:szCs w:val="24"/>
        </w:rPr>
      </w:pPr>
      <w:r>
        <w:rPr>
          <w:sz w:val="24"/>
          <w:szCs w:val="24"/>
        </w:rPr>
        <w:t xml:space="preserve">14.3 </w:t>
      </w:r>
      <w:r w:rsidR="00600388" w:rsidRPr="007E7668">
        <w:rPr>
          <w:sz w:val="24"/>
          <w:szCs w:val="24"/>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00E529EC" w:rsidRPr="0060191F">
        <w:rPr>
          <w:sz w:val="24"/>
          <w:szCs w:val="24"/>
          <w:highlight w:val="green"/>
        </w:rPr>
        <w:t>РД34.20.185-94</w:t>
      </w:r>
    </w:p>
    <w:p w:rsidR="00600388" w:rsidRPr="007E7668" w:rsidRDefault="005E40BA" w:rsidP="00250916">
      <w:pPr>
        <w:pStyle w:val="4"/>
        <w:shd w:val="clear" w:color="auto" w:fill="auto"/>
        <w:tabs>
          <w:tab w:val="left" w:pos="915"/>
        </w:tabs>
        <w:spacing w:before="0" w:line="240" w:lineRule="auto"/>
        <w:ind w:right="20" w:firstLine="851"/>
        <w:rPr>
          <w:sz w:val="24"/>
          <w:szCs w:val="24"/>
        </w:rPr>
      </w:pPr>
      <w:r>
        <w:rPr>
          <w:sz w:val="24"/>
          <w:szCs w:val="24"/>
        </w:rPr>
        <w:t>14</w:t>
      </w:r>
      <w:r w:rsidR="00600388" w:rsidRPr="007E7668">
        <w:rPr>
          <w:sz w:val="24"/>
          <w:szCs w:val="24"/>
        </w:rPr>
        <w:t>.4.</w:t>
      </w:r>
      <w:r w:rsidR="00BA5834">
        <w:rPr>
          <w:sz w:val="24"/>
          <w:szCs w:val="24"/>
        </w:rPr>
        <w:t xml:space="preserve"> </w:t>
      </w:r>
      <w:r w:rsidR="00600388"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.5.</w:t>
      </w:r>
      <w:r w:rsidR="00BA5834">
        <w:rPr>
          <w:sz w:val="24"/>
          <w:szCs w:val="24"/>
        </w:rPr>
        <w:t xml:space="preserve"> </w:t>
      </w:r>
      <w:r w:rsidR="00600388"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.6.</w:t>
      </w:r>
      <w:r w:rsidR="00BA5834">
        <w:rPr>
          <w:sz w:val="24"/>
          <w:szCs w:val="24"/>
        </w:rPr>
        <w:t xml:space="preserve"> </w:t>
      </w:r>
      <w:r w:rsidR="00600388"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.7.</w:t>
      </w:r>
      <w:r w:rsidR="00BA5834">
        <w:rPr>
          <w:sz w:val="24"/>
          <w:szCs w:val="24"/>
        </w:rPr>
        <w:t xml:space="preserve"> </w:t>
      </w:r>
      <w:r w:rsidR="00600388"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.8.</w:t>
      </w:r>
      <w:r w:rsidR="00BA5834">
        <w:rPr>
          <w:sz w:val="24"/>
          <w:szCs w:val="24"/>
        </w:rPr>
        <w:t xml:space="preserve"> </w:t>
      </w:r>
      <w:r w:rsidR="00600388"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00BA5834">
        <w:rPr>
          <w:sz w:val="24"/>
          <w:szCs w:val="24"/>
        </w:rPr>
        <w:t xml:space="preserve"> </w:t>
      </w:r>
      <w:r w:rsidR="00600388" w:rsidRPr="007E7668">
        <w:rPr>
          <w:sz w:val="24"/>
          <w:szCs w:val="24"/>
        </w:rPr>
        <w:t>- не менее 15 м.</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.9.</w:t>
      </w:r>
      <w:r w:rsidR="00BA5834">
        <w:rPr>
          <w:sz w:val="24"/>
          <w:szCs w:val="24"/>
        </w:rPr>
        <w:t xml:space="preserve"> </w:t>
      </w:r>
      <w:r w:rsidR="00600388"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.10.</w:t>
      </w:r>
      <w:r w:rsidR="00BA5834">
        <w:rPr>
          <w:sz w:val="24"/>
          <w:szCs w:val="24"/>
        </w:rPr>
        <w:t xml:space="preserve"> </w:t>
      </w:r>
      <w:r w:rsidR="00600388"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.11.</w:t>
      </w:r>
      <w:r w:rsidR="00BA5834">
        <w:rPr>
          <w:sz w:val="24"/>
          <w:szCs w:val="24"/>
        </w:rPr>
        <w:t xml:space="preserve"> </w:t>
      </w:r>
      <w:r w:rsidR="00600388"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
        <w:shd w:val="clear" w:color="auto" w:fill="auto"/>
        <w:tabs>
          <w:tab w:val="left" w:pos="831"/>
        </w:tabs>
        <w:spacing w:before="0" w:line="240" w:lineRule="auto"/>
        <w:ind w:right="20" w:firstLine="851"/>
        <w:rPr>
          <w:sz w:val="24"/>
          <w:szCs w:val="24"/>
        </w:rPr>
      </w:pPr>
      <w:r w:rsidRPr="007E7668">
        <w:rPr>
          <w:sz w:val="24"/>
          <w:szCs w:val="24"/>
        </w:rPr>
        <w:t>1</w:t>
      </w:r>
      <w:r w:rsidR="005E40BA">
        <w:rPr>
          <w:sz w:val="24"/>
          <w:szCs w:val="24"/>
        </w:rPr>
        <w:t>4</w:t>
      </w:r>
      <w:r w:rsidRPr="007E7668">
        <w:rPr>
          <w:sz w:val="24"/>
          <w:szCs w:val="24"/>
        </w:rPr>
        <w:t>.12.</w:t>
      </w:r>
      <w:r w:rsidR="00BA5834">
        <w:rPr>
          <w:sz w:val="24"/>
          <w:szCs w:val="24"/>
        </w:rPr>
        <w:t xml:space="preserve"> </w:t>
      </w:r>
      <w:r w:rsidRPr="007E7668">
        <w:rPr>
          <w:sz w:val="24"/>
          <w:szCs w:val="24"/>
        </w:rPr>
        <w:t>В районах многоквартирной жилой застройк</w:t>
      </w:r>
      <w:r w:rsidR="00BA5834">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Pr="00E529EC">
        <w:rPr>
          <w:b w:val="0"/>
          <w:sz w:val="24"/>
          <w:szCs w:val="24"/>
          <w:highlight w:val="green"/>
        </w:rPr>
        <w:t>СП 124.13330.2012.</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5E40BA" w:rsidP="00F6600A">
      <w:pPr>
        <w:pStyle w:val="4"/>
        <w:numPr>
          <w:ilvl w:val="1"/>
          <w:numId w:val="93"/>
        </w:numPr>
        <w:shd w:val="clear" w:color="auto" w:fill="auto"/>
        <w:tabs>
          <w:tab w:val="left" w:pos="867"/>
        </w:tabs>
        <w:spacing w:before="0" w:line="240" w:lineRule="auto"/>
        <w:ind w:left="0" w:right="20" w:firstLine="851"/>
        <w:rPr>
          <w:sz w:val="24"/>
          <w:szCs w:val="24"/>
        </w:rPr>
      </w:pPr>
      <w:r>
        <w:rPr>
          <w:sz w:val="24"/>
          <w:szCs w:val="24"/>
        </w:rPr>
        <w:t xml:space="preserve">. </w:t>
      </w:r>
      <w:r w:rsidR="00B95798"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00B95798" w:rsidRPr="00E529EC">
        <w:rPr>
          <w:sz w:val="24"/>
          <w:szCs w:val="24"/>
          <w:highlight w:val="green"/>
        </w:rPr>
        <w:t>СП 36.13330.</w:t>
      </w:r>
      <w:r w:rsidR="00233646" w:rsidRPr="00E529EC">
        <w:rPr>
          <w:sz w:val="24"/>
          <w:szCs w:val="24"/>
          <w:highlight w:val="green"/>
        </w:rPr>
        <w:t>2012.</w:t>
      </w:r>
    </w:p>
    <w:p w:rsidR="00B95798" w:rsidRPr="007E7668" w:rsidRDefault="005E40BA" w:rsidP="00250916">
      <w:pPr>
        <w:pStyle w:val="4"/>
        <w:shd w:val="clear" w:color="auto" w:fill="auto"/>
        <w:spacing w:before="0" w:line="240" w:lineRule="auto"/>
        <w:ind w:right="20" w:firstLine="851"/>
        <w:rPr>
          <w:sz w:val="24"/>
          <w:szCs w:val="24"/>
        </w:rPr>
      </w:pPr>
      <w:r>
        <w:rPr>
          <w:sz w:val="24"/>
          <w:szCs w:val="24"/>
        </w:rPr>
        <w:t>14</w:t>
      </w:r>
      <w:r w:rsidR="00A30180" w:rsidRPr="007E7668">
        <w:rPr>
          <w:sz w:val="24"/>
          <w:szCs w:val="24"/>
        </w:rPr>
        <w:t>.14.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F6600A">
      <w:pPr>
        <w:pStyle w:val="4"/>
        <w:numPr>
          <w:ilvl w:val="0"/>
          <w:numId w:val="89"/>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7D7011" w:rsidP="00F6600A">
      <w:pPr>
        <w:pStyle w:val="4"/>
        <w:numPr>
          <w:ilvl w:val="0"/>
          <w:numId w:val="92"/>
        </w:numPr>
        <w:shd w:val="clear" w:color="auto" w:fill="auto"/>
        <w:tabs>
          <w:tab w:val="left" w:pos="1134"/>
        </w:tabs>
        <w:spacing w:before="0" w:line="240" w:lineRule="auto"/>
        <w:jc w:val="left"/>
        <w:rPr>
          <w:sz w:val="24"/>
          <w:szCs w:val="24"/>
        </w:rPr>
      </w:pPr>
      <w:r w:rsidRPr="007E7668">
        <w:rPr>
          <w:sz w:val="24"/>
          <w:szCs w:val="24"/>
        </w:rPr>
        <w:t>т</w:t>
      </w:r>
      <w:r w:rsidR="00B95798" w:rsidRPr="007E7668">
        <w:rPr>
          <w:sz w:val="24"/>
          <w:szCs w:val="24"/>
        </w:rPr>
        <w:t>ыс. т/год - 8 га.</w:t>
      </w:r>
    </w:p>
    <w:p w:rsidR="00B95798" w:rsidRPr="00BA5834" w:rsidRDefault="00B95798" w:rsidP="00F6600A">
      <w:pPr>
        <w:pStyle w:val="4"/>
        <w:numPr>
          <w:ilvl w:val="1"/>
          <w:numId w:val="94"/>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Pr="00E529EC">
        <w:rPr>
          <w:sz w:val="24"/>
          <w:szCs w:val="24"/>
          <w:highlight w:val="green"/>
        </w:rPr>
        <w:t>СП 62.13330.</w:t>
      </w:r>
    </w:p>
    <w:p w:rsid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Default="00F962AE" w:rsidP="00F6600A">
      <w:pPr>
        <w:pStyle w:val="4"/>
        <w:numPr>
          <w:ilvl w:val="0"/>
          <w:numId w:val="80"/>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E529EC" w:rsidRPr="0060191F">
        <w:rPr>
          <w:sz w:val="24"/>
          <w:szCs w:val="24"/>
          <w:highlight w:val="green"/>
        </w:rPr>
        <w:t>СП 131.13330.2018, СП 31.13330.2021, СП 32.13330.2018 и СП 124.13330.2012</w:t>
      </w:r>
      <w:r w:rsidR="00E529EC" w:rsidRPr="00E85514">
        <w:rPr>
          <w:sz w:val="24"/>
          <w:szCs w:val="24"/>
          <w:highlight w:val="yellow"/>
        </w:rPr>
        <w:t>.</w:t>
      </w:r>
      <w:r w:rsidR="00E529EC" w:rsidRPr="007E7668">
        <w:rPr>
          <w:sz w:val="24"/>
          <w:szCs w:val="24"/>
        </w:rPr>
        <w:t xml:space="preserve"> </w:t>
      </w:r>
      <w:r w:rsidRPr="007E7668">
        <w:rPr>
          <w:sz w:val="24"/>
          <w:szCs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962AE" w:rsidRPr="0004504C"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w:t>
      </w:r>
      <w:r w:rsidR="00E529EC" w:rsidRPr="0060191F">
        <w:rPr>
          <w:sz w:val="24"/>
          <w:szCs w:val="24"/>
          <w:highlight w:val="green"/>
        </w:rPr>
        <w:t>с СП 62.13330.</w:t>
      </w:r>
    </w:p>
    <w:p w:rsidR="00783F93" w:rsidRDefault="00783F93" w:rsidP="006D1D39">
      <w:pPr>
        <w:pStyle w:val="4"/>
        <w:shd w:val="clear" w:color="auto" w:fill="auto"/>
        <w:tabs>
          <w:tab w:val="left" w:pos="3149"/>
        </w:tabs>
        <w:spacing w:before="0" w:line="240" w:lineRule="auto"/>
        <w:ind w:firstLine="0"/>
        <w:jc w:val="center"/>
        <w:rPr>
          <w:sz w:val="24"/>
          <w:szCs w:val="24"/>
        </w:rPr>
      </w:pP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rsidTr="001F4FAD">
        <w:trPr>
          <w:trHeight w:hRule="exact" w:val="64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rsidTr="001F4FAD">
        <w:trPr>
          <w:trHeight w:hRule="exact" w:val="758"/>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308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1F4FAD" w:rsidRDefault="001F4FAD" w:rsidP="00250916">
      <w:pPr>
        <w:pStyle w:val="20"/>
        <w:shd w:val="clear" w:color="auto" w:fill="auto"/>
        <w:spacing w:line="240" w:lineRule="auto"/>
        <w:rPr>
          <w:b w:val="0"/>
          <w:sz w:val="24"/>
          <w:szCs w:val="24"/>
          <w:vertAlign w:val="superscript"/>
        </w:rPr>
      </w:pPr>
    </w:p>
    <w:p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rsidR="001F4FAD" w:rsidRDefault="001F4FAD" w:rsidP="00250916">
      <w:pPr>
        <w:pStyle w:val="20"/>
        <w:shd w:val="clear" w:color="auto" w:fill="auto"/>
        <w:spacing w:line="240" w:lineRule="auto"/>
        <w:rPr>
          <w:b w:val="0"/>
          <w:sz w:val="24"/>
          <w:szCs w:val="24"/>
        </w:rPr>
      </w:pP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5E40BA" w:rsidP="00250916">
      <w:pPr>
        <w:pStyle w:val="4"/>
        <w:shd w:val="clear" w:color="auto" w:fill="auto"/>
        <w:tabs>
          <w:tab w:val="left" w:pos="795"/>
        </w:tabs>
        <w:spacing w:before="0" w:line="240" w:lineRule="auto"/>
        <w:ind w:right="20" w:firstLine="851"/>
        <w:rPr>
          <w:sz w:val="24"/>
          <w:szCs w:val="24"/>
        </w:rPr>
      </w:pPr>
      <w:r>
        <w:rPr>
          <w:sz w:val="24"/>
          <w:szCs w:val="24"/>
        </w:rPr>
        <w:t>15</w:t>
      </w:r>
      <w:r w:rsidR="00955B6A" w:rsidRPr="007E7668">
        <w:rPr>
          <w:sz w:val="24"/>
          <w:szCs w:val="24"/>
        </w:rPr>
        <w:t>.7.</w:t>
      </w:r>
      <w:r w:rsidR="008F3EF1">
        <w:rPr>
          <w:sz w:val="24"/>
          <w:szCs w:val="24"/>
        </w:rPr>
        <w:t xml:space="preserve"> </w:t>
      </w:r>
      <w:r w:rsidR="00955B6A" w:rsidRPr="007E7668">
        <w:rPr>
          <w:sz w:val="24"/>
          <w:szCs w:val="24"/>
        </w:rPr>
        <w:t xml:space="preserve">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00955B6A" w:rsidRPr="007E7668">
        <w:rPr>
          <w:sz w:val="24"/>
          <w:szCs w:val="24"/>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w:t>
      </w:r>
      <w:r w:rsidR="00E529EC" w:rsidRPr="0060191F">
        <w:rPr>
          <w:sz w:val="24"/>
          <w:szCs w:val="24"/>
          <w:highlight w:val="green"/>
        </w:rPr>
        <w:t>с СП 62.13330.</w:t>
      </w: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F6600A">
      <w:pPr>
        <w:pStyle w:val="a6"/>
        <w:numPr>
          <w:ilvl w:val="0"/>
          <w:numId w:val="41"/>
        </w:numPr>
        <w:shd w:val="clear" w:color="auto" w:fill="auto"/>
        <w:tabs>
          <w:tab w:val="left" w:pos="941"/>
        </w:tabs>
        <w:spacing w:line="240" w:lineRule="auto"/>
        <w:ind w:firstLine="851"/>
        <w:jc w:val="both"/>
        <w:rPr>
          <w:b w:val="0"/>
          <w:sz w:val="24"/>
          <w:szCs w:val="24"/>
        </w:rPr>
      </w:pPr>
      <w:r w:rsidRPr="007E7668">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w:t>
      </w:r>
      <w:r w:rsidR="00E529EC" w:rsidRPr="0060191F">
        <w:rPr>
          <w:b w:val="0"/>
          <w:sz w:val="24"/>
          <w:szCs w:val="24"/>
          <w:highlight w:val="green"/>
        </w:rPr>
        <w:t>СП 31.13330.2021.</w:t>
      </w:r>
    </w:p>
    <w:p w:rsidR="00FD2ADB" w:rsidRPr="007E7668" w:rsidRDefault="00810F1A" w:rsidP="00F6600A">
      <w:pPr>
        <w:pStyle w:val="a6"/>
        <w:numPr>
          <w:ilvl w:val="0"/>
          <w:numId w:val="41"/>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5E40BA" w:rsidP="00FD2ADB">
      <w:pPr>
        <w:pStyle w:val="4"/>
        <w:shd w:val="clear" w:color="auto" w:fill="auto"/>
        <w:tabs>
          <w:tab w:val="left" w:pos="862"/>
        </w:tabs>
        <w:spacing w:before="0" w:line="240" w:lineRule="auto"/>
        <w:ind w:firstLine="851"/>
        <w:rPr>
          <w:sz w:val="24"/>
          <w:szCs w:val="24"/>
        </w:rPr>
      </w:pPr>
      <w:r>
        <w:rPr>
          <w:sz w:val="24"/>
          <w:szCs w:val="24"/>
        </w:rPr>
        <w:t>15</w:t>
      </w:r>
      <w:r w:rsidR="00955B6A" w:rsidRPr="007E7668">
        <w:rPr>
          <w:sz w:val="24"/>
          <w:szCs w:val="24"/>
        </w:rPr>
        <w:t>.8</w:t>
      </w:r>
      <w:r w:rsidR="00702F6D" w:rsidRPr="007E7668">
        <w:rPr>
          <w:sz w:val="24"/>
          <w:szCs w:val="24"/>
        </w:rPr>
        <w:t xml:space="preserve">. </w:t>
      </w:r>
      <w:r w:rsidR="00955B6A" w:rsidRPr="007E7668">
        <w:rPr>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r w:rsidR="00E529EC" w:rsidRPr="0060191F">
        <w:rPr>
          <w:sz w:val="24"/>
          <w:szCs w:val="24"/>
          <w:highlight w:val="green"/>
        </w:rPr>
        <w:t>СП 18.13330</w:t>
      </w:r>
    </w:p>
    <w:p w:rsidR="00955B6A" w:rsidRPr="007E7668" w:rsidRDefault="00955B6A" w:rsidP="00FD2ADB">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 xml:space="preserve">.11.Магистральные трубопроводы следует прокладывать за пределами территории поселений в соответствии с </w:t>
      </w:r>
      <w:r w:rsidR="00E529EC" w:rsidRPr="0060191F">
        <w:rPr>
          <w:sz w:val="24"/>
          <w:szCs w:val="24"/>
          <w:highlight w:val="green"/>
        </w:rPr>
        <w:t>СП 36.13330</w:t>
      </w:r>
      <w:r w:rsidR="00955B6A" w:rsidRPr="007E7668">
        <w:rPr>
          <w:sz w:val="24"/>
          <w:szCs w:val="24"/>
        </w:rPr>
        <w:t xml:space="preserve">Для нефтепродуктопроводов, прокладываемых на территории поселения, следует руководствоваться </w:t>
      </w:r>
      <w:r w:rsidR="00E529EC" w:rsidRPr="00E01709">
        <w:rPr>
          <w:sz w:val="24"/>
          <w:szCs w:val="24"/>
          <w:highlight w:val="green"/>
        </w:rPr>
        <w:t>СП 125.13330.2012</w:t>
      </w:r>
      <w:r w:rsidR="00E529EC" w:rsidRPr="00E01709">
        <w:rPr>
          <w:sz w:val="24"/>
          <w:szCs w:val="24"/>
        </w:rPr>
        <w:t>.</w:t>
      </w:r>
    </w:p>
    <w:p w:rsidR="00181844" w:rsidRPr="007E7668" w:rsidRDefault="00181844" w:rsidP="007E7668">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5E40BA"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5E40BA" w:rsidP="00FD2ADB">
      <w:pPr>
        <w:pStyle w:val="4"/>
        <w:shd w:val="clear" w:color="auto" w:fill="auto"/>
        <w:tabs>
          <w:tab w:val="left" w:pos="798"/>
        </w:tabs>
        <w:spacing w:before="0" w:line="240" w:lineRule="auto"/>
        <w:ind w:right="20" w:firstLine="851"/>
        <w:rPr>
          <w:sz w:val="24"/>
          <w:szCs w:val="24"/>
        </w:rPr>
      </w:pPr>
      <w:r>
        <w:rPr>
          <w:sz w:val="24"/>
          <w:szCs w:val="24"/>
        </w:rPr>
        <w:t>16</w:t>
      </w:r>
      <w:r w:rsidR="00955B6A" w:rsidRPr="007E7668">
        <w:rPr>
          <w:sz w:val="24"/>
          <w:szCs w:val="24"/>
        </w:rPr>
        <w:t>.2.</w:t>
      </w:r>
      <w:r w:rsidR="00181844" w:rsidRPr="007E7668">
        <w:rPr>
          <w:sz w:val="24"/>
          <w:szCs w:val="24"/>
        </w:rPr>
        <w:t xml:space="preserve"> </w:t>
      </w:r>
      <w:r w:rsidR="00955B6A"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.3</w:t>
      </w:r>
      <w:r w:rsidR="00181844" w:rsidRPr="007E7668">
        <w:rPr>
          <w:sz w:val="24"/>
          <w:szCs w:val="24"/>
        </w:rPr>
        <w:t xml:space="preserve">. </w:t>
      </w:r>
      <w:r w:rsidR="00955B6A" w:rsidRPr="007E7668">
        <w:rPr>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00955B6A" w:rsidRPr="00E529EC">
        <w:rPr>
          <w:sz w:val="24"/>
          <w:szCs w:val="24"/>
          <w:highlight w:val="green"/>
        </w:rPr>
        <w:t>Закона Российской Федерации от 21.02.1992 № 2395-1 «О недрах»</w:t>
      </w:r>
      <w:r w:rsidR="00955B6A"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.5.</w:t>
      </w:r>
      <w:r w:rsidR="00181844" w:rsidRPr="007E7668">
        <w:rPr>
          <w:sz w:val="24"/>
          <w:szCs w:val="24"/>
        </w:rPr>
        <w:t xml:space="preserve"> </w:t>
      </w:r>
      <w:r w:rsidR="00955B6A" w:rsidRPr="007E7668">
        <w:rPr>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00955B6A" w:rsidRPr="00E529EC">
        <w:rPr>
          <w:sz w:val="24"/>
          <w:szCs w:val="24"/>
          <w:highlight w:val="green"/>
        </w:rPr>
        <w:t>СП 21.13330</w:t>
      </w:r>
      <w:r w:rsidR="00233646" w:rsidRPr="00E529EC">
        <w:rPr>
          <w:sz w:val="24"/>
          <w:szCs w:val="24"/>
          <w:highlight w:val="green"/>
        </w:rPr>
        <w:t>.2012</w:t>
      </w:r>
      <w:r w:rsidR="00955B6A" w:rsidRPr="00E529EC">
        <w:rPr>
          <w:sz w:val="24"/>
          <w:szCs w:val="24"/>
          <w:highlight w:val="green"/>
        </w:rPr>
        <w:t>,</w:t>
      </w:r>
      <w:r w:rsidR="00955B6A" w:rsidRPr="007E7668">
        <w:rPr>
          <w:sz w:val="24"/>
          <w:szCs w:val="24"/>
        </w:rPr>
        <w:t xml:space="preserve">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.6.</w:t>
      </w:r>
      <w:r w:rsidR="00181844" w:rsidRPr="007E7668">
        <w:rPr>
          <w:sz w:val="24"/>
          <w:szCs w:val="24"/>
        </w:rPr>
        <w:t xml:space="preserve"> </w:t>
      </w:r>
      <w:r w:rsidR="00955B6A"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E529EC" w:rsidRPr="00E01709">
        <w:rPr>
          <w:sz w:val="24"/>
          <w:szCs w:val="24"/>
          <w:highlight w:val="green"/>
        </w:rPr>
        <w:t>ГОСТ Р 59057-2020 и ГОСТ Р 59060-2020.</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.7.</w:t>
      </w:r>
      <w:r w:rsidR="00181844" w:rsidRPr="007E7668">
        <w:rPr>
          <w:sz w:val="24"/>
          <w:szCs w:val="24"/>
        </w:rPr>
        <w:t xml:space="preserve"> </w:t>
      </w:r>
      <w:r w:rsidR="00955B6A"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.8.</w:t>
      </w:r>
      <w:r w:rsidR="00181844" w:rsidRPr="007E7668">
        <w:rPr>
          <w:sz w:val="24"/>
          <w:szCs w:val="24"/>
        </w:rPr>
        <w:t xml:space="preserve"> </w:t>
      </w:r>
      <w:r w:rsidR="00955B6A"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.9.</w:t>
      </w:r>
      <w:r w:rsidR="00181844" w:rsidRPr="007E7668">
        <w:rPr>
          <w:sz w:val="24"/>
          <w:szCs w:val="24"/>
        </w:rPr>
        <w:t xml:space="preserve"> </w:t>
      </w:r>
      <w:r w:rsidR="00955B6A"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5E40BA" w:rsidP="00FD2ADB">
      <w:pPr>
        <w:pStyle w:val="4"/>
        <w:shd w:val="clear" w:color="auto" w:fill="auto"/>
        <w:tabs>
          <w:tab w:val="left" w:pos="920"/>
        </w:tabs>
        <w:spacing w:before="0" w:line="240" w:lineRule="auto"/>
        <w:ind w:right="20" w:firstLine="851"/>
        <w:rPr>
          <w:sz w:val="24"/>
          <w:szCs w:val="24"/>
        </w:rPr>
      </w:pPr>
      <w:r>
        <w:rPr>
          <w:sz w:val="24"/>
          <w:szCs w:val="24"/>
        </w:rPr>
        <w:t>16</w:t>
      </w:r>
      <w:r w:rsidR="00955B6A" w:rsidRPr="007E7668">
        <w:rPr>
          <w:sz w:val="24"/>
          <w:szCs w:val="24"/>
        </w:rPr>
        <w:t>.10.</w:t>
      </w:r>
      <w:r w:rsidR="00181844" w:rsidRPr="007E7668">
        <w:rPr>
          <w:sz w:val="24"/>
          <w:szCs w:val="24"/>
        </w:rPr>
        <w:t xml:space="preserve"> </w:t>
      </w:r>
      <w:r w:rsidR="00955B6A" w:rsidRPr="007E7668">
        <w:rPr>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00E529EC" w:rsidRPr="00E01709">
        <w:rPr>
          <w:sz w:val="24"/>
          <w:szCs w:val="24"/>
          <w:highlight w:val="green"/>
        </w:rPr>
        <w:t>СанПиН 2.1.4.1110</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.11.</w:t>
      </w:r>
      <w:r w:rsidR="00181844" w:rsidRPr="007E7668">
        <w:rPr>
          <w:sz w:val="24"/>
          <w:szCs w:val="24"/>
        </w:rPr>
        <w:t xml:space="preserve"> </w:t>
      </w:r>
      <w:r w:rsidR="00955B6A"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5E40BA" w:rsidRDefault="005E40BA" w:rsidP="005E40BA">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5E40BA" w:rsidP="005E40BA">
      <w:pPr>
        <w:pStyle w:val="4"/>
        <w:shd w:val="clear" w:color="auto" w:fill="auto"/>
        <w:tabs>
          <w:tab w:val="left" w:pos="778"/>
        </w:tabs>
        <w:spacing w:before="0" w:line="240" w:lineRule="auto"/>
        <w:ind w:right="20" w:firstLine="851"/>
        <w:rPr>
          <w:sz w:val="24"/>
          <w:szCs w:val="24"/>
        </w:rPr>
      </w:pPr>
      <w:r>
        <w:rPr>
          <w:sz w:val="24"/>
          <w:szCs w:val="24"/>
        </w:rPr>
        <w:t xml:space="preserve">16.13. </w:t>
      </w:r>
      <w:r w:rsidR="00955B6A"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F6600A">
      <w:pPr>
        <w:pStyle w:val="4"/>
        <w:numPr>
          <w:ilvl w:val="1"/>
          <w:numId w:val="95"/>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E529EC">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195821">
      <w:pPr>
        <w:pStyle w:val="4"/>
        <w:shd w:val="clear" w:color="auto" w:fill="auto"/>
        <w:tabs>
          <w:tab w:val="left" w:pos="589"/>
        </w:tabs>
        <w:spacing w:before="0" w:line="240" w:lineRule="auto"/>
        <w:ind w:firstLine="0"/>
        <w:rPr>
          <w:sz w:val="24"/>
          <w:szCs w:val="24"/>
        </w:rPr>
      </w:pPr>
    </w:p>
    <w:p w:rsidR="00252F3A" w:rsidRDefault="00252F3A" w:rsidP="00195821">
      <w:pPr>
        <w:pStyle w:val="4"/>
        <w:shd w:val="clear" w:color="auto" w:fill="auto"/>
        <w:tabs>
          <w:tab w:val="left" w:pos="589"/>
        </w:tabs>
        <w:spacing w:before="0" w:line="240" w:lineRule="auto"/>
        <w:ind w:firstLine="0"/>
        <w:rPr>
          <w:sz w:val="24"/>
          <w:szCs w:val="24"/>
        </w:rPr>
      </w:pPr>
    </w:p>
    <w:p w:rsidR="00397838" w:rsidRPr="009A633B" w:rsidRDefault="00955B6A" w:rsidP="00F6600A">
      <w:pPr>
        <w:pStyle w:val="4"/>
        <w:numPr>
          <w:ilvl w:val="0"/>
          <w:numId w:val="95"/>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7E7668" w:rsidRDefault="005E40BA" w:rsidP="00FD2ADB">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00955B6A" w:rsidRPr="007E7668">
        <w:rPr>
          <w:sz w:val="24"/>
          <w:szCs w:val="24"/>
        </w:rPr>
        <w:t>.1.</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00955B6A"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00955B6A" w:rsidRPr="007E7668">
        <w:rPr>
          <w:sz w:val="24"/>
          <w:szCs w:val="24"/>
        </w:rPr>
        <w:t xml:space="preserve"> объектов рекреации) -0,8 ПДК.</w:t>
      </w:r>
    </w:p>
    <w:p w:rsidR="00955B6A" w:rsidRPr="007E7668" w:rsidRDefault="005E40BA" w:rsidP="00FD2ADB">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181844" w:rsidRPr="007E7668">
        <w:rPr>
          <w:sz w:val="24"/>
          <w:szCs w:val="24"/>
        </w:rPr>
        <w:t xml:space="preserve"> </w:t>
      </w:r>
      <w:r w:rsidR="00955B6A"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00955B6A" w:rsidRPr="007E7668">
        <w:rPr>
          <w:sz w:val="24"/>
          <w:szCs w:val="24"/>
        </w:rPr>
        <w:t xml:space="preserve">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00955B6A" w:rsidRPr="00E529EC">
        <w:rPr>
          <w:sz w:val="24"/>
          <w:szCs w:val="24"/>
          <w:highlight w:val="green"/>
        </w:rPr>
        <w:t>СанПиН 2.2.1/2.1.1.1200.</w:t>
      </w:r>
    </w:p>
    <w:p w:rsidR="00955B6A" w:rsidRPr="007E7668" w:rsidRDefault="005E40BA" w:rsidP="009A633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.3.</w:t>
      </w:r>
      <w:r w:rsidR="00181844" w:rsidRPr="007E7668">
        <w:rPr>
          <w:sz w:val="24"/>
          <w:szCs w:val="24"/>
        </w:rPr>
        <w:t xml:space="preserve"> </w:t>
      </w:r>
      <w:r w:rsidR="00955B6A"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sidR="009A633B">
        <w:rPr>
          <w:sz w:val="24"/>
          <w:szCs w:val="24"/>
        </w:rPr>
        <w:t xml:space="preserve"> </w:t>
      </w:r>
      <w:r w:rsidR="00955B6A"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.4.</w:t>
      </w:r>
      <w:r w:rsidR="00181844" w:rsidRPr="007E7668">
        <w:rPr>
          <w:sz w:val="24"/>
          <w:szCs w:val="24"/>
        </w:rPr>
        <w:t xml:space="preserve"> </w:t>
      </w:r>
      <w:r w:rsidR="00955B6A"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sidR="009A633B">
        <w:rPr>
          <w:sz w:val="24"/>
          <w:szCs w:val="24"/>
        </w:rPr>
        <w:t xml:space="preserve"> </w:t>
      </w:r>
      <w:r w:rsidR="00955B6A"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.5.</w:t>
      </w:r>
      <w:r w:rsidR="00181844" w:rsidRPr="007E7668">
        <w:rPr>
          <w:sz w:val="24"/>
          <w:szCs w:val="24"/>
        </w:rPr>
        <w:t xml:space="preserve"> </w:t>
      </w:r>
      <w:r w:rsidR="00955B6A" w:rsidRPr="007E7668">
        <w:rPr>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.6.</w:t>
      </w:r>
      <w:r w:rsidR="00181844" w:rsidRPr="007E7668">
        <w:rPr>
          <w:sz w:val="24"/>
          <w:szCs w:val="24"/>
        </w:rPr>
        <w:t xml:space="preserve"> </w:t>
      </w:r>
      <w:r w:rsidR="00955B6A" w:rsidRPr="007E7668">
        <w:rPr>
          <w:sz w:val="24"/>
          <w:szCs w:val="24"/>
        </w:rPr>
        <w:t xml:space="preserve">Расчет загрязненности атмосферного воздуха следует проводить в соответствии с требованиями </w:t>
      </w:r>
      <w:r w:rsidR="00955B6A" w:rsidRPr="00E529EC">
        <w:rPr>
          <w:sz w:val="24"/>
          <w:szCs w:val="24"/>
          <w:highlight w:val="green"/>
        </w:rPr>
        <w:t>СанПиН 2.2.1/2.1.1.1200 с</w:t>
      </w:r>
      <w:r w:rsidR="00955B6A" w:rsidRPr="007E7668">
        <w:rPr>
          <w:sz w:val="24"/>
          <w:szCs w:val="24"/>
        </w:rPr>
        <w:t xml:space="preserve"> учетом выделения вредных веществ автомобильным транспортом.</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.7.</w:t>
      </w:r>
      <w:r w:rsidR="00181844" w:rsidRPr="007E7668">
        <w:rPr>
          <w:sz w:val="24"/>
          <w:szCs w:val="24"/>
        </w:rPr>
        <w:t xml:space="preserve"> </w:t>
      </w:r>
      <w:r w:rsidR="00955B6A"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5E40BA" w:rsidP="004B6189">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.8.</w:t>
      </w:r>
      <w:r w:rsidR="00181844" w:rsidRPr="007E7668">
        <w:rPr>
          <w:sz w:val="24"/>
          <w:szCs w:val="24"/>
        </w:rPr>
        <w:t xml:space="preserve"> </w:t>
      </w:r>
      <w:r w:rsidR="00955B6A" w:rsidRPr="007E7668">
        <w:rPr>
          <w:sz w:val="24"/>
          <w:szCs w:val="24"/>
        </w:rPr>
        <w:t xml:space="preserve">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E529EC" w:rsidRPr="00276607">
        <w:rPr>
          <w:sz w:val="24"/>
          <w:szCs w:val="24"/>
          <w:highlight w:val="green"/>
        </w:rPr>
        <w:t>СП 32.13330, СанПиН 2.1.3684-21</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.9</w:t>
      </w:r>
      <w:r w:rsidR="00955B6A" w:rsidRPr="007E7668">
        <w:rPr>
          <w:sz w:val="24"/>
          <w:szCs w:val="24"/>
        </w:rPr>
        <w:t>.</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.10</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4B6189"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.12</w:t>
      </w:r>
      <w:r w:rsidR="00955B6A" w:rsidRPr="007E7668">
        <w:rPr>
          <w:sz w:val="24"/>
          <w:szCs w:val="24"/>
        </w:rPr>
        <w:t>.</w:t>
      </w:r>
      <w:r w:rsidR="00181844" w:rsidRPr="007E7668">
        <w:rPr>
          <w:sz w:val="24"/>
          <w:szCs w:val="24"/>
        </w:rPr>
        <w:t xml:space="preserve"> </w:t>
      </w:r>
      <w:r w:rsidR="00955B6A"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.13</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.14</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.15</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.16</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.17</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w:t>
      </w:r>
      <w:r w:rsidR="004B6189">
        <w:rPr>
          <w:sz w:val="24"/>
          <w:szCs w:val="24"/>
        </w:rPr>
        <w:t>18</w:t>
      </w:r>
      <w:r w:rsidR="00955B6A" w:rsidRPr="007E7668">
        <w:rPr>
          <w:sz w:val="24"/>
          <w:szCs w:val="24"/>
        </w:rPr>
        <w:t>.</w:t>
      </w:r>
      <w:r w:rsidR="00181844" w:rsidRPr="007E7668">
        <w:rPr>
          <w:sz w:val="24"/>
          <w:szCs w:val="24"/>
        </w:rPr>
        <w:t xml:space="preserve"> </w:t>
      </w:r>
      <w:r w:rsidR="00955B6A"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5E40BA" w:rsidP="00FD2ADB">
      <w:pPr>
        <w:pStyle w:val="4"/>
        <w:shd w:val="clear" w:color="auto" w:fill="auto"/>
        <w:tabs>
          <w:tab w:val="left" w:pos="769"/>
          <w:tab w:val="left" w:pos="1276"/>
          <w:tab w:val="left" w:pos="1560"/>
        </w:tabs>
        <w:spacing w:before="0" w:line="240" w:lineRule="auto"/>
        <w:ind w:firstLine="851"/>
        <w:rPr>
          <w:sz w:val="24"/>
          <w:szCs w:val="24"/>
        </w:rPr>
      </w:pPr>
      <w:r>
        <w:rPr>
          <w:sz w:val="24"/>
          <w:szCs w:val="24"/>
        </w:rPr>
        <w:t>17</w:t>
      </w:r>
      <w:r w:rsidR="004B6189">
        <w:rPr>
          <w:sz w:val="24"/>
          <w:szCs w:val="24"/>
        </w:rPr>
        <w:t>.19</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запрещается:</w:t>
      </w:r>
    </w:p>
    <w:p w:rsidR="00955B6A" w:rsidRPr="007E7668" w:rsidRDefault="00955B6A" w:rsidP="00F6600A">
      <w:pPr>
        <w:pStyle w:val="4"/>
        <w:numPr>
          <w:ilvl w:val="0"/>
          <w:numId w:val="42"/>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55B6A" w:rsidRPr="007E7668" w:rsidRDefault="00955B6A" w:rsidP="00F6600A">
      <w:pPr>
        <w:pStyle w:val="4"/>
        <w:numPr>
          <w:ilvl w:val="0"/>
          <w:numId w:val="42"/>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F6600A">
      <w:pPr>
        <w:pStyle w:val="4"/>
        <w:numPr>
          <w:ilvl w:val="0"/>
          <w:numId w:val="42"/>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F6600A">
      <w:pPr>
        <w:pStyle w:val="4"/>
        <w:numPr>
          <w:ilvl w:val="0"/>
          <w:numId w:val="42"/>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0</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1</w:t>
      </w:r>
      <w:r w:rsidR="00955B6A" w:rsidRPr="007E7668">
        <w:rPr>
          <w:sz w:val="24"/>
          <w:szCs w:val="24"/>
        </w:rPr>
        <w:t>.</w:t>
      </w:r>
      <w:r w:rsidR="00181844" w:rsidRPr="007E7668">
        <w:rPr>
          <w:sz w:val="24"/>
          <w:szCs w:val="24"/>
        </w:rPr>
        <w:t xml:space="preserve"> </w:t>
      </w:r>
      <w:r w:rsidR="00955B6A" w:rsidRPr="007E7668">
        <w:rPr>
          <w:sz w:val="24"/>
          <w:szCs w:val="24"/>
        </w:rPr>
        <w:t xml:space="preserve">За пределами территорий городов и других населенных пунктов </w:t>
      </w:r>
      <w:r w:rsidR="00955B6A" w:rsidRPr="007E7668">
        <w:rPr>
          <w:rStyle w:val="23"/>
          <w:sz w:val="24"/>
          <w:szCs w:val="24"/>
          <w:u w:val="none"/>
        </w:rPr>
        <w:t>ши</w:t>
      </w:r>
      <w:r w:rsidR="00955B6A"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2</w:t>
      </w:r>
      <w:r w:rsidR="00955B6A" w:rsidRPr="007E7668">
        <w:rPr>
          <w:sz w:val="24"/>
          <w:szCs w:val="24"/>
        </w:rPr>
        <w:t>.</w:t>
      </w:r>
      <w:r w:rsidR="00181844" w:rsidRPr="007E7668">
        <w:rPr>
          <w:sz w:val="24"/>
          <w:szCs w:val="24"/>
        </w:rPr>
        <w:t xml:space="preserve"> </w:t>
      </w:r>
      <w:r w:rsidR="00955B6A" w:rsidRPr="007E7668">
        <w:rPr>
          <w:sz w:val="24"/>
          <w:szCs w:val="24"/>
        </w:rPr>
        <w:t>В границах прибрежных защитных полос наряду с установленными</w:t>
      </w:r>
      <w:r w:rsidR="004B6189">
        <w:rPr>
          <w:sz w:val="24"/>
          <w:szCs w:val="24"/>
        </w:rPr>
        <w:t xml:space="preserve"> пунктом 18.19</w:t>
      </w:r>
      <w:r w:rsidR="00955B6A" w:rsidRPr="007E7668">
        <w:rPr>
          <w:sz w:val="24"/>
          <w:szCs w:val="24"/>
        </w:rPr>
        <w:t xml:space="preserve"> настоящей главы ограничениями запрещается:</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.23</w:t>
      </w:r>
      <w:r w:rsidR="00955B6A" w:rsidRPr="007E7668">
        <w:rPr>
          <w:sz w:val="24"/>
          <w:szCs w:val="24"/>
        </w:rPr>
        <w:t>.</w:t>
      </w:r>
      <w:r w:rsidR="00181844"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4</w:t>
      </w:r>
      <w:r w:rsidR="00955B6A" w:rsidRPr="007E7668">
        <w:rPr>
          <w:sz w:val="24"/>
          <w:szCs w:val="24"/>
        </w:rPr>
        <w:t>.</w:t>
      </w:r>
      <w:r w:rsidR="00181844"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.25</w:t>
      </w:r>
      <w:r w:rsidR="00955B6A" w:rsidRPr="007E7668">
        <w:rPr>
          <w:sz w:val="24"/>
          <w:szCs w:val="24"/>
        </w:rPr>
        <w:t>.</w:t>
      </w:r>
      <w:r w:rsidR="00181844"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5E40BA" w:rsidP="00FD2ADB">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w:t>
      </w:r>
      <w:r w:rsidR="004B6189">
        <w:rPr>
          <w:sz w:val="24"/>
          <w:szCs w:val="24"/>
        </w:rPr>
        <w:t>.26</w:t>
      </w:r>
      <w:r w:rsidR="00955B6A" w:rsidRPr="007E7668">
        <w:rPr>
          <w:sz w:val="24"/>
          <w:szCs w:val="24"/>
        </w:rPr>
        <w:t>.</w:t>
      </w:r>
      <w:r w:rsidR="00181844"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7</w:t>
      </w:r>
      <w:r w:rsidR="00955B6A"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00E529EC" w:rsidRPr="00276607">
        <w:rPr>
          <w:sz w:val="24"/>
          <w:szCs w:val="24"/>
          <w:highlight w:val="green"/>
        </w:rPr>
        <w:t>СанПиН 2.1.4.1110.</w:t>
      </w:r>
      <w:r w:rsidR="00E529EC" w:rsidRPr="007E7668">
        <w:rPr>
          <w:sz w:val="24"/>
          <w:szCs w:val="24"/>
        </w:rPr>
        <w:t xml:space="preserve"> </w:t>
      </w:r>
      <w:r w:rsidR="00955B6A" w:rsidRPr="007E7668">
        <w:rPr>
          <w:sz w:val="24"/>
          <w:szCs w:val="24"/>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00181844" w:rsidRPr="007E7668">
        <w:rPr>
          <w:sz w:val="24"/>
          <w:szCs w:val="24"/>
        </w:rPr>
        <w:t xml:space="preserve"> </w:t>
      </w:r>
      <w:r w:rsidR="00955B6A" w:rsidRPr="007E7668">
        <w:rPr>
          <w:sz w:val="24"/>
          <w:szCs w:val="24"/>
        </w:rPr>
        <w:t xml:space="preserve">Мероприятия по защите почв от загрязнения и их санирование следует предусматривать в соответствии с требованиями </w:t>
      </w:r>
      <w:r w:rsidR="00E529EC" w:rsidRPr="00276607">
        <w:rPr>
          <w:sz w:val="24"/>
          <w:szCs w:val="24"/>
          <w:highlight w:val="green"/>
        </w:rPr>
        <w:t>СанПиН 2.1.3684-21.</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00955B6A" w:rsidRPr="007E7668">
        <w:rPr>
          <w:sz w:val="24"/>
          <w:szCs w:val="24"/>
        </w:rPr>
        <w:t>Гигиенические требования к к</w:t>
      </w:r>
      <w:r w:rsidR="00181844" w:rsidRPr="007E7668">
        <w:rPr>
          <w:sz w:val="24"/>
          <w:szCs w:val="24"/>
        </w:rPr>
        <w:t>ачеству почв территорий населен</w:t>
      </w:r>
      <w:r w:rsidR="00955B6A"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00955B6A"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00955B6A"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00955B6A"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00E529EC" w:rsidRPr="00276607">
        <w:rPr>
          <w:sz w:val="24"/>
          <w:szCs w:val="24"/>
          <w:highlight w:val="green"/>
        </w:rPr>
        <w:t>СанПин 2.1.3684-21.</w:t>
      </w:r>
    </w:p>
    <w:p w:rsid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P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6D1D39">
      <w:pPr>
        <w:pStyle w:val="4"/>
        <w:shd w:val="clear" w:color="auto" w:fill="auto"/>
        <w:spacing w:before="0" w:line="240" w:lineRule="auto"/>
        <w:ind w:right="20" w:firstLine="0"/>
        <w:rPr>
          <w:sz w:val="24"/>
          <w:szCs w:val="24"/>
        </w:rPr>
      </w:pPr>
    </w:p>
    <w:p w:rsidR="00955B6A" w:rsidRPr="004B6189" w:rsidRDefault="00955B6A" w:rsidP="00F6600A">
      <w:pPr>
        <w:pStyle w:val="4"/>
        <w:numPr>
          <w:ilvl w:val="0"/>
          <w:numId w:val="53"/>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4B6189" w:rsidRDefault="004B6189" w:rsidP="006D1D39">
      <w:pPr>
        <w:pStyle w:val="4"/>
        <w:shd w:val="clear" w:color="auto" w:fill="auto"/>
        <w:tabs>
          <w:tab w:val="left" w:pos="1418"/>
        </w:tabs>
        <w:spacing w:before="0" w:line="240" w:lineRule="auto"/>
        <w:ind w:firstLine="0"/>
        <w:jc w:val="center"/>
        <w:rPr>
          <w:b/>
          <w:sz w:val="24"/>
          <w:szCs w:val="24"/>
        </w:rPr>
      </w:pPr>
    </w:p>
    <w:p w:rsidR="00955B6A" w:rsidRPr="007E7668" w:rsidRDefault="005E40BA" w:rsidP="00FD2ADB">
      <w:pPr>
        <w:pStyle w:val="4"/>
        <w:shd w:val="clear" w:color="auto" w:fill="auto"/>
        <w:tabs>
          <w:tab w:val="left" w:pos="853"/>
        </w:tabs>
        <w:spacing w:before="0" w:line="240" w:lineRule="auto"/>
        <w:ind w:right="20" w:firstLine="851"/>
        <w:rPr>
          <w:sz w:val="24"/>
          <w:szCs w:val="24"/>
        </w:rPr>
      </w:pPr>
      <w:r>
        <w:rPr>
          <w:sz w:val="24"/>
          <w:szCs w:val="24"/>
        </w:rPr>
        <w:t xml:space="preserve">18.1. </w:t>
      </w:r>
      <w:r w:rsidR="00955B6A"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00E529EC" w:rsidRPr="00276607">
        <w:rPr>
          <w:sz w:val="24"/>
          <w:szCs w:val="24"/>
          <w:highlight w:val="green"/>
        </w:rPr>
        <w:t>СП 51.13330</w:t>
      </w:r>
      <w:r w:rsidR="00E529EC" w:rsidRPr="00E85514">
        <w:rPr>
          <w:sz w:val="24"/>
          <w:szCs w:val="24"/>
          <w:highlight w:val="yellow"/>
        </w:rPr>
        <w:t>.</w:t>
      </w:r>
    </w:p>
    <w:p w:rsidR="00955B6A" w:rsidRPr="007E7668" w:rsidRDefault="005E40BA" w:rsidP="00F6600A">
      <w:pPr>
        <w:pStyle w:val="4"/>
        <w:numPr>
          <w:ilvl w:val="1"/>
          <w:numId w:val="97"/>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55B6A" w:rsidRPr="007E7668" w:rsidRDefault="00955B6A" w:rsidP="00F6600A">
      <w:pPr>
        <w:pStyle w:val="4"/>
        <w:numPr>
          <w:ilvl w:val="1"/>
          <w:numId w:val="97"/>
        </w:numPr>
        <w:shd w:val="clear" w:color="auto" w:fill="auto"/>
        <w:tabs>
          <w:tab w:val="left" w:pos="0"/>
          <w:tab w:val="left" w:pos="853"/>
        </w:tabs>
        <w:spacing w:before="0" w:line="240" w:lineRule="auto"/>
        <w:ind w:left="142" w:right="20" w:firstLine="709"/>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E529EC" w:rsidRPr="00276607">
        <w:rPr>
          <w:sz w:val="24"/>
          <w:szCs w:val="24"/>
          <w:highlight w:val="green"/>
        </w:rPr>
        <w:t>СанПиН 2.1.8/2.2.4.1383-03 и ПУЭ.</w:t>
      </w:r>
    </w:p>
    <w:p w:rsidR="00955B6A" w:rsidRPr="007E7668" w:rsidRDefault="00955B6A" w:rsidP="00F6600A">
      <w:pPr>
        <w:pStyle w:val="4"/>
        <w:numPr>
          <w:ilvl w:val="1"/>
          <w:numId w:val="97"/>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00E529EC">
        <w:rPr>
          <w:sz w:val="24"/>
          <w:szCs w:val="24"/>
          <w:highlight w:val="green"/>
        </w:rPr>
        <w:t>СП 131.13330.2020</w:t>
      </w:r>
      <w:r w:rsidR="00E529EC" w:rsidRPr="007E7668">
        <w:rPr>
          <w:sz w:val="24"/>
          <w:szCs w:val="24"/>
        </w:rPr>
        <w:t xml:space="preserve"> </w:t>
      </w:r>
      <w:r w:rsidRPr="007E7668">
        <w:rPr>
          <w:sz w:val="24"/>
          <w:szCs w:val="24"/>
        </w:rPr>
        <w:t>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E529EC" w:rsidRPr="003F04CE">
        <w:rPr>
          <w:sz w:val="24"/>
          <w:szCs w:val="24"/>
          <w:highlight w:val="green"/>
        </w:rPr>
        <w:t>СанПиН 2.1.3684-21</w:t>
      </w:r>
      <w:r w:rsidR="00E529EC" w:rsidRPr="007E7668">
        <w:rPr>
          <w:sz w:val="24"/>
          <w:szCs w:val="24"/>
        </w:rPr>
        <w:t xml:space="preserve"> </w:t>
      </w:r>
      <w:r w:rsidRPr="007E7668">
        <w:rPr>
          <w:sz w:val="24"/>
          <w:szCs w:val="24"/>
        </w:rPr>
        <w:t>- не менее 2 ч в день с 22 марта по 22 сентября.</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F6600A">
      <w:pPr>
        <w:pStyle w:val="4"/>
        <w:numPr>
          <w:ilvl w:val="0"/>
          <w:numId w:val="97"/>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5E40BA" w:rsidRDefault="005E40BA" w:rsidP="00F6600A">
      <w:pPr>
        <w:pStyle w:val="4"/>
        <w:numPr>
          <w:ilvl w:val="1"/>
          <w:numId w:val="98"/>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6D1D39">
        <w:rPr>
          <w:sz w:val="24"/>
          <w:szCs w:val="24"/>
        </w:rPr>
        <w:t>При подготовке документов территориального планирования,</w:t>
      </w:r>
      <w:r w:rsidR="006D1D39">
        <w:rPr>
          <w:sz w:val="24"/>
          <w:szCs w:val="24"/>
        </w:rPr>
        <w:t xml:space="preserve"> </w:t>
      </w:r>
      <w:r w:rsidR="00955B6A"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00955B6A"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00955B6A" w:rsidRPr="006D1D39">
        <w:rPr>
          <w:sz w:val="24"/>
          <w:szCs w:val="24"/>
        </w:rPr>
        <w:t>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sidRPr="005E40BA">
        <w:rPr>
          <w:sz w:val="24"/>
          <w:szCs w:val="24"/>
        </w:rPr>
        <w:t>12.09</w:t>
      </w:r>
      <w:r w:rsidRPr="005E40BA">
        <w:rPr>
          <w:sz w:val="24"/>
          <w:szCs w:val="24"/>
        </w:rPr>
        <w:t>.20</w:t>
      </w:r>
      <w:r w:rsidR="00233646" w:rsidRPr="005E40BA">
        <w:rPr>
          <w:sz w:val="24"/>
          <w:szCs w:val="24"/>
        </w:rPr>
        <w:t>15</w:t>
      </w:r>
      <w:r w:rsidRPr="005E40BA">
        <w:rPr>
          <w:sz w:val="24"/>
          <w:szCs w:val="24"/>
        </w:rPr>
        <w:t xml:space="preserve"> № </w:t>
      </w:r>
      <w:r w:rsidR="00233646" w:rsidRPr="005E40BA">
        <w:rPr>
          <w:sz w:val="24"/>
          <w:szCs w:val="24"/>
        </w:rPr>
        <w:t>972</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r>
      <w:r w:rsidR="00702F6D" w:rsidRPr="005E40BA">
        <w:rPr>
          <w:sz w:val="24"/>
          <w:szCs w:val="24"/>
        </w:rPr>
        <w:t>-</w:t>
      </w:r>
      <w:r w:rsidRPr="005E40BA">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009F2D6F" w:rsidRPr="005E40BA">
        <w:rPr>
          <w:sz w:val="24"/>
          <w:szCs w:val="24"/>
        </w:rPr>
        <w:t>-</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r w:rsidR="00E529EC" w:rsidRPr="003F04CE">
        <w:rPr>
          <w:sz w:val="24"/>
          <w:szCs w:val="24"/>
          <w:highlight w:val="green"/>
        </w:rPr>
        <w:t xml:space="preserve">СанПиН 2.1.3684-2021 и </w:t>
      </w:r>
      <w:r w:rsidR="00E529EC" w:rsidRPr="003F04CE">
        <w:rPr>
          <w:rFonts w:eastAsiaTheme="minorHAnsi"/>
          <w:sz w:val="24"/>
          <w:szCs w:val="24"/>
          <w:highlight w:val="green"/>
        </w:rPr>
        <w:t>СП 52.13330 "СНИП 23-05-95* ЕСТЕСТВЕННОЕ И ИСКУССТВЕННОЕ ОСВЕЩЕНИЕ"</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w:t>
      </w:r>
      <w:r w:rsidR="00051EE5" w:rsidRPr="005E40BA">
        <w:rPr>
          <w:sz w:val="24"/>
          <w:szCs w:val="24"/>
        </w:rPr>
        <w:t xml:space="preserve"> </w:t>
      </w:r>
      <w:r w:rsidRPr="005E40BA">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5E40BA" w:rsidRDefault="00955B6A" w:rsidP="005E40BA">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F6600A">
      <w:pPr>
        <w:pStyle w:val="4"/>
        <w:numPr>
          <w:ilvl w:val="1"/>
          <w:numId w:val="98"/>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F6600A">
      <w:pPr>
        <w:pStyle w:val="4"/>
        <w:numPr>
          <w:ilvl w:val="0"/>
          <w:numId w:val="44"/>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F6600A">
      <w:pPr>
        <w:pStyle w:val="4"/>
        <w:numPr>
          <w:ilvl w:val="1"/>
          <w:numId w:val="98"/>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sidR="009F2D6F">
        <w:rPr>
          <w:sz w:val="24"/>
          <w:szCs w:val="24"/>
        </w:rPr>
        <w:t>сельской</w:t>
      </w:r>
      <w:r w:rsidRPr="007E7668">
        <w:rPr>
          <w:sz w:val="24"/>
          <w:szCs w:val="24"/>
        </w:rPr>
        <w:t xml:space="preserve"> застройке до границы застройки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Default="00A3483F" w:rsidP="00F6600A">
      <w:pPr>
        <w:pStyle w:val="4"/>
        <w:numPr>
          <w:ilvl w:val="0"/>
          <w:numId w:val="5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A3483F" w:rsidRPr="007E7668" w:rsidRDefault="00A3483F" w:rsidP="00F6600A">
      <w:pPr>
        <w:pStyle w:val="4"/>
        <w:numPr>
          <w:ilvl w:val="1"/>
          <w:numId w:val="5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7E7668" w:rsidRDefault="00A3483F" w:rsidP="00F6600A">
      <w:pPr>
        <w:pStyle w:val="4"/>
        <w:numPr>
          <w:ilvl w:val="1"/>
          <w:numId w:val="54"/>
        </w:numPr>
        <w:shd w:val="clear" w:color="auto" w:fill="auto"/>
        <w:tabs>
          <w:tab w:val="left" w:pos="841"/>
        </w:tabs>
        <w:spacing w:before="0" w:line="240" w:lineRule="auto"/>
        <w:ind w:left="0" w:right="20" w:firstLine="851"/>
        <w:rPr>
          <w:sz w:val="24"/>
          <w:szCs w:val="24"/>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 xml:space="preserve">сельского поселения </w:t>
      </w:r>
      <w:r w:rsidR="009F2D6F">
        <w:rPr>
          <w:sz w:val="24"/>
          <w:szCs w:val="24"/>
        </w:rPr>
        <w:t>Хабарского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w:t>
      </w:r>
      <w:r w:rsidR="00E529EC" w:rsidRPr="003F04CE">
        <w:rPr>
          <w:sz w:val="24"/>
          <w:szCs w:val="24"/>
          <w:highlight w:val="green"/>
        </w:rPr>
        <w:t>ГОСТ Р 22.0.06</w:t>
      </w:r>
      <w:r w:rsidR="00E529EC" w:rsidRPr="003F04CE">
        <w:rPr>
          <w:sz w:val="24"/>
          <w:szCs w:val="24"/>
          <w:highlight w:val="green"/>
        </w:rPr>
        <w:softHyphen/>
        <w:t>95, ГОСТ Р 22.0.07-95, ГОСТ Р 22.1.12-2005, ГОСТ Р 55201-2012.</w:t>
      </w:r>
    </w:p>
    <w:p w:rsidR="00E529EC" w:rsidRPr="00E529EC" w:rsidRDefault="00A3483F" w:rsidP="00E529EC">
      <w:pPr>
        <w:pStyle w:val="4"/>
        <w:numPr>
          <w:ilvl w:val="1"/>
          <w:numId w:val="54"/>
        </w:numPr>
        <w:shd w:val="clear" w:color="auto" w:fill="auto"/>
        <w:tabs>
          <w:tab w:val="left" w:pos="711"/>
        </w:tabs>
        <w:spacing w:before="0" w:line="240" w:lineRule="auto"/>
        <w:ind w:left="0" w:right="20" w:firstLine="851"/>
        <w:rPr>
          <w:sz w:val="24"/>
          <w:szCs w:val="24"/>
          <w:highlight w:val="green"/>
        </w:rPr>
      </w:pPr>
      <w:r w:rsidRPr="007E7668">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00E529EC" w:rsidRPr="00BE4728">
        <w:rPr>
          <w:sz w:val="24"/>
          <w:szCs w:val="24"/>
          <w:highlight w:val="green"/>
        </w:rPr>
        <w:t>ГОСТ Р 55201-2012, СП 11-112-2001</w:t>
      </w:r>
      <w:r w:rsidRPr="007E7668">
        <w:rPr>
          <w:sz w:val="24"/>
          <w:szCs w:val="24"/>
        </w:rPr>
        <w:t>,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w:t>
      </w:r>
      <w:r w:rsidR="00E529EC">
        <w:rPr>
          <w:sz w:val="24"/>
          <w:szCs w:val="24"/>
        </w:rPr>
        <w:t xml:space="preserve">й и связи Российской Федерации </w:t>
      </w:r>
      <w:r w:rsidRPr="007E7668">
        <w:rPr>
          <w:sz w:val="24"/>
          <w:szCs w:val="24"/>
        </w:rPr>
        <w:t xml:space="preserve"> </w:t>
      </w:r>
      <w:r w:rsidR="00E529EC" w:rsidRPr="00E529EC">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rsidR="00A3483F" w:rsidRPr="007E7668" w:rsidRDefault="00E529EC" w:rsidP="00E529EC">
      <w:pPr>
        <w:pStyle w:val="4"/>
        <w:numPr>
          <w:ilvl w:val="1"/>
          <w:numId w:val="54"/>
        </w:numPr>
        <w:shd w:val="clear" w:color="auto" w:fill="auto"/>
        <w:tabs>
          <w:tab w:val="left" w:pos="711"/>
        </w:tabs>
        <w:spacing w:before="0" w:line="240" w:lineRule="auto"/>
        <w:ind w:left="0" w:right="20" w:firstLine="851"/>
        <w:rPr>
          <w:sz w:val="24"/>
          <w:szCs w:val="24"/>
        </w:rPr>
      </w:pPr>
      <w:r w:rsidRPr="00E529EC">
        <w:rPr>
          <w:rFonts w:ascii="Calibri" w:eastAsia="Calibri" w:hAnsi="Calibri"/>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w:t>
      </w:r>
      <w:r w:rsidR="00E529EC" w:rsidRPr="00BE4728">
        <w:rPr>
          <w:sz w:val="24"/>
          <w:szCs w:val="24"/>
          <w:highlight w:val="green"/>
        </w:rPr>
        <w:t>(СП 115.13330.2012, СП 47.13330.2012, СП 58.13330.2019</w:t>
      </w:r>
      <w:r w:rsidR="00E529EC" w:rsidRPr="0004504C">
        <w:rPr>
          <w:sz w:val="24"/>
          <w:szCs w:val="24"/>
        </w:rPr>
        <w:t xml:space="preserve"> </w:t>
      </w:r>
      <w:r w:rsidRPr="007E7668">
        <w:rPr>
          <w:sz w:val="24"/>
          <w:szCs w:val="24"/>
        </w:rPr>
        <w:t>и другими) и Общей схемой инженерной защиты территории России от опасных процессов.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1"/>
          <w:numId w:val="5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00E529EC" w:rsidRPr="00BE4728">
        <w:rPr>
          <w:sz w:val="24"/>
          <w:szCs w:val="24"/>
          <w:highlight w:val="green"/>
        </w:rPr>
        <w:t>СП 32.13330.</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F6600A">
      <w:pPr>
        <w:pStyle w:val="4"/>
        <w:numPr>
          <w:ilvl w:val="1"/>
          <w:numId w:val="5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00E529EC" w:rsidRPr="00FD70DB">
        <w:rPr>
          <w:sz w:val="24"/>
          <w:szCs w:val="24"/>
          <w:highlight w:val="green"/>
        </w:rPr>
        <w:t>СП</w:t>
      </w:r>
      <w:r w:rsidR="00E529EC">
        <w:rPr>
          <w:sz w:val="24"/>
          <w:szCs w:val="24"/>
          <w:highlight w:val="green"/>
        </w:rPr>
        <w:t xml:space="preserve"> </w:t>
      </w:r>
      <w:r w:rsidR="00E529EC" w:rsidRPr="00FD70DB">
        <w:rPr>
          <w:sz w:val="24"/>
          <w:szCs w:val="24"/>
          <w:highlight w:val="green"/>
        </w:rPr>
        <w:t>58.13330.2019.</w:t>
      </w:r>
    </w:p>
    <w:p w:rsidR="00A3483F" w:rsidRPr="007E7668" w:rsidRDefault="00A3483F" w:rsidP="00FD2ADB">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E529EC" w:rsidRPr="00BE4728">
        <w:rPr>
          <w:sz w:val="24"/>
          <w:szCs w:val="24"/>
          <w:highlight w:val="green"/>
        </w:rPr>
        <w:t>ГОСТ Р 58486-2019 и ГОСТ Р 59057-2020.</w:t>
      </w:r>
    </w:p>
    <w:p w:rsidR="00397838" w:rsidRPr="007E7668" w:rsidRDefault="00397838" w:rsidP="007E7668">
      <w:pPr>
        <w:pStyle w:val="4"/>
        <w:shd w:val="clear" w:color="auto" w:fill="auto"/>
        <w:tabs>
          <w:tab w:val="left" w:pos="0"/>
          <w:tab w:val="left" w:pos="2065"/>
        </w:tabs>
        <w:spacing w:before="0" w:line="240" w:lineRule="auto"/>
        <w:ind w:firstLine="709"/>
        <w:rPr>
          <w:sz w:val="24"/>
          <w:szCs w:val="24"/>
        </w:rPr>
      </w:pPr>
    </w:p>
    <w:p w:rsidR="006D1D39" w:rsidRPr="007E7668" w:rsidRDefault="006D1D39" w:rsidP="006D1D39">
      <w:pPr>
        <w:pStyle w:val="4"/>
        <w:shd w:val="clear" w:color="auto" w:fill="auto"/>
        <w:tabs>
          <w:tab w:val="left" w:pos="0"/>
        </w:tabs>
        <w:spacing w:before="0" w:line="240" w:lineRule="auto"/>
        <w:ind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F6600A">
      <w:pPr>
        <w:pStyle w:val="4"/>
        <w:numPr>
          <w:ilvl w:val="0"/>
          <w:numId w:val="47"/>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F6600A">
      <w:pPr>
        <w:pStyle w:val="4"/>
        <w:numPr>
          <w:ilvl w:val="0"/>
          <w:numId w:val="47"/>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F6600A">
      <w:pPr>
        <w:pStyle w:val="4"/>
        <w:numPr>
          <w:ilvl w:val="0"/>
          <w:numId w:val="47"/>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E529EC">
        <w:rPr>
          <w:sz w:val="24"/>
          <w:szCs w:val="24"/>
          <w:highlight w:val="green"/>
        </w:rPr>
        <w:t>СП 58.13330.2019.</w:t>
      </w:r>
    </w:p>
    <w:p w:rsidR="00A3483F" w:rsidRPr="007E7668" w:rsidRDefault="00A3483F" w:rsidP="00F6600A">
      <w:pPr>
        <w:pStyle w:val="4"/>
        <w:numPr>
          <w:ilvl w:val="1"/>
          <w:numId w:val="5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F6600A">
      <w:pPr>
        <w:pStyle w:val="4"/>
        <w:numPr>
          <w:ilvl w:val="0"/>
          <w:numId w:val="48"/>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F6600A">
      <w:pPr>
        <w:pStyle w:val="4"/>
        <w:numPr>
          <w:ilvl w:val="0"/>
          <w:numId w:val="49"/>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A3483F" w:rsidRPr="007E7668" w:rsidRDefault="00A3483F" w:rsidP="00F6600A">
      <w:pPr>
        <w:pStyle w:val="4"/>
        <w:numPr>
          <w:ilvl w:val="0"/>
          <w:numId w:val="49"/>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F6600A">
      <w:pPr>
        <w:pStyle w:val="4"/>
        <w:numPr>
          <w:ilvl w:val="0"/>
          <w:numId w:val="49"/>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F6600A">
      <w:pPr>
        <w:pStyle w:val="4"/>
        <w:numPr>
          <w:ilvl w:val="0"/>
          <w:numId w:val="50"/>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умеренного подтопления - при глубине залегания грунтовых вод от 0,3 - 0,7 до 1,2 - 2 метров от поверхности;</w:t>
      </w:r>
    </w:p>
    <w:p w:rsidR="00391D70"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слабого подтопления - при глубине залегания грунтовых вод от 2 до 3 метров.</w:t>
      </w:r>
    </w:p>
    <w:p w:rsidR="00391D70" w:rsidRDefault="00391D70"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00A3483F" w:rsidRPr="00391D70">
        <w:rPr>
          <w:sz w:val="24"/>
          <w:szCs w:val="24"/>
        </w:rPr>
        <w:t>Параметры границ подтоплений определяются на основе инженерно</w:t>
      </w:r>
      <w:r w:rsidR="00A3483F" w:rsidRPr="00391D70">
        <w:rPr>
          <w:sz w:val="24"/>
          <w:szCs w:val="24"/>
        </w:rPr>
        <w:softHyphen/>
        <w:t>геологических и гидрогеологических изысканий.</w:t>
      </w:r>
    </w:p>
    <w:p w:rsidR="00F23289" w:rsidRDefault="00A3483F" w:rsidP="00F23289">
      <w:pPr>
        <w:pStyle w:val="4"/>
        <w:numPr>
          <w:ilvl w:val="1"/>
          <w:numId w:val="5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3483F" w:rsidRPr="00F23289" w:rsidRDefault="00A3483F" w:rsidP="00F23289">
      <w:pPr>
        <w:pStyle w:val="4"/>
        <w:numPr>
          <w:ilvl w:val="1"/>
          <w:numId w:val="54"/>
        </w:numPr>
        <w:shd w:val="clear" w:color="auto" w:fill="auto"/>
        <w:tabs>
          <w:tab w:val="left" w:pos="0"/>
          <w:tab w:val="left" w:pos="1087"/>
        </w:tabs>
        <w:spacing w:before="0" w:line="240" w:lineRule="auto"/>
        <w:ind w:left="0" w:right="20" w:firstLine="851"/>
        <w:rPr>
          <w:sz w:val="24"/>
          <w:szCs w:val="24"/>
        </w:rPr>
      </w:pPr>
      <w:r w:rsidRPr="00F23289">
        <w:rPr>
          <w:sz w:val="24"/>
          <w:szCs w:val="24"/>
        </w:rPr>
        <w:t>Защита от подтопления должна включать:</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F6600A">
      <w:pPr>
        <w:pStyle w:val="4"/>
        <w:numPr>
          <w:ilvl w:val="0"/>
          <w:numId w:val="51"/>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391D70"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391D70" w:rsidRDefault="00391D70" w:rsidP="00F6600A">
      <w:pPr>
        <w:pStyle w:val="4"/>
        <w:numPr>
          <w:ilvl w:val="1"/>
          <w:numId w:val="54"/>
        </w:numPr>
        <w:shd w:val="clear" w:color="auto" w:fill="auto"/>
        <w:tabs>
          <w:tab w:val="left" w:pos="0"/>
          <w:tab w:val="left" w:pos="1089"/>
        </w:tabs>
        <w:spacing w:before="0" w:line="240" w:lineRule="auto"/>
        <w:ind w:right="20"/>
        <w:rPr>
          <w:sz w:val="24"/>
          <w:szCs w:val="24"/>
        </w:rPr>
      </w:pPr>
      <w:r>
        <w:rPr>
          <w:sz w:val="24"/>
          <w:szCs w:val="24"/>
        </w:rPr>
        <w:t xml:space="preserve"> </w:t>
      </w:r>
      <w:r w:rsidR="00A3483F" w:rsidRPr="00391D70">
        <w:rPr>
          <w:sz w:val="24"/>
          <w:szCs w:val="24"/>
        </w:rPr>
        <w:t>Защита от подтопления должна обеспечивать:</w:t>
      </w:r>
    </w:p>
    <w:p w:rsidR="00A3483F" w:rsidRPr="007E7668" w:rsidRDefault="00A3483F"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CE28F0"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00A3483F" w:rsidRPr="007E7668">
        <w:rPr>
          <w:sz w:val="24"/>
          <w:szCs w:val="24"/>
        </w:rPr>
        <w:t>нормативные санитарно-гигиенические условия жизнедеятельности населения;</w:t>
      </w:r>
    </w:p>
    <w:p w:rsidR="00A3483F" w:rsidRPr="007E7668" w:rsidRDefault="00A3483F" w:rsidP="00F6600A">
      <w:pPr>
        <w:pStyle w:val="4"/>
        <w:numPr>
          <w:ilvl w:val="0"/>
          <w:numId w:val="52"/>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0945B8">
        <w:rPr>
          <w:sz w:val="24"/>
          <w:szCs w:val="24"/>
        </w:rPr>
        <w:t>В зависимости от характера подтопления (локальный - отдельные здания,</w:t>
      </w:r>
      <w:r w:rsidR="000945B8">
        <w:rPr>
          <w:sz w:val="24"/>
          <w:szCs w:val="24"/>
        </w:rPr>
        <w:t xml:space="preserve"> </w:t>
      </w:r>
      <w:r w:rsidR="00A3483F"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(участка),</w:t>
      </w:r>
      <w:r w:rsidR="00CE28F0">
        <w:rPr>
          <w:sz w:val="24"/>
          <w:szCs w:val="24"/>
        </w:rPr>
        <w:t xml:space="preserve"> </w:t>
      </w:r>
      <w:r w:rsidR="006D1D39" w:rsidRPr="000945B8">
        <w:rPr>
          <w:sz w:val="24"/>
          <w:szCs w:val="24"/>
        </w:rPr>
        <w:t xml:space="preserve">включать </w:t>
      </w:r>
      <w:r w:rsidR="00A3483F" w:rsidRPr="000945B8">
        <w:rPr>
          <w:sz w:val="24"/>
          <w:szCs w:val="24"/>
        </w:rPr>
        <w:t>перехватывающие дренажи,</w:t>
      </w:r>
      <w:r w:rsidR="000945B8" w:rsidRPr="000945B8">
        <w:rPr>
          <w:sz w:val="24"/>
          <w:szCs w:val="24"/>
        </w:rPr>
        <w:t xml:space="preserve"> </w:t>
      </w:r>
      <w:r w:rsidR="00A3483F"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00A3483F" w:rsidRPr="000945B8">
        <w:rPr>
          <w:sz w:val="24"/>
          <w:szCs w:val="24"/>
        </w:rPr>
        <w:t>дождевую канализацию,</w:t>
      </w:r>
      <w:r w:rsidR="006D1D39" w:rsidRPr="000945B8">
        <w:rPr>
          <w:sz w:val="24"/>
          <w:szCs w:val="24"/>
        </w:rPr>
        <w:t xml:space="preserve"> </w:t>
      </w:r>
      <w:r w:rsidR="00A3483F" w:rsidRPr="000945B8">
        <w:rPr>
          <w:sz w:val="24"/>
          <w:szCs w:val="24"/>
        </w:rPr>
        <w:t>регулирование режима водных объектов, улучшение микроклиматических, агролесомелиоративных и других условий.</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E529EC" w:rsidRPr="00703C62">
        <w:rPr>
          <w:sz w:val="24"/>
          <w:szCs w:val="24"/>
          <w:highlight w:val="green"/>
        </w:rPr>
        <w:t>СП 58.13330.2019</w:t>
      </w:r>
      <w:r w:rsidR="00E529EC">
        <w:rPr>
          <w:sz w:val="24"/>
          <w:szCs w:val="24"/>
        </w:rPr>
        <w:t xml:space="preserve"> </w:t>
      </w:r>
      <w:r w:rsidR="00A3483F" w:rsidRPr="00391D70">
        <w:rPr>
          <w:sz w:val="24"/>
          <w:szCs w:val="24"/>
        </w:rPr>
        <w:t>понижение уровня грунтовых вод на территории (считая от проектной отметки поверхности):</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391D70" w:rsidRDefault="00A3483F" w:rsidP="005E40BA">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00E529EC" w:rsidRPr="00703C62">
        <w:rPr>
          <w:sz w:val="24"/>
          <w:szCs w:val="24"/>
          <w:highlight w:val="green"/>
        </w:rPr>
        <w:t>СП 58.13330.2019</w:t>
      </w:r>
      <w:r w:rsidR="00E529EC">
        <w:rPr>
          <w:sz w:val="24"/>
          <w:szCs w:val="24"/>
        </w:rPr>
        <w:t>.</w:t>
      </w:r>
    </w:p>
    <w:p w:rsidR="00A3483F" w:rsidRP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F6600A">
      <w:pPr>
        <w:pStyle w:val="4"/>
        <w:numPr>
          <w:ilvl w:val="1"/>
          <w:numId w:val="5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71CE3" w:rsidRPr="00AA5A8C" w:rsidRDefault="004311E1" w:rsidP="002F0679">
      <w:pPr>
        <w:pStyle w:val="4"/>
        <w:numPr>
          <w:ilvl w:val="1"/>
          <w:numId w:val="54"/>
        </w:numPr>
        <w:shd w:val="clear" w:color="auto" w:fill="auto"/>
        <w:tabs>
          <w:tab w:val="left" w:pos="829"/>
        </w:tabs>
        <w:spacing w:before="0" w:line="240" w:lineRule="auto"/>
        <w:ind w:left="0" w:right="40" w:firstLine="0"/>
        <w:rPr>
          <w:sz w:val="24"/>
          <w:szCs w:val="24"/>
        </w:rPr>
      </w:pPr>
      <w:r w:rsidRPr="00AA5A8C">
        <w:rPr>
          <w:sz w:val="24"/>
          <w:szCs w:val="24"/>
        </w:rPr>
        <w:t xml:space="preserve">Берегозащитные сооружения проектируются в соответствии с требованиями </w:t>
      </w:r>
      <w:r w:rsidR="00AA5A8C" w:rsidRPr="00BE4728">
        <w:rPr>
          <w:sz w:val="24"/>
          <w:szCs w:val="24"/>
          <w:highlight w:val="green"/>
        </w:rPr>
        <w:t>СП 116.13330.2012</w:t>
      </w:r>
      <w:r w:rsidR="00AA5A8C" w:rsidRPr="00FC679B">
        <w:rPr>
          <w:sz w:val="24"/>
          <w:szCs w:val="24"/>
          <w:highlight w:val="yellow"/>
        </w:rPr>
        <w:t>.</w:t>
      </w:r>
    </w:p>
    <w:p w:rsidR="004311E1" w:rsidRDefault="004311E1"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Pr="007E7668" w:rsidRDefault="004311E1" w:rsidP="00F6600A">
      <w:pPr>
        <w:pStyle w:val="4"/>
        <w:numPr>
          <w:ilvl w:val="1"/>
          <w:numId w:val="5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Pr="00C22BEB">
        <w:rPr>
          <w:sz w:val="24"/>
          <w:szCs w:val="24"/>
          <w:highlight w:val="yellow"/>
        </w:rPr>
        <w:t>СП 116.13330.2012, СП58.13330.2012.</w:t>
      </w:r>
    </w:p>
    <w:p w:rsidR="004311E1" w:rsidRPr="007E7668" w:rsidRDefault="004311E1" w:rsidP="007E7668">
      <w:pPr>
        <w:pStyle w:val="4"/>
        <w:shd w:val="clear" w:color="auto" w:fill="auto"/>
        <w:tabs>
          <w:tab w:val="left" w:pos="829"/>
        </w:tabs>
        <w:spacing w:before="0" w:line="240" w:lineRule="auto"/>
        <w:ind w:right="40" w:firstLine="0"/>
        <w:rPr>
          <w:sz w:val="24"/>
          <w:szCs w:val="24"/>
        </w:rPr>
      </w:pPr>
    </w:p>
    <w:p w:rsidR="007874AD" w:rsidRPr="009140B3" w:rsidRDefault="004311E1"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F6600A">
      <w:pPr>
        <w:pStyle w:val="4"/>
        <w:numPr>
          <w:ilvl w:val="1"/>
          <w:numId w:val="5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00AA5A8C" w:rsidRPr="00BE4728">
        <w:rPr>
          <w:sz w:val="24"/>
          <w:szCs w:val="24"/>
          <w:highlight w:val="green"/>
        </w:rPr>
        <w:t>СП 21.13330.2012</w:t>
      </w:r>
      <w:r w:rsidRPr="007E7668">
        <w:rPr>
          <w:sz w:val="24"/>
          <w:szCs w:val="24"/>
        </w:rPr>
        <w:t>.</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F6600A">
      <w:pPr>
        <w:pStyle w:val="4"/>
        <w:numPr>
          <w:ilvl w:val="1"/>
          <w:numId w:val="5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F6600A">
      <w:pPr>
        <w:pStyle w:val="4"/>
        <w:numPr>
          <w:ilvl w:val="1"/>
          <w:numId w:val="5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C23123" w:rsidRDefault="004311E1" w:rsidP="00195821">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00AA5A8C" w:rsidRPr="009A251E">
        <w:rPr>
          <w:sz w:val="24"/>
          <w:szCs w:val="24"/>
          <w:highlight w:val="green"/>
        </w:rPr>
        <w:t>СП</w:t>
      </w:r>
      <w:r w:rsidR="00AA5A8C">
        <w:rPr>
          <w:sz w:val="24"/>
          <w:szCs w:val="24"/>
          <w:highlight w:val="green"/>
        </w:rPr>
        <w:t xml:space="preserve"> </w:t>
      </w:r>
      <w:r w:rsidR="00AA5A8C" w:rsidRPr="009A251E">
        <w:rPr>
          <w:sz w:val="24"/>
          <w:szCs w:val="24"/>
          <w:highlight w:val="green"/>
        </w:rPr>
        <w:t>21.13330.2012.</w:t>
      </w:r>
    </w:p>
    <w:p w:rsidR="00C23123" w:rsidRPr="007E7668" w:rsidRDefault="00C23123" w:rsidP="000945B8">
      <w:pPr>
        <w:pStyle w:val="4"/>
        <w:shd w:val="clear" w:color="auto" w:fill="auto"/>
        <w:tabs>
          <w:tab w:val="left" w:pos="812"/>
          <w:tab w:val="left" w:pos="1418"/>
        </w:tabs>
        <w:spacing w:before="0" w:line="240" w:lineRule="auto"/>
        <w:ind w:firstLine="851"/>
        <w:rPr>
          <w:sz w:val="24"/>
          <w:szCs w:val="24"/>
        </w:rPr>
      </w:pP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F6600A">
      <w:pPr>
        <w:pStyle w:val="4"/>
        <w:numPr>
          <w:ilvl w:val="0"/>
          <w:numId w:val="5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F6600A">
      <w:pPr>
        <w:pStyle w:val="4"/>
        <w:numPr>
          <w:ilvl w:val="0"/>
          <w:numId w:val="5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F6600A">
      <w:pPr>
        <w:pStyle w:val="4"/>
        <w:numPr>
          <w:ilvl w:val="0"/>
          <w:numId w:val="5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00AA5A8C" w:rsidRPr="009A251E">
        <w:rPr>
          <w:sz w:val="24"/>
          <w:szCs w:val="24"/>
          <w:highlight w:val="green"/>
        </w:rPr>
        <w:t>СП 11-112-2001</w:t>
      </w:r>
      <w:r w:rsidR="00AA5A8C" w:rsidRPr="0004504C">
        <w:rPr>
          <w:sz w:val="24"/>
          <w:szCs w:val="24"/>
        </w:rPr>
        <w:t xml:space="preserve"> </w:t>
      </w:r>
      <w:r w:rsidRPr="007E7668">
        <w:rPr>
          <w:sz w:val="24"/>
          <w:szCs w:val="24"/>
        </w:rPr>
        <w:t>«Порядок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F6600A">
      <w:pPr>
        <w:pStyle w:val="4"/>
        <w:numPr>
          <w:ilvl w:val="0"/>
          <w:numId w:val="5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F6600A">
      <w:pPr>
        <w:pStyle w:val="4"/>
        <w:numPr>
          <w:ilvl w:val="0"/>
          <w:numId w:val="5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00AA5A8C" w:rsidRPr="009A251E">
        <w:rPr>
          <w:sz w:val="24"/>
          <w:szCs w:val="24"/>
          <w:highlight w:val="green"/>
        </w:rPr>
        <w:t>СП 11 – 112-2001</w:t>
      </w:r>
      <w:r w:rsidR="00AA5A8C" w:rsidRPr="00FC679B">
        <w:rPr>
          <w:sz w:val="24"/>
          <w:szCs w:val="24"/>
          <w:highlight w:val="yellow"/>
        </w:rPr>
        <w:t>.</w:t>
      </w:r>
    </w:p>
    <w:p w:rsidR="005E40BA" w:rsidRPr="007E7668" w:rsidRDefault="005E40BA" w:rsidP="003E270E">
      <w:pPr>
        <w:pStyle w:val="4"/>
        <w:shd w:val="clear" w:color="auto" w:fill="auto"/>
        <w:tabs>
          <w:tab w:val="left" w:pos="897"/>
        </w:tabs>
        <w:spacing w:before="0" w:line="240" w:lineRule="auto"/>
        <w:ind w:right="20" w:firstLine="0"/>
        <w:rPr>
          <w:sz w:val="24"/>
          <w:szCs w:val="24"/>
        </w:rPr>
      </w:pPr>
    </w:p>
    <w:p w:rsidR="008D0555" w:rsidRDefault="008D0555" w:rsidP="00F6600A">
      <w:pPr>
        <w:pStyle w:val="4"/>
        <w:numPr>
          <w:ilvl w:val="0"/>
          <w:numId w:val="54"/>
        </w:numPr>
        <w:shd w:val="clear" w:color="auto" w:fill="auto"/>
        <w:tabs>
          <w:tab w:val="left" w:pos="3578"/>
        </w:tabs>
        <w:spacing w:before="0" w:line="240" w:lineRule="auto"/>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8B5313">
        <w:rPr>
          <w:sz w:val="24"/>
          <w:szCs w:val="24"/>
        </w:rPr>
        <w:t xml:space="preserve">Плёсо-Курьинский сельсовет </w:t>
      </w:r>
      <w:r w:rsidR="009140B3">
        <w:rPr>
          <w:sz w:val="24"/>
          <w:szCs w:val="24"/>
        </w:rPr>
        <w:t>Хабарск</w:t>
      </w:r>
      <w:r w:rsidR="00007C88">
        <w:rPr>
          <w:sz w:val="24"/>
          <w:szCs w:val="24"/>
        </w:rPr>
        <w:t>ого</w:t>
      </w:r>
      <w:r w:rsidRPr="007E7668">
        <w:rPr>
          <w:sz w:val="24"/>
          <w:szCs w:val="24"/>
        </w:rPr>
        <w:t xml:space="preserve"> район</w:t>
      </w:r>
      <w:r w:rsidR="00007C88">
        <w:rPr>
          <w:sz w:val="24"/>
          <w:szCs w:val="24"/>
        </w:rPr>
        <w:t>а</w:t>
      </w:r>
      <w:r w:rsidRPr="007E7668">
        <w:rPr>
          <w:sz w:val="24"/>
          <w:szCs w:val="24"/>
        </w:rPr>
        <w:t xml:space="preserve">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00AA5A8C" w:rsidRPr="009A251E">
        <w:rPr>
          <w:sz w:val="24"/>
          <w:szCs w:val="24"/>
          <w:highlight w:val="green"/>
        </w:rPr>
        <w:t>СП 8.13130</w:t>
      </w:r>
      <w:r w:rsidR="00AA5A8C" w:rsidRPr="00FC679B">
        <w:rPr>
          <w:sz w:val="24"/>
          <w:szCs w:val="24"/>
          <w:highlight w:val="yellow"/>
        </w:rPr>
        <w:t>.</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00AA5A8C" w:rsidRPr="009A251E">
        <w:rPr>
          <w:sz w:val="24"/>
          <w:szCs w:val="24"/>
          <w:highlight w:val="green"/>
        </w:rPr>
        <w:t>СП 4.13130.2013</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Default="00F23289" w:rsidP="007E7668">
      <w:pPr>
        <w:pStyle w:val="4"/>
        <w:shd w:val="clear" w:color="auto" w:fill="auto"/>
        <w:spacing w:before="0" w:line="240" w:lineRule="auto"/>
        <w:ind w:firstLine="0"/>
        <w:jc w:val="center"/>
        <w:rPr>
          <w:b/>
          <w:sz w:val="24"/>
          <w:szCs w:val="24"/>
        </w:rPr>
      </w:pPr>
      <w:r w:rsidRPr="00F23289">
        <w:rPr>
          <w:b/>
          <w:sz w:val="24"/>
          <w:szCs w:val="24"/>
        </w:rPr>
        <w:t>Пл</w:t>
      </w:r>
      <w:r w:rsidR="00007C88">
        <w:rPr>
          <w:b/>
          <w:sz w:val="24"/>
          <w:szCs w:val="24"/>
        </w:rPr>
        <w:t>ё</w:t>
      </w:r>
      <w:r w:rsidRPr="00F23289">
        <w:rPr>
          <w:b/>
          <w:sz w:val="24"/>
          <w:szCs w:val="24"/>
        </w:rPr>
        <w:t>со-Курьинский</w:t>
      </w:r>
      <w:r>
        <w:rPr>
          <w:sz w:val="28"/>
          <w:szCs w:val="28"/>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00AA5A8C" w:rsidRPr="009A251E">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F6600A">
      <w:pPr>
        <w:pStyle w:val="4"/>
        <w:numPr>
          <w:ilvl w:val="1"/>
          <w:numId w:val="5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E40BA" w:rsidRPr="009140B3" w:rsidRDefault="005E40BA" w:rsidP="003E270E">
      <w:pPr>
        <w:pStyle w:val="4"/>
        <w:shd w:val="clear" w:color="auto" w:fill="auto"/>
        <w:tabs>
          <w:tab w:val="left" w:pos="0"/>
        </w:tabs>
        <w:spacing w:before="0" w:line="240" w:lineRule="auto"/>
        <w:ind w:right="20" w:firstLine="0"/>
        <w:rPr>
          <w:b/>
          <w:sz w:val="24"/>
          <w:szCs w:val="24"/>
        </w:rPr>
      </w:pPr>
    </w:p>
    <w:p w:rsidR="008D0555"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8D0555" w:rsidRPr="007E7668" w:rsidRDefault="008D0555" w:rsidP="00F6600A">
      <w:pPr>
        <w:pStyle w:val="4"/>
        <w:numPr>
          <w:ilvl w:val="1"/>
          <w:numId w:val="54"/>
        </w:numPr>
        <w:shd w:val="clear" w:color="auto" w:fill="auto"/>
        <w:spacing w:before="0" w:line="240" w:lineRule="auto"/>
        <w:ind w:left="0" w:right="20" w:firstLine="851"/>
        <w:rPr>
          <w:sz w:val="24"/>
          <w:szCs w:val="24"/>
        </w:rPr>
      </w:pPr>
      <w:r w:rsidRPr="007E7668">
        <w:rPr>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w:t>
      </w:r>
      <w:r w:rsidRPr="00AA5A8C">
        <w:rPr>
          <w:sz w:val="24"/>
          <w:szCs w:val="24"/>
          <w:highlight w:val="green"/>
        </w:rPr>
        <w:t>требованиями СП 132.13330.</w:t>
      </w:r>
    </w:p>
    <w:p w:rsidR="00A3483F" w:rsidRDefault="008D0555" w:rsidP="00F6600A">
      <w:pPr>
        <w:pStyle w:val="4"/>
        <w:numPr>
          <w:ilvl w:val="1"/>
          <w:numId w:val="5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
        <w:shd w:val="clear" w:color="auto" w:fill="auto"/>
        <w:spacing w:before="0" w:line="240" w:lineRule="auto"/>
        <w:ind w:firstLine="0"/>
        <w:rPr>
          <w:sz w:val="24"/>
          <w:szCs w:val="24"/>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F6600A">
      <w:pPr>
        <w:pStyle w:val="4"/>
        <w:numPr>
          <w:ilvl w:val="0"/>
          <w:numId w:val="5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8D0555" w:rsidRPr="007E7668" w:rsidRDefault="008D0555" w:rsidP="00F6600A">
      <w:pPr>
        <w:pStyle w:val="4"/>
        <w:numPr>
          <w:ilvl w:val="1"/>
          <w:numId w:val="54"/>
        </w:numPr>
        <w:shd w:val="clear" w:color="auto" w:fill="auto"/>
        <w:tabs>
          <w:tab w:val="left" w:pos="0"/>
          <w:tab w:val="left" w:pos="1418"/>
        </w:tabs>
        <w:spacing w:before="0" w:line="240" w:lineRule="auto"/>
        <w:ind w:left="0" w:right="20" w:firstLine="851"/>
        <w:rPr>
          <w:sz w:val="24"/>
          <w:szCs w:val="24"/>
        </w:rPr>
      </w:pPr>
      <w:r w:rsidRPr="007E7668">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007C88">
        <w:rPr>
          <w:sz w:val="24"/>
          <w:szCs w:val="24"/>
        </w:rPr>
        <w:t xml:space="preserve"> </w:t>
      </w:r>
      <w:r w:rsidR="00AA5A8C" w:rsidRPr="002E48C2">
        <w:rPr>
          <w:sz w:val="24"/>
          <w:szCs w:val="24"/>
          <w:highlight w:val="green"/>
        </w:rPr>
        <w:t>СП 59.13330.2020, ВСН 62-91*, РДС 35-201, СП 132.13330.201.</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F6600A">
      <w:pPr>
        <w:pStyle w:val="4"/>
        <w:numPr>
          <w:ilvl w:val="1"/>
          <w:numId w:val="5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F6600A">
      <w:pPr>
        <w:pStyle w:val="4"/>
        <w:numPr>
          <w:ilvl w:val="0"/>
          <w:numId w:val="5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F6600A">
      <w:pPr>
        <w:pStyle w:val="4"/>
        <w:numPr>
          <w:ilvl w:val="1"/>
          <w:numId w:val="5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F6600A">
      <w:pPr>
        <w:pStyle w:val="4"/>
        <w:numPr>
          <w:ilvl w:val="1"/>
          <w:numId w:val="5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остановок маршрутных транспортных средств и мест посадки и высадки пассажиров;</w:t>
      </w:r>
    </w:p>
    <w:p w:rsidR="008D0555" w:rsidRPr="007E7668" w:rsidRDefault="00CC6C98"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F6600A">
      <w:pPr>
        <w:pStyle w:val="4"/>
        <w:numPr>
          <w:ilvl w:val="1"/>
          <w:numId w:val="5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F1073E" w:rsidRPr="007E7668">
        <w:rPr>
          <w:sz w:val="24"/>
          <w:szCs w:val="24"/>
        </w:rPr>
        <w:fldChar w:fldCharType="begin"/>
      </w:r>
      <w:r w:rsidRPr="007E7668">
        <w:rPr>
          <w:sz w:val="24"/>
          <w:szCs w:val="24"/>
        </w:rPr>
        <w:instrText xml:space="preserve"> TOC \o "1-5" \h \z </w:instrText>
      </w:r>
      <w:r w:rsidR="00F1073E"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F1073E"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F1073E"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F1073E"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C23123" w:rsidRPr="00C23123" w:rsidRDefault="00C23123" w:rsidP="00C23123">
      <w:pPr>
        <w:pStyle w:val="4"/>
        <w:shd w:val="clear" w:color="auto" w:fill="auto"/>
        <w:spacing w:before="0" w:line="240" w:lineRule="auto"/>
        <w:ind w:right="20" w:firstLine="0"/>
        <w:jc w:val="center"/>
        <w:rPr>
          <w:b/>
          <w:sz w:val="24"/>
          <w:szCs w:val="24"/>
        </w:rPr>
      </w:pPr>
      <w:r w:rsidRPr="00C23123">
        <w:rPr>
          <w:b/>
          <w:sz w:val="24"/>
          <w:szCs w:val="24"/>
        </w:rPr>
        <w:t>Законы и иные нормативные акты алтайского края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закон Алтайского края от 01.03.2008 №28-ЗС «Об административно</w:t>
      </w:r>
      <w:r w:rsidRPr="00AA5A8C">
        <w:rPr>
          <w:rFonts w:ascii="Times New Roman" w:eastAsia="Times New Roman" w:hAnsi="Times New Roman"/>
          <w:sz w:val="24"/>
          <w:szCs w:val="24"/>
        </w:rPr>
        <w:softHyphen/>
        <w:t>территориальном устройстве Алтайского края»;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постановление Администрации Алтайского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постановление Администрации Алтайского края от 12.08.2013 № 418 «Об утверждении схемы развития и размещения особо охраняемых природных территорий Алтайского края на период до 2025 года»;</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постановление Администрации Алтайского края от 06.05.2014 № 220 «О памятниках природы краевого значения».</w:t>
      </w:r>
    </w:p>
    <w:p w:rsidR="00AA5A8C" w:rsidRPr="00AA5A8C" w:rsidRDefault="00AA5A8C" w:rsidP="00AA5A8C">
      <w:pPr>
        <w:widowControl w:val="0"/>
        <w:tabs>
          <w:tab w:val="left" w:pos="1409"/>
          <w:tab w:val="center" w:pos="4820"/>
        </w:tabs>
        <w:spacing w:after="0" w:line="240" w:lineRule="auto"/>
        <w:rPr>
          <w:rFonts w:ascii="Times New Roman" w:eastAsia="Times New Roman" w:hAnsi="Times New Roman"/>
          <w:b/>
          <w:sz w:val="24"/>
          <w:szCs w:val="24"/>
        </w:rPr>
      </w:pPr>
      <w:r w:rsidRPr="00AA5A8C">
        <w:rPr>
          <w:rFonts w:ascii="Times New Roman" w:eastAsia="Times New Roman" w:hAnsi="Times New Roman"/>
          <w:b/>
          <w:sz w:val="24"/>
          <w:szCs w:val="24"/>
        </w:rPr>
        <w:tab/>
        <w:t>Государственные стандарты Российской Федерации (ГОСТ)</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ГОСТ Р 27751-2014 «Надежность строительных конструкций и оснований. Основные положения и требования»;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ГОСТ Р 42.0.03-2016 «Правила нанесения на карты обстановки о чрезвычайных ситуациях»;</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17.0.0.01-76* «Система стандартов области охраны природы и улучшения использования природных ресурсов. Основные положения»;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9720-76 «Габариты приближения строений и подвижного состава железных дорог колеи 750 мм»;</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17.6.3.01-78* «Охрана природы. Флора. Охрана и рациональное использование лесов зеленых зон городов. Общие требования»;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17.5.3.01-78 «Охрана природы. Земли. Состав и размер зеленых зон городов»;</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23337--2014 «Шум. Методы измерения шума на селитебной территории и в помещениях жилых и общественных зданий»;</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17.1.1.04-80 «Охрана природы. Гидросфера. Классификация подземных вод по целям водопользования»;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17.1.5.02-80 «Охрана природы. Гидросфера. Гигиенические требования к зонам рекреации водных объектов»;</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17.5.3.03-80 «Охрана природы. Земли. Общие требования к гидролесомелиорации»;</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17.1.3.06-82 «Охрана природы. Гидросфера. Общие требования к охране подземных вод»;</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17.5.3.04-83* «Охрана природы. Земли. Общие требования к рекультивации земель»;</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СТ СЭВ 3976-83 «Здания жилые и общественные. Основные положения проектирования»;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СТ СЭВ 4867-84 «Защита от шума в строительстве. Звукоизоляция ограждающих конструкций. Нормы проектирования»;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20444-2014 «Шум. Транспортные потоки. Методы измерения шумовой характеристики»;</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17.1.3.13-86 «Охрана природы. Гидросфера. Общие требования к охране поверхностных вод от загрязнения»;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22283-88 «Шум авиационный. Допустимые уровни шума на территории жилой застройки и методы его измерения»;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17.5.3.02-90 «Охрана природы. Земли. Нормы выделения на землях государственного лесного фонда за</w:t>
      </w:r>
      <w:r w:rsidRPr="00AA5A8C">
        <w:rPr>
          <w:rFonts w:ascii="Times New Roman" w:eastAsia="Times New Roman" w:hAnsi="Times New Roman"/>
          <w:sz w:val="24"/>
          <w:szCs w:val="24"/>
          <w:shd w:val="clear" w:color="auto" w:fill="FFFFFF"/>
        </w:rPr>
        <w:t>щи</w:t>
      </w:r>
      <w:r w:rsidRPr="00AA5A8C">
        <w:rPr>
          <w:rFonts w:ascii="Times New Roman" w:eastAsia="Times New Roman" w:hAnsi="Times New Roman"/>
          <w:sz w:val="24"/>
          <w:szCs w:val="24"/>
        </w:rPr>
        <w:t>тных полос лесов вдоль железных и автомобильных дорог»;</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Р 22.1.02-95 «Безопасность в чрезвычайных ситуациях. Мониторинг и прогнозирование. Термины и определения»;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Р 52108-2003 «Ресурсосбережение. Обращение с отходами. Основные положения»;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Р 52142-2013 «Социальное обслуживание населения. Качество социальных услуг. Общие положения»;</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ГОСТ Р 51773-2009 «Услуги торговли. Классификация предприятий торговли».</w:t>
      </w:r>
    </w:p>
    <w:p w:rsidR="00AA5A8C" w:rsidRDefault="00AA5A8C" w:rsidP="00CC6C98">
      <w:pPr>
        <w:pStyle w:val="4"/>
        <w:shd w:val="clear" w:color="auto" w:fill="auto"/>
        <w:spacing w:before="0" w:line="240" w:lineRule="auto"/>
        <w:ind w:firstLine="0"/>
        <w:jc w:val="center"/>
        <w:rPr>
          <w:b/>
          <w:sz w:val="24"/>
          <w:szCs w:val="24"/>
        </w:rPr>
      </w:pPr>
    </w:p>
    <w:p w:rsidR="00AA5A8C" w:rsidRPr="00AA5A8C" w:rsidRDefault="00AA5A8C" w:rsidP="00AA5A8C">
      <w:pPr>
        <w:widowControl w:val="0"/>
        <w:spacing w:after="0" w:line="240" w:lineRule="auto"/>
        <w:jc w:val="center"/>
        <w:rPr>
          <w:rFonts w:ascii="Times New Roman" w:eastAsia="Times New Roman" w:hAnsi="Times New Roman"/>
          <w:b/>
          <w:sz w:val="24"/>
          <w:szCs w:val="24"/>
        </w:rPr>
      </w:pPr>
      <w:r w:rsidRPr="00AA5A8C">
        <w:rPr>
          <w:rFonts w:ascii="Times New Roman" w:eastAsia="Times New Roman" w:hAnsi="Times New Roman"/>
          <w:b/>
          <w:sz w:val="24"/>
          <w:szCs w:val="24"/>
        </w:rPr>
        <w:t xml:space="preserve">Своды правил по проектированию и строительству (СП) </w:t>
      </w:r>
    </w:p>
    <w:p w:rsidR="00AA5A8C" w:rsidRPr="00AA5A8C" w:rsidRDefault="00AA5A8C" w:rsidP="00AA5A8C">
      <w:pPr>
        <w:widowControl w:val="0"/>
        <w:spacing w:after="0" w:line="240" w:lineRule="auto"/>
        <w:jc w:val="center"/>
        <w:rPr>
          <w:rFonts w:ascii="Times New Roman" w:eastAsia="Times New Roman" w:hAnsi="Times New Roman"/>
          <w:b/>
          <w:sz w:val="24"/>
          <w:szCs w:val="24"/>
        </w:rPr>
      </w:pPr>
      <w:r w:rsidRPr="00AA5A8C">
        <w:rPr>
          <w:rFonts w:ascii="Times New Roman" w:eastAsia="Times New Roman" w:hAnsi="Times New Roman"/>
          <w:b/>
          <w:sz w:val="24"/>
          <w:szCs w:val="24"/>
        </w:rPr>
        <w:t>(актуализированные редакции СНиП)</w:t>
      </w:r>
    </w:p>
    <w:p w:rsidR="00AA5A8C" w:rsidRPr="00AA5A8C" w:rsidRDefault="00AA5A8C" w:rsidP="00AA5A8C">
      <w:pPr>
        <w:widowControl w:val="0"/>
        <w:spacing w:after="0" w:line="240" w:lineRule="auto"/>
        <w:jc w:val="center"/>
        <w:rPr>
          <w:rFonts w:ascii="Times New Roman" w:eastAsia="Times New Roman" w:hAnsi="Times New Roman"/>
          <w:b/>
          <w:sz w:val="24"/>
          <w:szCs w:val="24"/>
        </w:rPr>
      </w:pPr>
      <w:r w:rsidRPr="00AA5A8C">
        <w:rPr>
          <w:rFonts w:ascii="Times New Roman" w:eastAsia="Times New Roman" w:hAnsi="Times New Roman"/>
          <w:b/>
          <w:sz w:val="24"/>
          <w:szCs w:val="24"/>
        </w:rPr>
        <w:t xml:space="preserve">Перечень сводов правил, применяемых на обязательной основе </w:t>
      </w:r>
    </w:p>
    <w:p w:rsidR="00AA5A8C" w:rsidRPr="00AA5A8C" w:rsidRDefault="00AA5A8C" w:rsidP="00AA5A8C">
      <w:pPr>
        <w:widowControl w:val="0"/>
        <w:spacing w:after="0" w:line="240" w:lineRule="auto"/>
        <w:jc w:val="center"/>
        <w:rPr>
          <w:rFonts w:ascii="Times New Roman" w:eastAsia="Times New Roman" w:hAnsi="Times New Roman"/>
          <w:b/>
          <w:sz w:val="24"/>
          <w:szCs w:val="24"/>
        </w:rPr>
      </w:pPr>
      <w:r w:rsidRPr="00AA5A8C">
        <w:rPr>
          <w:rFonts w:ascii="Times New Roman" w:eastAsia="Times New Roman" w:hAnsi="Times New Roman"/>
          <w:b/>
          <w:sz w:val="24"/>
          <w:szCs w:val="24"/>
        </w:rPr>
        <w:t xml:space="preserve">(в редакции постановления Правительства Российской Федерации </w:t>
      </w:r>
    </w:p>
    <w:p w:rsidR="00AA5A8C" w:rsidRPr="00AA5A8C" w:rsidRDefault="00AA5A8C" w:rsidP="00AA5A8C">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 xml:space="preserve">СП 15.13330.2020 «СНиП </w:t>
      </w:r>
      <w:r w:rsidRPr="00AA5A8C">
        <w:rPr>
          <w:rFonts w:ascii="Times New Roman" w:eastAsia="Times New Roman" w:hAnsi="Times New Roman"/>
          <w:sz w:val="24"/>
          <w:szCs w:val="24"/>
          <w:highlight w:val="green"/>
          <w:lang w:val="en-US"/>
        </w:rPr>
        <w:t>II</w:t>
      </w:r>
      <w:r w:rsidRPr="00AA5A8C">
        <w:rPr>
          <w:rFonts w:ascii="Times New Roman" w:eastAsia="Times New Roman" w:hAnsi="Times New Roman"/>
          <w:sz w:val="24"/>
          <w:szCs w:val="24"/>
          <w:highlight w:val="green"/>
        </w:rPr>
        <w:t>-22-81*</w:t>
      </w:r>
      <w:r w:rsidRPr="00AA5A8C">
        <w:rPr>
          <w:rFonts w:ascii="Times New Roman" w:eastAsia="Times New Roman" w:hAnsi="Times New Roman"/>
          <w:sz w:val="24"/>
          <w:szCs w:val="24"/>
          <w:highlight w:val="green"/>
        </w:rPr>
        <w:tab/>
        <w:t>«Каменные</w:t>
      </w:r>
      <w:r w:rsidRPr="00AA5A8C">
        <w:rPr>
          <w:rFonts w:ascii="Times New Roman" w:eastAsia="Times New Roman" w:hAnsi="Times New Roman"/>
          <w:sz w:val="24"/>
          <w:szCs w:val="24"/>
          <w:highlight w:val="green"/>
        </w:rPr>
        <w:tab/>
        <w:t>и армокаменные конструкции»;</w:t>
      </w:r>
    </w:p>
    <w:p w:rsidR="00AA5A8C" w:rsidRPr="00AA5A8C" w:rsidRDefault="00AA5A8C" w:rsidP="00AA5A8C">
      <w:pPr>
        <w:widowControl w:val="0"/>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 xml:space="preserve">СП 16.13330.2017 «СНиП </w:t>
      </w:r>
      <w:r w:rsidRPr="00AA5A8C">
        <w:rPr>
          <w:rFonts w:ascii="Times New Roman" w:eastAsia="Times New Roman" w:hAnsi="Times New Roman"/>
          <w:sz w:val="24"/>
          <w:szCs w:val="24"/>
          <w:highlight w:val="green"/>
          <w:lang w:val="en-US"/>
        </w:rPr>
        <w:t>II</w:t>
      </w:r>
      <w:r w:rsidRPr="00AA5A8C">
        <w:rPr>
          <w:rFonts w:ascii="Times New Roman" w:eastAsia="Times New Roman" w:hAnsi="Times New Roman"/>
          <w:sz w:val="24"/>
          <w:szCs w:val="24"/>
          <w:highlight w:val="green"/>
        </w:rPr>
        <w:t>-23-81* «Стальные конструкции»;</w:t>
      </w:r>
    </w:p>
    <w:p w:rsidR="00AA5A8C" w:rsidRPr="00AA5A8C" w:rsidRDefault="00AA5A8C" w:rsidP="00AA5A8C">
      <w:pPr>
        <w:widowControl w:val="0"/>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 xml:space="preserve">СП 17.13330.2017 «СНиП </w:t>
      </w:r>
      <w:r w:rsidRPr="00AA5A8C">
        <w:rPr>
          <w:rFonts w:ascii="Times New Roman" w:eastAsia="Times New Roman" w:hAnsi="Times New Roman"/>
          <w:sz w:val="24"/>
          <w:szCs w:val="24"/>
          <w:highlight w:val="green"/>
          <w:lang w:val="en-US"/>
        </w:rPr>
        <w:t>II</w:t>
      </w:r>
      <w:r w:rsidRPr="00AA5A8C">
        <w:rPr>
          <w:rFonts w:ascii="Times New Roman" w:eastAsia="Times New Roman" w:hAnsi="Times New Roman"/>
          <w:sz w:val="24"/>
          <w:szCs w:val="24"/>
          <w:highlight w:val="green"/>
        </w:rPr>
        <w:t>-26-76 «Кровли»;</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 xml:space="preserve">СП 18.13330.2019 «СНиП </w:t>
      </w:r>
      <w:r w:rsidRPr="00AA5A8C">
        <w:rPr>
          <w:rFonts w:ascii="Times New Roman" w:eastAsia="Times New Roman" w:hAnsi="Times New Roman"/>
          <w:sz w:val="24"/>
          <w:szCs w:val="24"/>
          <w:highlight w:val="green"/>
          <w:lang w:val="en-US"/>
        </w:rPr>
        <w:t>II</w:t>
      </w:r>
      <w:r w:rsidRPr="00AA5A8C">
        <w:rPr>
          <w:rFonts w:ascii="Times New Roman" w:eastAsia="Times New Roman" w:hAnsi="Times New Roman"/>
          <w:sz w:val="24"/>
          <w:szCs w:val="24"/>
          <w:highlight w:val="green"/>
        </w:rPr>
        <w:t>-89-80* «Генеральные планы промышленных предприятий»;</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 xml:space="preserve">СП 19.13330.2019 «СНиП </w:t>
      </w:r>
      <w:r w:rsidRPr="00AA5A8C">
        <w:rPr>
          <w:rFonts w:ascii="Times New Roman" w:eastAsia="Times New Roman" w:hAnsi="Times New Roman"/>
          <w:sz w:val="24"/>
          <w:szCs w:val="24"/>
          <w:highlight w:val="green"/>
          <w:lang w:val="en-US"/>
        </w:rPr>
        <w:t>II</w:t>
      </w:r>
      <w:r w:rsidRPr="00AA5A8C">
        <w:rPr>
          <w:rFonts w:ascii="Times New Roman" w:eastAsia="Times New Roman" w:hAnsi="Times New Roman"/>
          <w:sz w:val="24"/>
          <w:szCs w:val="24"/>
          <w:highlight w:val="green"/>
        </w:rPr>
        <w:t>-97-76 «Генеральные планы сельскохозяйственных предприятий»;</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AA5A8C" w:rsidRPr="00AA5A8C" w:rsidRDefault="00AA5A8C" w:rsidP="00AA5A8C">
      <w:pPr>
        <w:widowControl w:val="0"/>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20.13330.2016 «СНиП 2.01.07-85* «Нагрузки и воздействия»;</w:t>
      </w:r>
    </w:p>
    <w:p w:rsidR="00AA5A8C" w:rsidRPr="00AA5A8C" w:rsidRDefault="00AA5A8C" w:rsidP="00AA5A8C">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rPr>
        <w:t xml:space="preserve">СП 21.13330.2012 «СНиП 2.01.09-91 </w:t>
      </w:r>
      <w:r w:rsidRPr="00AA5A8C">
        <w:rPr>
          <w:rFonts w:ascii="Times New Roman" w:eastAsia="Times New Roman" w:hAnsi="Times New Roman"/>
          <w:sz w:val="24"/>
          <w:szCs w:val="24"/>
        </w:rPr>
        <w:tab/>
        <w:t>«Здания и</w:t>
      </w:r>
      <w:r w:rsidRPr="00AA5A8C">
        <w:rPr>
          <w:rFonts w:ascii="Times New Roman" w:eastAsia="Times New Roman" w:hAnsi="Times New Roman"/>
          <w:sz w:val="24"/>
          <w:szCs w:val="24"/>
        </w:rPr>
        <w:tab/>
        <w:t xml:space="preserve"> сооружения на подрабатываемых территориях и просадочных грунтах»;</w:t>
      </w:r>
    </w:p>
    <w:p w:rsidR="00AA5A8C" w:rsidRPr="00AA5A8C" w:rsidRDefault="00AA5A8C" w:rsidP="00AA5A8C">
      <w:pPr>
        <w:widowControl w:val="0"/>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22.13330.2016 «СНиП 2.02.01-83* «Основания зданий и сооружений»;</w:t>
      </w:r>
    </w:p>
    <w:p w:rsidR="00AA5A8C" w:rsidRPr="00AA5A8C" w:rsidRDefault="00AA5A8C" w:rsidP="00AA5A8C">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23.13330.2018</w:t>
      </w:r>
      <w:r w:rsidRPr="00AA5A8C">
        <w:rPr>
          <w:rFonts w:ascii="Times New Roman" w:eastAsia="Times New Roman" w:hAnsi="Times New Roman"/>
          <w:sz w:val="24"/>
          <w:szCs w:val="24"/>
          <w:highlight w:val="green"/>
        </w:rPr>
        <w:tab/>
        <w:t>«СНиП 2.02.02-85*</w:t>
      </w:r>
      <w:r w:rsidRPr="00AA5A8C">
        <w:rPr>
          <w:rFonts w:ascii="Times New Roman" w:eastAsia="Times New Roman" w:hAnsi="Times New Roman"/>
          <w:sz w:val="24"/>
          <w:szCs w:val="24"/>
          <w:highlight w:val="green"/>
        </w:rPr>
        <w:tab/>
        <w:t>«Основания гидротехнических сооружений»;</w:t>
      </w:r>
    </w:p>
    <w:p w:rsidR="00AA5A8C" w:rsidRPr="00AA5A8C" w:rsidRDefault="00AA5A8C" w:rsidP="00AA5A8C">
      <w:pPr>
        <w:widowControl w:val="0"/>
        <w:spacing w:after="0" w:line="240" w:lineRule="auto"/>
        <w:ind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24.13330.2021 «СНиП 2.02.03-85 «Свайные фундаменты»;</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26.13330.2012 «СНиП 2.02.05-87 «Фундаменты ма</w:t>
      </w:r>
      <w:r w:rsidRPr="00AA5A8C">
        <w:rPr>
          <w:rFonts w:ascii="Times New Roman" w:eastAsia="Times New Roman" w:hAnsi="Times New Roman"/>
          <w:sz w:val="24"/>
          <w:szCs w:val="24"/>
          <w:shd w:val="clear" w:color="auto" w:fill="FFFFFF"/>
        </w:rPr>
        <w:t>ши</w:t>
      </w:r>
      <w:r w:rsidRPr="00AA5A8C">
        <w:rPr>
          <w:rFonts w:ascii="Times New Roman" w:eastAsia="Times New Roman" w:hAnsi="Times New Roman"/>
          <w:sz w:val="24"/>
          <w:szCs w:val="24"/>
        </w:rPr>
        <w:t>н с динамическими нагрузками»;</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28.13330.2017 «СНиП 2.03.11-85 «Защита строительных конструкций от коррозии»;</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29.13330.2011 «СНиП 2.03.13-88 «Полы»;</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30.13330.2020 «СНиП 2.04.01-85* «Внутренний водопровод и канализация зданий»;</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31.13330.2012. «СНиП 2.04.02-84* «Водоснабжение. Наружные сети и сооружения»;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32.13330.2018 «СНиП 2.04.03-85 «Канализация. Наружные сети и сооружения»;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33.13330.2012 «СНиП 2.04.12-86 «Расчет на прочность стальных трубопроводов»;</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34.13330.2021 «СНиП 2.05.02-85* «Автомобильные дороги»;</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35.13330.2011 «СНиП 2.05.03-84* «Мосты и трубы»;</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39.13330.2012 «СНиП 2.06.05-84* «Плотины из грунтовых материалов»;</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42.13330.2016 «СНиП 2.07.01-89* «Градостроительство. Планировка и застройка городских и сельских поселений»;</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45.13330.2017 «СНиП 3.02.01-87 «Земляные сооружения, основания и фундаменты»;</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46.13330.2012 «СНиП 3.06.04-91 «Мосты и трубы»;</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47.13330.2016 «СНиП 11-02-96 «Инженерные изыскания для строительства. Основные положения»;</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50.13330.2012 «СНиП 23-02-2003 «Тепловая защита зданий»;</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51.13330.2012 «СНиП 23-03-2003 «Защита от шума»;</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52.13330.2016 «СНиП 23-05-95* «Естественное и искусственное освещение»;</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54.13330.2022 «СНиП 31-01-2003 «Здания жилые многоквартирные»;</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56.13330.2021 «СНиП 31-03-2001 «Производственные здания»;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59.13330.2020 «СНиП 35-01-2001 «Доступность зданий и сооружений для маломобильных групп населения»;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60.13330.2020 «СНиП 41-01-2003 «Отопление, вентиляция и кондиционирование воздуха»;</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61.13330.2012 «СНиП 41-03-2003 «Тепловая изоляция оборудования и трубопроводов»;</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63.13330.2018 «СНиП 52-01-2003 «Бетонные и железобетонные конструкции. Основные положения»;</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 xml:space="preserve">СП 64.13330.2017 «СНиП </w:t>
      </w:r>
      <w:r w:rsidRPr="00AA5A8C">
        <w:rPr>
          <w:rFonts w:ascii="Times New Roman" w:eastAsia="Times New Roman" w:hAnsi="Times New Roman"/>
          <w:sz w:val="24"/>
          <w:szCs w:val="24"/>
          <w:highlight w:val="green"/>
          <w:lang w:val="en-US"/>
        </w:rPr>
        <w:t>II</w:t>
      </w:r>
      <w:r w:rsidRPr="00AA5A8C">
        <w:rPr>
          <w:rFonts w:ascii="Times New Roman" w:eastAsia="Times New Roman" w:hAnsi="Times New Roman"/>
          <w:sz w:val="24"/>
          <w:szCs w:val="24"/>
          <w:highlight w:val="green"/>
        </w:rPr>
        <w:t>-25-80 «Деревянные конструкции»;</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70.13330.2012 «СНиП 3.03.01-87 «Несущие и ограждающие конструкции»;</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78.13330.2012 «СНиП 3.06.03-85 «Автомобильные дороги»;</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79.13330.2012 «СНиП 3.06.07-86 «Мосты и трубы. Правила обследований и испытаний»;</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86.13330.2014 «СНиП Ш-42-80* «Магистральные трубопроводы»;</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88.13330.2014 «СНиП 11-11-77* «Защитные сооружения гражданской обороны»;</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113.13330.2016 «СНиП 21-02-99* «Стоянки автомобилей»;</w:t>
      </w:r>
    </w:p>
    <w:p w:rsidR="00AA5A8C" w:rsidRPr="00AA5A8C" w:rsidRDefault="00AA5A8C" w:rsidP="00AA5A8C">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118.13330.2022 «СНиП 31-06-2009 «Общественные здания и сооружения»;</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124.13330.2012 «СНиП 41-02-2003 «Тепловые сети»;</w:t>
      </w:r>
    </w:p>
    <w:p w:rsidR="00AA5A8C" w:rsidRPr="00AA5A8C" w:rsidRDefault="00AA5A8C" w:rsidP="00AA5A8C">
      <w:pPr>
        <w:widowControl w:val="0"/>
        <w:spacing w:after="0" w:line="240" w:lineRule="auto"/>
        <w:ind w:lef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128.13330.2016 «СНиП 2.03.06-85 «Алюминиевые конструкции»;</w:t>
      </w:r>
    </w:p>
    <w:p w:rsidR="00AA5A8C" w:rsidRPr="00AA5A8C" w:rsidRDefault="00AA5A8C" w:rsidP="00AA5A8C">
      <w:pPr>
        <w:widowControl w:val="0"/>
        <w:spacing w:after="0" w:line="240" w:lineRule="auto"/>
        <w:ind w:left="20" w:firstLine="851"/>
        <w:rPr>
          <w:rFonts w:ascii="Times New Roman" w:eastAsia="Times New Roman" w:hAnsi="Times New Roman"/>
          <w:sz w:val="24"/>
          <w:szCs w:val="24"/>
        </w:rPr>
      </w:pPr>
      <w:r w:rsidRPr="00AA5A8C">
        <w:rPr>
          <w:rFonts w:ascii="Times New Roman" w:eastAsia="Times New Roman" w:hAnsi="Times New Roman"/>
          <w:sz w:val="24"/>
          <w:szCs w:val="24"/>
          <w:highlight w:val="green"/>
        </w:rPr>
        <w:t>СП 131.13330.2020 «СНиП 23-01-99* «Строительная климатология»;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AA5A8C" w:rsidRPr="00AA5A8C" w:rsidRDefault="00AA5A8C" w:rsidP="00AA5A8C">
      <w:pPr>
        <w:widowControl w:val="0"/>
        <w:spacing w:after="0" w:line="240" w:lineRule="auto"/>
        <w:ind w:left="20" w:right="20" w:firstLine="851"/>
        <w:jc w:val="both"/>
        <w:rPr>
          <w:rFonts w:ascii="Times New Roman" w:eastAsia="Times New Roman" w:hAnsi="Times New Roman"/>
          <w:bCs/>
          <w:sz w:val="24"/>
          <w:szCs w:val="24"/>
        </w:rPr>
      </w:pPr>
      <w:r w:rsidRPr="00AA5A8C">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A5A8C" w:rsidRPr="00AA5A8C" w:rsidRDefault="00AA5A8C" w:rsidP="00AA5A8C">
      <w:pPr>
        <w:widowControl w:val="0"/>
        <w:spacing w:after="0" w:line="240" w:lineRule="auto"/>
        <w:ind w:left="20" w:right="20" w:firstLine="831"/>
        <w:rPr>
          <w:rFonts w:ascii="Times New Roman" w:eastAsia="Times New Roman" w:hAnsi="Times New Roman"/>
          <w:sz w:val="24"/>
          <w:szCs w:val="24"/>
        </w:rPr>
      </w:pPr>
      <w:r w:rsidRPr="00AA5A8C">
        <w:rPr>
          <w:rFonts w:ascii="Times New Roman" w:eastAsia="Times New Roman" w:hAnsi="Times New Roman"/>
          <w:sz w:val="24"/>
          <w:szCs w:val="24"/>
        </w:rPr>
        <w:t>СП 11-103-97 «Инженерно-гидрометеорологические изыскания для строительства»;</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30-102-99 «Планировка и застройка территорий малоэтажного жил</w:t>
      </w:r>
      <w:r w:rsidRPr="00AA5A8C">
        <w:rPr>
          <w:rFonts w:ascii="Times New Roman" w:eastAsia="Times New Roman" w:hAnsi="Times New Roman"/>
          <w:sz w:val="24"/>
          <w:szCs w:val="24"/>
          <w:shd w:val="clear" w:color="auto" w:fill="FFFFFF"/>
        </w:rPr>
        <w:t>ищн</w:t>
      </w:r>
      <w:r w:rsidRPr="00AA5A8C">
        <w:rPr>
          <w:rFonts w:ascii="Times New Roman" w:eastAsia="Times New Roman" w:hAnsi="Times New Roman"/>
          <w:sz w:val="24"/>
          <w:szCs w:val="24"/>
        </w:rPr>
        <w:t>ого строительства»;</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31-103-99 «Проектирование и строительство зданий, сооружений и комплексов православных храмов»;</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31-110-2003 «Проектирование и монтаж электроустановок жилых общественных зданий»;</w:t>
      </w:r>
    </w:p>
    <w:p w:rsidR="00AA5A8C" w:rsidRPr="00AA5A8C" w:rsidRDefault="00AA5A8C" w:rsidP="00AA5A8C">
      <w:pPr>
        <w:widowControl w:val="0"/>
        <w:spacing w:after="0" w:line="240" w:lineRule="auto"/>
        <w:ind w:left="20" w:firstLine="831"/>
        <w:rPr>
          <w:rFonts w:ascii="Times New Roman" w:eastAsia="Times New Roman" w:hAnsi="Times New Roman"/>
          <w:sz w:val="24"/>
          <w:szCs w:val="24"/>
        </w:rPr>
      </w:pPr>
      <w:r w:rsidRPr="00AA5A8C">
        <w:rPr>
          <w:rFonts w:ascii="Times New Roman" w:eastAsia="Times New Roman" w:hAnsi="Times New Roman"/>
          <w:sz w:val="24"/>
          <w:szCs w:val="24"/>
        </w:rPr>
        <w:t>СП 31-112-2004(1) «Физкультурно-спортивные залы. Часть 1»;</w:t>
      </w:r>
    </w:p>
    <w:p w:rsidR="00AA5A8C" w:rsidRPr="00AA5A8C" w:rsidRDefault="00AA5A8C" w:rsidP="00AA5A8C">
      <w:pPr>
        <w:widowControl w:val="0"/>
        <w:spacing w:after="0" w:line="240" w:lineRule="auto"/>
        <w:ind w:left="20" w:firstLine="831"/>
        <w:rPr>
          <w:rFonts w:ascii="Times New Roman" w:eastAsia="Times New Roman" w:hAnsi="Times New Roman"/>
          <w:sz w:val="24"/>
          <w:szCs w:val="24"/>
        </w:rPr>
      </w:pPr>
      <w:r w:rsidRPr="00AA5A8C">
        <w:rPr>
          <w:rFonts w:ascii="Times New Roman" w:eastAsia="Times New Roman" w:hAnsi="Times New Roman"/>
          <w:sz w:val="24"/>
          <w:szCs w:val="24"/>
        </w:rPr>
        <w:t>СП 31-112-2004(2) «Физкультурно-спортивные залы. Часть 2»;</w:t>
      </w:r>
    </w:p>
    <w:p w:rsidR="00AA5A8C" w:rsidRPr="00AA5A8C" w:rsidRDefault="00AA5A8C" w:rsidP="00AA5A8C">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33-101-2003 «Определение основных расчетных гидрологических характеристик»;</w:t>
      </w:r>
    </w:p>
    <w:p w:rsidR="00AA5A8C" w:rsidRPr="00AA5A8C" w:rsidRDefault="00AA5A8C" w:rsidP="00AA5A8C">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35-101-2001 «Проектирование зданий и сооружений с учетом доступности для</w:t>
      </w:r>
    </w:p>
    <w:p w:rsidR="00AA5A8C" w:rsidRPr="00AA5A8C" w:rsidRDefault="00AA5A8C" w:rsidP="00AA5A8C">
      <w:pPr>
        <w:widowControl w:val="0"/>
        <w:tabs>
          <w:tab w:val="left" w:pos="2305"/>
          <w:tab w:val="right" w:pos="9673"/>
        </w:tabs>
        <w:spacing w:after="0" w:line="240" w:lineRule="auto"/>
        <w:jc w:val="both"/>
        <w:rPr>
          <w:rFonts w:ascii="Times New Roman" w:eastAsia="Times New Roman" w:hAnsi="Times New Roman"/>
          <w:sz w:val="24"/>
          <w:szCs w:val="24"/>
        </w:rPr>
      </w:pPr>
      <w:r w:rsidRPr="00AA5A8C">
        <w:rPr>
          <w:rFonts w:ascii="Times New Roman" w:eastAsia="Times New Roman" w:hAnsi="Times New Roman"/>
          <w:sz w:val="24"/>
          <w:szCs w:val="24"/>
        </w:rPr>
        <w:t xml:space="preserve"> маломобильных групп населения. Общие положения»;</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35-102-2001 «Жилая среда с планировочными элементами, доступными инвалидам»;</w:t>
      </w:r>
    </w:p>
    <w:p w:rsidR="00AA5A8C" w:rsidRPr="00AA5A8C" w:rsidRDefault="00AA5A8C" w:rsidP="00AA5A8C">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35-103-2001 «Общественные здания и сооружения, доступные маломобильным посетителям»;</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41-104-2000 «Проектирование автономных источников теплоснабжения»;</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44.13330.2011 «СНиП 2.09.04-87* «Административные и бытовые здания»;</w:t>
      </w:r>
    </w:p>
    <w:p w:rsidR="00AA5A8C" w:rsidRPr="00AA5A8C" w:rsidRDefault="00AA5A8C" w:rsidP="00AA5A8C">
      <w:pPr>
        <w:widowControl w:val="0"/>
        <w:spacing w:after="0" w:line="240" w:lineRule="auto"/>
        <w:ind w:left="20" w:firstLine="83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48.13330.2019 «СНиП 12-01-2004 «Организация строительства»;</w:t>
      </w:r>
    </w:p>
    <w:p w:rsidR="00AA5A8C" w:rsidRPr="00AA5A8C" w:rsidRDefault="00AA5A8C" w:rsidP="00AA5A8C">
      <w:pPr>
        <w:widowControl w:val="0"/>
        <w:spacing w:after="0" w:line="240" w:lineRule="auto"/>
        <w:ind w:left="20" w:firstLine="83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СП 55.13330.2016 «СНиП 31-02-2001 «Дома жилые одноквартирные»;</w:t>
      </w:r>
    </w:p>
    <w:p w:rsidR="00AA5A8C" w:rsidRPr="00AA5A8C" w:rsidRDefault="00AA5A8C" w:rsidP="00AA5A8C">
      <w:pPr>
        <w:widowControl w:val="0"/>
        <w:spacing w:after="0" w:line="240" w:lineRule="auto"/>
        <w:ind w:lef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57.13330.2010 «СНиП 31-04-2001 «Складские здания»;</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AA5A8C" w:rsidRPr="00AA5A8C" w:rsidRDefault="00AA5A8C" w:rsidP="00AA5A8C">
      <w:pPr>
        <w:widowControl w:val="0"/>
        <w:spacing w:after="0" w:line="240" w:lineRule="auto"/>
        <w:ind w:left="40"/>
        <w:jc w:val="center"/>
        <w:rPr>
          <w:rFonts w:ascii="Times New Roman" w:eastAsia="Times New Roman" w:hAnsi="Times New Roman"/>
          <w:b/>
          <w:sz w:val="24"/>
          <w:szCs w:val="24"/>
        </w:rPr>
      </w:pPr>
      <w:r w:rsidRPr="00AA5A8C">
        <w:rPr>
          <w:rFonts w:ascii="Times New Roman" w:eastAsia="Times New Roman" w:hAnsi="Times New Roman"/>
          <w:b/>
          <w:sz w:val="24"/>
          <w:szCs w:val="24"/>
        </w:rPr>
        <w:t>Строительные нормы (СН)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CC6C98" w:rsidRDefault="00CC6C98" w:rsidP="007E7668">
      <w:pPr>
        <w:pStyle w:val="4"/>
        <w:shd w:val="clear" w:color="auto" w:fill="auto"/>
        <w:spacing w:before="0" w:line="240" w:lineRule="auto"/>
        <w:ind w:left="40" w:firstLine="0"/>
        <w:jc w:val="center"/>
        <w:rPr>
          <w:sz w:val="24"/>
          <w:szCs w:val="24"/>
        </w:rPr>
      </w:pPr>
    </w:p>
    <w:p w:rsidR="004556F7" w:rsidRDefault="004556F7" w:rsidP="007E7668">
      <w:pPr>
        <w:pStyle w:val="4"/>
        <w:shd w:val="clear" w:color="auto" w:fill="auto"/>
        <w:spacing w:before="0" w:line="240" w:lineRule="auto"/>
        <w:ind w:left="40" w:firstLine="0"/>
        <w:jc w:val="center"/>
        <w:rPr>
          <w:b/>
          <w:sz w:val="24"/>
          <w:szCs w:val="24"/>
        </w:rPr>
      </w:pP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Ведомственные строительные нормы (ВСН)</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53-86(р)</w:t>
      </w:r>
      <w:r w:rsidR="00F65397" w:rsidRPr="007E7668">
        <w:rPr>
          <w:sz w:val="24"/>
          <w:szCs w:val="24"/>
        </w:rPr>
        <w:t xml:space="preserve"> </w:t>
      </w:r>
      <w:r w:rsidRPr="007E7668">
        <w:rPr>
          <w:sz w:val="24"/>
          <w:szCs w:val="24"/>
        </w:rPr>
        <w:t>«Правила оценки физического износа жилых зданий»;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Отраслевые нормы</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СанПиН 2.1.4.1110-02 «Зоны санитарной охраны источников водоснабжения и водопроводов питьевого назначения»;</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 xml:space="preserve">СанПиН 2.6.1.2523 -09(НРБ-99/2009) «Нормы радиационной безопасности»; </w:t>
      </w:r>
    </w:p>
    <w:p w:rsidR="00AA5A8C" w:rsidRPr="00AA5A8C" w:rsidRDefault="00AA5A8C" w:rsidP="00AA5A8C">
      <w:pPr>
        <w:widowControl w:val="0"/>
        <w:spacing w:after="0" w:line="240" w:lineRule="auto"/>
        <w:ind w:left="20" w:right="20" w:firstLine="831"/>
        <w:jc w:val="both"/>
        <w:rPr>
          <w:rFonts w:ascii="Times New Roman" w:eastAsia="Times New Roman" w:hAnsi="Times New Roman"/>
          <w:sz w:val="24"/>
          <w:szCs w:val="24"/>
        </w:rPr>
      </w:pPr>
      <w:r w:rsidRPr="00AA5A8C">
        <w:rPr>
          <w:rFonts w:ascii="Times New Roman" w:eastAsia="Times New Roman" w:hAnsi="Times New Roman"/>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65397" w:rsidRPr="007E7668" w:rsidRDefault="00F65397" w:rsidP="007E7668">
      <w:pPr>
        <w:pStyle w:val="4"/>
        <w:shd w:val="clear" w:color="auto" w:fill="auto"/>
        <w:spacing w:before="0" w:line="240" w:lineRule="auto"/>
        <w:ind w:firstLine="0"/>
        <w:rPr>
          <w:sz w:val="24"/>
          <w:szCs w:val="24"/>
        </w:rPr>
      </w:pP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нормы (СН) и санитарные правила (СП)</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СН 2.2.4/2.1.8.562</w:t>
      </w:r>
      <w:r w:rsidR="00A85104">
        <w:rPr>
          <w:sz w:val="24"/>
          <w:szCs w:val="24"/>
        </w:rPr>
        <w:t>-96</w:t>
      </w:r>
      <w:r w:rsidRPr="007E7668">
        <w:rPr>
          <w:sz w:val="24"/>
          <w:szCs w:val="24"/>
        </w:rPr>
        <w:t xml:space="preserve"> «Шум на рабочих местах, в помещениях жилых, общественных зданий и на территории жилой застройки»;</w:t>
      </w:r>
    </w:p>
    <w:p w:rsidR="008D0555" w:rsidRPr="007E7668" w:rsidRDefault="00A85104" w:rsidP="007B5B0C">
      <w:pPr>
        <w:pStyle w:val="4"/>
        <w:shd w:val="clear" w:color="auto" w:fill="auto"/>
        <w:spacing w:before="0" w:line="240" w:lineRule="auto"/>
        <w:ind w:left="20" w:right="20" w:firstLine="851"/>
        <w:rPr>
          <w:sz w:val="24"/>
          <w:szCs w:val="24"/>
        </w:rPr>
      </w:pPr>
      <w:r>
        <w:rPr>
          <w:sz w:val="24"/>
          <w:szCs w:val="24"/>
        </w:rPr>
        <w:t>СП 2.1.5.1059-01</w:t>
      </w:r>
      <w:r w:rsidR="008D0555" w:rsidRPr="007E7668">
        <w:rPr>
          <w:sz w:val="24"/>
          <w:szCs w:val="24"/>
        </w:rPr>
        <w:t>«Гигиенические требования к охране подземных вод от загрязнения»;</w:t>
      </w:r>
    </w:p>
    <w:p w:rsidR="008D0555" w:rsidRPr="007E7668" w:rsidRDefault="008D0555" w:rsidP="007B5B0C">
      <w:pPr>
        <w:pStyle w:val="4"/>
        <w:shd w:val="clear" w:color="auto" w:fill="auto"/>
        <w:spacing w:before="0" w:line="240" w:lineRule="auto"/>
        <w:ind w:left="20" w:right="20" w:firstLine="851"/>
        <w:rPr>
          <w:sz w:val="24"/>
          <w:szCs w:val="24"/>
        </w:rPr>
      </w:pPr>
      <w:r w:rsidRPr="007E7668">
        <w:rPr>
          <w:sz w:val="24"/>
          <w:szCs w:val="24"/>
        </w:rPr>
        <w:t>СП 2.1.7.1038</w:t>
      </w:r>
      <w:r w:rsidR="00A85104">
        <w:rPr>
          <w:sz w:val="24"/>
          <w:szCs w:val="24"/>
        </w:rPr>
        <w:t>-01</w:t>
      </w:r>
      <w:r w:rsidR="002E2CD4">
        <w:rPr>
          <w:sz w:val="24"/>
          <w:szCs w:val="24"/>
        </w:rPr>
        <w:t xml:space="preserve"> </w:t>
      </w:r>
      <w:r w:rsidRPr="007E7668">
        <w:rPr>
          <w:sz w:val="24"/>
          <w:szCs w:val="24"/>
        </w:rPr>
        <w:t>«Гигиенические требования к устройству и содержанию полигонов для твердых бытовых отходов»;</w:t>
      </w:r>
    </w:p>
    <w:p w:rsidR="008D0555" w:rsidRPr="007E7668" w:rsidRDefault="002E2CD4" w:rsidP="007B5B0C">
      <w:pPr>
        <w:pStyle w:val="4"/>
        <w:shd w:val="clear" w:color="auto" w:fill="auto"/>
        <w:spacing w:before="0" w:line="240" w:lineRule="auto"/>
        <w:ind w:left="20" w:right="20" w:firstLine="851"/>
        <w:rPr>
          <w:sz w:val="24"/>
          <w:szCs w:val="24"/>
        </w:rPr>
      </w:pPr>
      <w:r>
        <w:rPr>
          <w:sz w:val="24"/>
          <w:szCs w:val="24"/>
        </w:rPr>
        <w:t>СП 2.2.1.1312</w:t>
      </w:r>
      <w:r w:rsidR="00A85104">
        <w:rPr>
          <w:sz w:val="24"/>
          <w:szCs w:val="24"/>
        </w:rPr>
        <w:t>-03</w:t>
      </w:r>
      <w:r>
        <w:rPr>
          <w:sz w:val="24"/>
          <w:szCs w:val="24"/>
        </w:rPr>
        <w:t xml:space="preserve"> </w:t>
      </w:r>
      <w:r w:rsidR="008D0555" w:rsidRPr="007E7668">
        <w:rPr>
          <w:sz w:val="24"/>
          <w:szCs w:val="24"/>
        </w:rPr>
        <w:t>«Гигиенические требования к проектированию вновь строящихся и реконструируемых промышленных предприятий»;</w:t>
      </w:r>
    </w:p>
    <w:p w:rsidR="008D0555" w:rsidRDefault="008D0555" w:rsidP="007B5B0C">
      <w:pPr>
        <w:pStyle w:val="4"/>
        <w:shd w:val="clear" w:color="auto" w:fill="auto"/>
        <w:spacing w:before="0" w:line="240" w:lineRule="auto"/>
        <w:ind w:left="20" w:right="20" w:firstLine="851"/>
        <w:rPr>
          <w:sz w:val="24"/>
          <w:szCs w:val="24"/>
        </w:rPr>
      </w:pPr>
      <w:r w:rsidRPr="007E7668">
        <w:rPr>
          <w:sz w:val="24"/>
          <w:szCs w:val="24"/>
        </w:rPr>
        <w:t xml:space="preserve">СП </w:t>
      </w:r>
      <w:r w:rsidR="00A85104">
        <w:rPr>
          <w:sz w:val="24"/>
          <w:szCs w:val="24"/>
        </w:rPr>
        <w:t xml:space="preserve">2.1.2.3304-15 </w:t>
      </w:r>
      <w:r w:rsidRPr="007E7668">
        <w:rPr>
          <w:sz w:val="24"/>
          <w:szCs w:val="24"/>
        </w:rPr>
        <w:t xml:space="preserve"> «Санитарн</w:t>
      </w:r>
      <w:r w:rsidR="00A85104">
        <w:rPr>
          <w:sz w:val="24"/>
          <w:szCs w:val="24"/>
        </w:rPr>
        <w:t>о-эпидемиологические требованияк размещению, устройству</w:t>
      </w:r>
      <w:r w:rsidR="00F9571F">
        <w:rPr>
          <w:sz w:val="24"/>
          <w:szCs w:val="24"/>
        </w:rPr>
        <w:t xml:space="preserve"> и содержанию объектов спорта</w:t>
      </w:r>
      <w:r w:rsidRPr="007E7668">
        <w:rPr>
          <w:sz w:val="24"/>
          <w:szCs w:val="24"/>
        </w:rPr>
        <w:t>»;</w:t>
      </w:r>
    </w:p>
    <w:p w:rsidR="002E2CD4" w:rsidRPr="007E7668" w:rsidRDefault="002E2CD4" w:rsidP="007B5B0C">
      <w:pPr>
        <w:pStyle w:val="4"/>
        <w:shd w:val="clear" w:color="auto" w:fill="auto"/>
        <w:spacing w:before="0" w:line="240" w:lineRule="auto"/>
        <w:ind w:left="20" w:right="20" w:firstLine="851"/>
        <w:rPr>
          <w:sz w:val="24"/>
          <w:szCs w:val="24"/>
        </w:rPr>
      </w:pP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Гигиенические нормативы (ГН)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2.1.6.1338-03 «Предельно допустимые концентрации</w:t>
      </w:r>
      <w:r w:rsidR="00F65397" w:rsidRPr="007E7668">
        <w:rPr>
          <w:sz w:val="24"/>
          <w:szCs w:val="24"/>
        </w:rPr>
        <w:t xml:space="preserve"> </w:t>
      </w:r>
      <w:r w:rsidRPr="007E7668">
        <w:rPr>
          <w:sz w:val="24"/>
          <w:szCs w:val="24"/>
        </w:rPr>
        <w:t>(ПДК)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2.1.7.2041-06 «Предельно допустимые концентрации (ПДК) химических веществ в почве»;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2.1.6.2309-07 «Ориентировочные безопасные уровни воздействия (ОБУВ)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2.1.7.2511-09 «Ориентировочные допустимые концентрации (ОДК) химических веществ в почве».</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Ветеринарно-санитарные правила</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sidRPr="00AA5A8C">
        <w:rPr>
          <w:rFonts w:ascii="Times New Roman" w:eastAsia="Times New Roman" w:hAnsi="Times New Roman"/>
          <w:sz w:val="24"/>
          <w:szCs w:val="24"/>
        </w:rPr>
        <w:t xml:space="preserve"> </w:t>
      </w:r>
    </w:p>
    <w:p w:rsidR="00AA5A8C" w:rsidRPr="00AA5A8C" w:rsidRDefault="00AA5A8C" w:rsidP="00AA5A8C">
      <w:pPr>
        <w:widowControl w:val="0"/>
        <w:spacing w:after="0" w:line="240" w:lineRule="auto"/>
        <w:ind w:right="20" w:firstLine="851"/>
        <w:jc w:val="both"/>
        <w:rPr>
          <w:rFonts w:ascii="Times New Roman" w:eastAsia="Times New Roman" w:hAnsi="Times New Roman"/>
          <w:sz w:val="24"/>
          <w:szCs w:val="24"/>
        </w:rPr>
      </w:pPr>
      <w:r w:rsidRPr="00AA5A8C">
        <w:rPr>
          <w:rFonts w:ascii="Times New Roman" w:eastAsia="Times New Roman" w:hAnsi="Times New Roman"/>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
        <w:shd w:val="clear" w:color="auto" w:fill="auto"/>
        <w:spacing w:before="0" w:line="240" w:lineRule="auto"/>
        <w:ind w:left="20" w:firstLine="0"/>
        <w:jc w:val="center"/>
        <w:rPr>
          <w:sz w:val="24"/>
          <w:szCs w:val="24"/>
        </w:rPr>
      </w:pPr>
    </w:p>
    <w:p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F23289" w:rsidRPr="00F23289">
        <w:rPr>
          <w:sz w:val="24"/>
          <w:szCs w:val="24"/>
        </w:rPr>
        <w:t>Плёсо-Курьинский</w:t>
      </w:r>
      <w:r w:rsidR="00C96088">
        <w:rPr>
          <w:sz w:val="24"/>
          <w:szCs w:val="24"/>
        </w:rPr>
        <w:t xml:space="preserve"> 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F23289">
        <w:rPr>
          <w:sz w:val="24"/>
          <w:szCs w:val="24"/>
        </w:rPr>
        <w:t>Плёсо-Курьинский</w:t>
      </w:r>
      <w:r w:rsidR="0053587E" w:rsidRPr="002E2CD4">
        <w:rPr>
          <w:color w:val="92D050"/>
          <w:sz w:val="24"/>
          <w:szCs w:val="24"/>
        </w:rPr>
        <w:t xml:space="preserve">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t xml:space="preserve">ПРИЛОЖЕНИЕ А (справочное) 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007C88">
        <w:rPr>
          <w:sz w:val="24"/>
          <w:szCs w:val="24"/>
        </w:rPr>
        <w:t>Хабар</w:t>
      </w:r>
      <w:r w:rsidRPr="007E7668">
        <w:rPr>
          <w:sz w:val="24"/>
          <w:szCs w:val="24"/>
        </w:rPr>
        <w:t>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w:t>
      </w:r>
      <w:r w:rsidR="00007C88">
        <w:rPr>
          <w:rStyle w:val="14pt"/>
          <w:rFonts w:eastAsia="Calibri"/>
          <w:sz w:val="24"/>
          <w:szCs w:val="24"/>
        </w:rPr>
        <w:t>р</w:t>
      </w:r>
      <w:r w:rsidRPr="007E7668">
        <w:rPr>
          <w:rStyle w:val="14pt"/>
          <w:rFonts w:eastAsia="Calibri"/>
          <w:sz w:val="24"/>
          <w:szCs w:val="24"/>
        </w:rPr>
        <w:t>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w:t>
      </w:r>
      <w:r w:rsidR="00007C88">
        <w:rPr>
          <w:rStyle w:val="14pt"/>
          <w:rFonts w:eastAsia="Calibri"/>
          <w:sz w:val="24"/>
          <w:szCs w:val="24"/>
        </w:rPr>
        <w:t>.</w:t>
      </w:r>
      <w:r w:rsidRPr="007E7668">
        <w:rPr>
          <w:rStyle w:val="14pt"/>
          <w:rFonts w:eastAsia="Calibri"/>
          <w:sz w:val="24"/>
          <w:szCs w:val="24"/>
        </w:rPr>
        <w:t>.м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195821">
      <w:pPr>
        <w:pStyle w:val="20"/>
        <w:shd w:val="clear" w:color="auto" w:fill="auto"/>
        <w:spacing w:line="240" w:lineRule="auto"/>
        <w:ind w:left="5760"/>
        <w:jc w:val="right"/>
        <w:rPr>
          <w:b w:val="0"/>
          <w:sz w:val="24"/>
          <w:szCs w:val="24"/>
        </w:rPr>
      </w:pPr>
      <w:r w:rsidRPr="007E7668">
        <w:rPr>
          <w:b w:val="0"/>
          <w:sz w:val="24"/>
          <w:szCs w:val="24"/>
        </w:rPr>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AA5A8C" w:rsidRPr="00AA5A8C" w:rsidRDefault="00AA5A8C" w:rsidP="00AA5A8C">
      <w:pPr>
        <w:spacing w:after="0" w:line="240" w:lineRule="auto"/>
        <w:ind w:right="102"/>
        <w:jc w:val="center"/>
        <w:rPr>
          <w:rStyle w:val="3"/>
          <w:rFonts w:eastAsia="Calibri"/>
          <w:b w:val="0"/>
          <w:bCs w:val="0"/>
          <w:color w:val="auto"/>
          <w:sz w:val="24"/>
          <w:szCs w:val="24"/>
          <w:highlight w:val="green"/>
          <w:u w:val="none"/>
        </w:rPr>
      </w:pPr>
      <w:r w:rsidRPr="00AA5A8C">
        <w:rPr>
          <w:rStyle w:val="3"/>
          <w:rFonts w:eastAsia="Calibri"/>
          <w:b w:val="0"/>
          <w:bCs w:val="0"/>
          <w:color w:val="auto"/>
          <w:sz w:val="24"/>
          <w:szCs w:val="24"/>
          <w:highlight w:val="green"/>
          <w:u w:val="none"/>
        </w:rPr>
        <w:t>НОРМАТИВНЫЕ ПОКАЗАТЕЛИ</w:t>
      </w:r>
    </w:p>
    <w:p w:rsidR="00AA5A8C" w:rsidRPr="00AA5A8C" w:rsidRDefault="00AA5A8C" w:rsidP="00AA5A8C">
      <w:pPr>
        <w:pStyle w:val="a9"/>
        <w:spacing w:after="0" w:line="240" w:lineRule="auto"/>
        <w:ind w:right="102"/>
        <w:jc w:val="center"/>
        <w:rPr>
          <w:rStyle w:val="3"/>
          <w:rFonts w:eastAsia="Calibri"/>
          <w:b w:val="0"/>
          <w:bCs w:val="0"/>
          <w:color w:val="auto"/>
          <w:sz w:val="24"/>
          <w:szCs w:val="24"/>
          <w:u w:val="none"/>
        </w:rPr>
      </w:pPr>
      <w:r w:rsidRPr="00AA5A8C">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AA5A8C" w:rsidRPr="0004504C" w:rsidTr="006C1E53">
        <w:trPr>
          <w:trHeight w:hRule="exact" w:val="1046"/>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плотности</w:t>
            </w:r>
          </w:p>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r>
      <w:tr w:rsidR="00AA5A8C" w:rsidRPr="0004504C" w:rsidTr="006C1E5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spacing w:after="0" w:line="240" w:lineRule="auto"/>
              <w:jc w:val="center"/>
              <w:rPr>
                <w:sz w:val="24"/>
                <w:szCs w:val="24"/>
              </w:rPr>
            </w:pPr>
            <w:r w:rsidRPr="0004504C">
              <w:rPr>
                <w:rStyle w:val="105pt"/>
                <w:rFonts w:eastAsia="Calibri"/>
                <w:b w:val="0"/>
                <w:color w:val="auto"/>
                <w:sz w:val="24"/>
                <w:szCs w:val="24"/>
              </w:rPr>
              <w:t>Жилая</w:t>
            </w:r>
          </w:p>
        </w:tc>
      </w:tr>
      <w:tr w:rsidR="00AA5A8C" w:rsidRPr="0004504C" w:rsidTr="006C1E53">
        <w:trPr>
          <w:trHeight w:hRule="exact" w:val="763"/>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AA5A8C"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AA5A8C" w:rsidRPr="0004504C" w:rsidTr="006C1E53">
        <w:trPr>
          <w:trHeight w:hRule="exact" w:val="768"/>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r>
      <w:tr w:rsidR="00AA5A8C" w:rsidRPr="0004504C" w:rsidTr="006C1E53">
        <w:trPr>
          <w:trHeight w:hRule="exact" w:val="763"/>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r>
      <w:tr w:rsidR="00AA5A8C" w:rsidRPr="0004504C" w:rsidTr="006C1E53">
        <w:trPr>
          <w:trHeight w:hRule="exact" w:val="768"/>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r>
      <w:tr w:rsidR="00AA5A8C" w:rsidRPr="0004504C" w:rsidTr="006C1E5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spacing w:after="0" w:line="240" w:lineRule="auto"/>
              <w:jc w:val="center"/>
              <w:rPr>
                <w:sz w:val="24"/>
                <w:szCs w:val="24"/>
              </w:rPr>
            </w:pPr>
            <w:r w:rsidRPr="0004504C">
              <w:rPr>
                <w:rStyle w:val="105pt"/>
                <w:rFonts w:eastAsia="Calibri"/>
                <w:b w:val="0"/>
                <w:color w:val="auto"/>
                <w:sz w:val="24"/>
                <w:szCs w:val="24"/>
              </w:rPr>
              <w:t>Общественно-деловая</w:t>
            </w:r>
          </w:p>
        </w:tc>
      </w:tr>
      <w:tr w:rsidR="00AA5A8C"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AA5A8C"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AA5A8C" w:rsidRPr="0004504C" w:rsidTr="006C1E5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spacing w:after="0" w:line="240" w:lineRule="auto"/>
              <w:jc w:val="center"/>
              <w:rPr>
                <w:sz w:val="24"/>
                <w:szCs w:val="24"/>
              </w:rPr>
            </w:pPr>
            <w:r w:rsidRPr="0004504C">
              <w:rPr>
                <w:rStyle w:val="105pt"/>
                <w:rFonts w:eastAsia="Calibri"/>
                <w:b w:val="0"/>
                <w:color w:val="auto"/>
                <w:sz w:val="24"/>
                <w:szCs w:val="24"/>
              </w:rPr>
              <w:t>Производственная</w:t>
            </w:r>
          </w:p>
        </w:tc>
      </w:tr>
      <w:tr w:rsidR="00AA5A8C"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Промышленная</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AA5A8C" w:rsidRPr="0004504C" w:rsidTr="006C1E53">
        <w:trPr>
          <w:trHeight w:hRule="exact" w:val="494"/>
        </w:trPr>
        <w:tc>
          <w:tcPr>
            <w:tcW w:w="5789"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AA5A8C" w:rsidRPr="0004504C" w:rsidTr="006C1E53">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AA5A8C" w:rsidRPr="0004504C" w:rsidRDefault="00AA5A8C"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bl>
    <w:p w:rsidR="00AA5A8C" w:rsidRPr="0004504C" w:rsidRDefault="00AA5A8C" w:rsidP="00AA5A8C">
      <w:pPr>
        <w:pStyle w:val="a6"/>
        <w:shd w:val="clear" w:color="auto" w:fill="auto"/>
        <w:spacing w:line="240" w:lineRule="auto"/>
        <w:jc w:val="both"/>
        <w:rPr>
          <w:b w:val="0"/>
          <w:sz w:val="24"/>
          <w:szCs w:val="24"/>
        </w:rPr>
      </w:pPr>
      <w:r w:rsidRPr="0004504C">
        <w:rPr>
          <w:sz w:val="24"/>
          <w:szCs w:val="24"/>
        </w:rPr>
        <w:t xml:space="preserve">* </w:t>
      </w:r>
      <w:r w:rsidRPr="0004504C">
        <w:rPr>
          <w:b w:val="0"/>
          <w:sz w:val="24"/>
          <w:szCs w:val="24"/>
        </w:rPr>
        <w:t>Без учета опытных полей и полигонов, резервных территорий и санитарнозащитных зон.</w:t>
      </w:r>
    </w:p>
    <w:p w:rsidR="00AA5A8C" w:rsidRPr="0004504C" w:rsidRDefault="00AA5A8C" w:rsidP="00AA5A8C">
      <w:pPr>
        <w:pStyle w:val="20"/>
        <w:shd w:val="clear" w:color="auto" w:fill="auto"/>
        <w:spacing w:line="240" w:lineRule="auto"/>
        <w:ind w:left="80"/>
        <w:jc w:val="left"/>
        <w:rPr>
          <w:b w:val="0"/>
          <w:sz w:val="24"/>
          <w:szCs w:val="24"/>
        </w:rPr>
      </w:pPr>
      <w:r w:rsidRPr="0004504C">
        <w:rPr>
          <w:b w:val="0"/>
          <w:sz w:val="24"/>
          <w:szCs w:val="24"/>
        </w:rPr>
        <w:t>Примечания:</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F6600A">
      <w:pPr>
        <w:pStyle w:val="20"/>
        <w:numPr>
          <w:ilvl w:val="0"/>
          <w:numId w:val="6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rsidR="003E270E" w:rsidRDefault="00424DF9" w:rsidP="00F6600A">
      <w:pPr>
        <w:pStyle w:val="4"/>
        <w:numPr>
          <w:ilvl w:val="0"/>
          <w:numId w:val="6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F6600A">
      <w:pPr>
        <w:pStyle w:val="af4"/>
        <w:numPr>
          <w:ilvl w:val="0"/>
          <w:numId w:val="6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007C88">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F6600A">
      <w:pPr>
        <w:pStyle w:val="af4"/>
        <w:numPr>
          <w:ilvl w:val="0"/>
          <w:numId w:val="6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F6600A">
      <w:pPr>
        <w:pStyle w:val="af4"/>
        <w:numPr>
          <w:ilvl w:val="0"/>
          <w:numId w:val="6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49"/>
        <w:gridCol w:w="1175"/>
        <w:gridCol w:w="216"/>
        <w:gridCol w:w="354"/>
        <w:gridCol w:w="849"/>
        <w:gridCol w:w="2284"/>
        <w:gridCol w:w="2369"/>
      </w:tblGrid>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195821">
        <w:tc>
          <w:tcPr>
            <w:tcW w:w="2325"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69"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 xml:space="preserve">принимается в соответствии с </w:t>
            </w:r>
            <w:r w:rsidR="00195821">
              <w:rPr>
                <w:rStyle w:val="105pt"/>
                <w:b w:val="0"/>
                <w:sz w:val="24"/>
                <w:szCs w:val="24"/>
              </w:rPr>
              <w:t>таблицей Е-</w:t>
            </w:r>
            <w:r w:rsidRPr="007E7668">
              <w:rPr>
                <w:rStyle w:val="105pt"/>
                <w:b w:val="0"/>
                <w:sz w:val="24"/>
                <w:szCs w:val="24"/>
              </w:rPr>
              <w:t>2 настоящего приложения</w:t>
            </w:r>
          </w:p>
        </w:tc>
        <w:tc>
          <w:tcPr>
            <w:tcW w:w="2259" w:type="dxa"/>
          </w:tcPr>
          <w:p w:rsidR="00160C61" w:rsidRPr="007E7668" w:rsidRDefault="00160C61"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(за счет сокращения площади озеленения)</w:t>
            </w:r>
          </w:p>
        </w:tc>
        <w:tc>
          <w:tcPr>
            <w:tcW w:w="2343"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195821">
        <w:tc>
          <w:tcPr>
            <w:tcW w:w="2325"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59" w:type="dxa"/>
          </w:tcPr>
          <w:p w:rsidR="00EB050D" w:rsidRPr="007E7668" w:rsidRDefault="00EB050D"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w:t>
            </w:r>
            <w:r w:rsidR="00195821">
              <w:rPr>
                <w:rStyle w:val="105pt"/>
                <w:b w:val="0"/>
                <w:sz w:val="24"/>
                <w:szCs w:val="24"/>
              </w:rPr>
              <w:t xml:space="preserve">мости общеобразовательной школы, </w:t>
            </w:r>
            <w:r w:rsidRPr="007E7668">
              <w:rPr>
                <w:rStyle w:val="105pt"/>
                <w:b w:val="0"/>
                <w:sz w:val="24"/>
                <w:szCs w:val="24"/>
              </w:rPr>
              <w:t>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c>
          <w:tcPr>
            <w:tcW w:w="2325" w:type="dxa"/>
            <w:vAlign w:val="center"/>
          </w:tcPr>
          <w:p w:rsidR="00EB050D" w:rsidRPr="007E7668" w:rsidRDefault="00EB050D" w:rsidP="00195821">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Внешкольные учреждения, место </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59"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195821">
        <w:tc>
          <w:tcPr>
            <w:tcW w:w="2325"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69" w:type="dxa"/>
            <w:gridSpan w:val="4"/>
          </w:tcPr>
          <w:p w:rsidR="009C62F1" w:rsidRPr="007E7668" w:rsidRDefault="009C62F1" w:rsidP="007E7668">
            <w:pPr>
              <w:rPr>
                <w:sz w:val="24"/>
                <w:szCs w:val="24"/>
              </w:rPr>
            </w:pPr>
          </w:p>
        </w:tc>
        <w:tc>
          <w:tcPr>
            <w:tcW w:w="2259"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43" w:type="dxa"/>
          </w:tcPr>
          <w:p w:rsidR="009C62F1" w:rsidRPr="007E7668" w:rsidRDefault="009C62F1" w:rsidP="007E7668">
            <w:pPr>
              <w:rPr>
                <w:sz w:val="24"/>
                <w:szCs w:val="24"/>
              </w:rPr>
            </w:pPr>
          </w:p>
        </w:tc>
      </w:tr>
      <w:tr w:rsidR="00873AD3" w:rsidRPr="007E7668" w:rsidTr="00195821">
        <w:tc>
          <w:tcPr>
            <w:tcW w:w="2325"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69"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59"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F6600A">
            <w:pPr>
              <w:pStyle w:val="4"/>
              <w:numPr>
                <w:ilvl w:val="0"/>
                <w:numId w:val="6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43"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коэф-фициентом 0,7</w:t>
            </w:r>
          </w:p>
        </w:tc>
      </w:tr>
      <w:tr w:rsidR="00873AD3" w:rsidRPr="007E7668" w:rsidTr="00195821">
        <w:tc>
          <w:tcPr>
            <w:tcW w:w="2325"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69" w:type="dxa"/>
            <w:gridSpan w:val="4"/>
          </w:tcPr>
          <w:p w:rsidR="00F06B8C" w:rsidRPr="007E7668" w:rsidRDefault="00F06B8C" w:rsidP="007E7668">
            <w:pPr>
              <w:jc w:val="both"/>
              <w:rPr>
                <w:rStyle w:val="105pt"/>
                <w:rFonts w:eastAsia="Calibri"/>
                <w:b w:val="0"/>
                <w:sz w:val="24"/>
                <w:szCs w:val="24"/>
              </w:rPr>
            </w:pP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43"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69"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rPr>
                <w:sz w:val="24"/>
                <w:szCs w:val="24"/>
              </w:rPr>
            </w:pP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75"/>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93"/>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69"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59"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43"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43" w:type="dxa"/>
          </w:tcPr>
          <w:p w:rsidR="0042007B" w:rsidRPr="007E7668" w:rsidRDefault="0042007B" w:rsidP="007E7668">
            <w:pPr>
              <w:rPr>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43"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69"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43" w:type="dxa"/>
            <w:vAlign w:val="center"/>
          </w:tcPr>
          <w:p w:rsidR="00CB5E94" w:rsidRPr="007E7668" w:rsidRDefault="00CB5E94" w:rsidP="00037DA6">
            <w:pPr>
              <w:jc w:val="cente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43"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336B70">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70 - 80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82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49"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59"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82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49"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59"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43"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1D4874" w:rsidRPr="00195821" w:rsidRDefault="001D4874" w:rsidP="00195821">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195821" w:rsidRPr="007E7668" w:rsidTr="00391D70">
        <w:trPr>
          <w:trHeight w:val="98"/>
        </w:trPr>
        <w:tc>
          <w:tcPr>
            <w:tcW w:w="9596" w:type="dxa"/>
            <w:gridSpan w:val="7"/>
            <w:vAlign w:val="center"/>
          </w:tcPr>
          <w:p w:rsidR="00195821" w:rsidRPr="007E7668" w:rsidRDefault="00195821" w:rsidP="00037DA6">
            <w:pPr>
              <w:jc w:val="center"/>
              <w:rPr>
                <w:sz w:val="24"/>
                <w:szCs w:val="24"/>
              </w:rPr>
            </w:pPr>
            <w:r w:rsidRPr="007E7668">
              <w:rPr>
                <w:rStyle w:val="105pt"/>
                <w:rFonts w:eastAsia="Calibri"/>
                <w:b w:val="0"/>
                <w:sz w:val="24"/>
                <w:szCs w:val="24"/>
              </w:rPr>
              <w:t>Клубы и библиотеки</w:t>
            </w:r>
            <w:r w:rsidRPr="007E7668">
              <w:rPr>
                <w:b/>
                <w:sz w:val="24"/>
                <w:szCs w:val="24"/>
              </w:rPr>
              <w:t xml:space="preserve"> </w:t>
            </w:r>
            <w:r w:rsidRPr="007E7668">
              <w:rPr>
                <w:rStyle w:val="105pt"/>
                <w:rFonts w:eastAsia="Calibri"/>
                <w:b w:val="0"/>
                <w:sz w:val="24"/>
                <w:szCs w:val="24"/>
              </w:rPr>
              <w:t>сельских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43"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1005"/>
        </w:trPr>
        <w:tc>
          <w:tcPr>
            <w:tcW w:w="2325"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tcBorders>
              <w:bottom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59" w:type="dxa"/>
            <w:tcBorders>
              <w:top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195821">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59" w:type="dxa"/>
          </w:tcPr>
          <w:p w:rsidR="00C5429D" w:rsidRPr="007E7668" w:rsidRDefault="00C5429D" w:rsidP="007E7668">
            <w:pPr>
              <w:rPr>
                <w:sz w:val="24"/>
                <w:szCs w:val="24"/>
              </w:rPr>
            </w:pPr>
          </w:p>
        </w:tc>
        <w:tc>
          <w:tcPr>
            <w:tcW w:w="2343" w:type="dxa"/>
          </w:tcPr>
          <w:p w:rsidR="00C5429D" w:rsidRPr="007E7668" w:rsidRDefault="00C5429D" w:rsidP="007E7668">
            <w:pPr>
              <w:rPr>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1"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F6600A">
            <w:pPr>
              <w:pStyle w:val="4"/>
              <w:numPr>
                <w:ilvl w:val="0"/>
                <w:numId w:val="82"/>
              </w:numPr>
              <w:shd w:val="clear" w:color="auto" w:fill="auto"/>
              <w:spacing w:before="0" w:line="240" w:lineRule="auto"/>
              <w:jc w:val="center"/>
              <w:rPr>
                <w:rStyle w:val="105pt"/>
                <w:b w:val="0"/>
                <w:sz w:val="24"/>
                <w:szCs w:val="24"/>
              </w:rPr>
            </w:pPr>
          </w:p>
        </w:tc>
        <w:tc>
          <w:tcPr>
            <w:tcW w:w="2259"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43"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69"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59"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t>Розничные рынки, кв. м торговой площади на 1 тыс. чел.</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59"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43"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7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1"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59"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59"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43"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336B70">
            <w:pPr>
              <w:pStyle w:val="20"/>
              <w:shd w:val="clear" w:color="auto" w:fill="auto"/>
              <w:spacing w:line="240" w:lineRule="auto"/>
              <w:ind w:left="20"/>
              <w:jc w:val="left"/>
              <w:rPr>
                <w:rStyle w:val="105pt"/>
                <w:sz w:val="24"/>
                <w:szCs w:val="24"/>
              </w:rPr>
            </w:pPr>
            <w:r w:rsidRPr="007E7668">
              <w:rPr>
                <w:rStyle w:val="105pt"/>
                <w:sz w:val="24"/>
                <w:szCs w:val="24"/>
              </w:rPr>
              <w:t>непосредственного обслуживания населения</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59"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43"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336B70">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централизованного выполнения заказов, объект</w:t>
            </w:r>
          </w:p>
        </w:tc>
        <w:tc>
          <w:tcPr>
            <w:tcW w:w="1262"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07"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59"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43"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195821">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узлов связи, почтамтов, агентств сою</w:t>
            </w:r>
            <w:r w:rsidR="00195821">
              <w:rPr>
                <w:rStyle w:val="105pt"/>
                <w:b w:val="0"/>
                <w:sz w:val="24"/>
                <w:szCs w:val="24"/>
              </w:rPr>
              <w:t xml:space="preserve">з-печати, телеграфов, </w:t>
            </w:r>
            <w:r w:rsidRPr="007E7668">
              <w:rPr>
                <w:rStyle w:val="105pt"/>
                <w:b w:val="0"/>
                <w:sz w:val="24"/>
                <w:szCs w:val="24"/>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59"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43"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F6600A">
      <w:pPr>
        <w:pStyle w:val="20"/>
        <w:numPr>
          <w:ilvl w:val="0"/>
          <w:numId w:val="66"/>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F6600A">
      <w:pPr>
        <w:pStyle w:val="20"/>
        <w:numPr>
          <w:ilvl w:val="0"/>
          <w:numId w:val="6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BA0F4E" w:rsidRDefault="00BA0F4E" w:rsidP="00195821">
      <w:pPr>
        <w:pStyle w:val="20"/>
        <w:shd w:val="clear" w:color="auto" w:fill="auto"/>
        <w:spacing w:line="240" w:lineRule="auto"/>
        <w:ind w:right="20"/>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AD1665">
        <w:trPr>
          <w:trHeight w:hRule="exact" w:val="1042"/>
        </w:trPr>
        <w:tc>
          <w:tcPr>
            <w:tcW w:w="3859"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7E7668" w:rsidRDefault="00195821" w:rsidP="00BA0F4E">
            <w:pPr>
              <w:pStyle w:val="4"/>
              <w:shd w:val="clear" w:color="auto" w:fill="auto"/>
              <w:spacing w:before="0" w:line="240" w:lineRule="auto"/>
              <w:ind w:left="220" w:firstLine="27"/>
              <w:jc w:val="center"/>
              <w:rPr>
                <w:sz w:val="24"/>
                <w:szCs w:val="24"/>
              </w:rPr>
            </w:pPr>
            <w:r>
              <w:rPr>
                <w:rStyle w:val="105pt"/>
                <w:b w:val="0"/>
                <w:sz w:val="24"/>
                <w:szCs w:val="24"/>
              </w:rPr>
              <w:t>магазины продовольствен</w:t>
            </w:r>
            <w:r w:rsidR="00FC790E" w:rsidRPr="007E7668">
              <w:rPr>
                <w:rStyle w:val="105pt"/>
                <w:b w:val="0"/>
                <w:sz w:val="24"/>
                <w:szCs w:val="24"/>
              </w:rPr>
              <w:t>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pPr>
        <w:rPr>
          <w:rFonts w:ascii="Times New Roman" w:eastAsia="Times New Roman" w:hAnsi="Times New Roman"/>
          <w:sz w:val="24"/>
          <w:szCs w:val="24"/>
        </w:rPr>
      </w:pP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9"/>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2"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к нормативам градостроительного проектирования муниципального образования</w:t>
      </w:r>
      <w:r w:rsidR="00F23289">
        <w:rPr>
          <w:b w:val="0"/>
          <w:bCs w:val="0"/>
          <w:sz w:val="24"/>
          <w:szCs w:val="24"/>
        </w:rPr>
        <w:t xml:space="preserve">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E22E6C">
        <w:trPr>
          <w:trHeight w:hRule="exact" w:val="1051"/>
        </w:trPr>
        <w:tc>
          <w:tcPr>
            <w:tcW w:w="614"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rsidTr="00E22E6C">
        <w:trPr>
          <w:trHeight w:hRule="exact" w:val="490"/>
        </w:trPr>
        <w:tc>
          <w:tcPr>
            <w:tcW w:w="614" w:type="dxa"/>
            <w:shd w:val="clear" w:color="auto" w:fill="FFFFFF"/>
            <w:vAlign w:val="center"/>
          </w:tcPr>
          <w:p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к нормативам градостроительного проектирования муниципального образования</w:t>
      </w:r>
      <w:r w:rsidR="00F23289" w:rsidRPr="00F23289">
        <w:rPr>
          <w:b w:val="0"/>
          <w:sz w:val="24"/>
          <w:szCs w:val="24"/>
        </w:rPr>
        <w:t xml:space="preserve"> Плёсо-Курьинский</w:t>
      </w:r>
      <w:r w:rsidRPr="007E7668">
        <w:rPr>
          <w:b w:val="0"/>
          <w:bCs w:val="0"/>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A5A8C" w:rsidRPr="00AA5A8C" w:rsidRDefault="00AA5A8C" w:rsidP="00AA5A8C">
      <w:pPr>
        <w:keepNext/>
        <w:keepLines/>
        <w:widowControl w:val="0"/>
        <w:spacing w:after="0" w:line="240" w:lineRule="auto"/>
        <w:ind w:left="260"/>
        <w:jc w:val="center"/>
        <w:outlineLvl w:val="0"/>
        <w:rPr>
          <w:rFonts w:ascii="Times New Roman" w:hAnsi="Times New Roman"/>
          <w:sz w:val="24"/>
          <w:szCs w:val="24"/>
          <w:highlight w:val="green"/>
        </w:rPr>
      </w:pPr>
    </w:p>
    <w:p w:rsidR="00AA5A8C" w:rsidRPr="00AA5A8C" w:rsidRDefault="00AA5A8C" w:rsidP="00AA5A8C">
      <w:pPr>
        <w:keepNext/>
        <w:keepLines/>
        <w:widowControl w:val="0"/>
        <w:spacing w:after="0" w:line="240" w:lineRule="auto"/>
        <w:ind w:left="260"/>
        <w:jc w:val="center"/>
        <w:outlineLvl w:val="0"/>
        <w:rPr>
          <w:rFonts w:ascii="Times New Roman" w:eastAsia="Times New Roman" w:hAnsi="Times New Roman"/>
          <w:b/>
          <w:bCs/>
          <w:sz w:val="24"/>
          <w:szCs w:val="24"/>
        </w:rPr>
      </w:pPr>
      <w:r w:rsidRPr="00AA5A8C">
        <w:rPr>
          <w:rFonts w:ascii="Times New Roman" w:hAnsi="Times New Roman"/>
          <w:sz w:val="24"/>
          <w:szCs w:val="24"/>
          <w:highlight w:val="green"/>
        </w:rPr>
        <w:t>НОРМЫ НАКОПЛЕНИЯ ТВЕРДЫХ КОММУНАЛЬНЫХ ОТХОДОВ</w:t>
      </w: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AA5A8C" w:rsidRPr="00AA5A8C" w:rsidTr="006C1E53">
        <w:trPr>
          <w:trHeight w:hRule="exact" w:val="884"/>
        </w:trPr>
        <w:tc>
          <w:tcPr>
            <w:tcW w:w="3554" w:type="dxa"/>
            <w:vMerge w:val="restart"/>
            <w:tcBorders>
              <w:top w:val="single" w:sz="4" w:space="0" w:color="auto"/>
              <w:left w:val="single" w:sz="4" w:space="0" w:color="auto"/>
            </w:tcBorders>
            <w:shd w:val="clear" w:color="auto" w:fill="FFFFFF"/>
            <w:vAlign w:val="center"/>
          </w:tcPr>
          <w:p w:rsidR="00AA5A8C" w:rsidRPr="00AA5A8C" w:rsidRDefault="00AA5A8C" w:rsidP="00AA5A8C">
            <w:pPr>
              <w:widowControl w:val="0"/>
              <w:spacing w:after="0" w:line="240" w:lineRule="auto"/>
              <w:jc w:val="center"/>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Категория объекта</w:t>
            </w:r>
          </w:p>
        </w:tc>
        <w:tc>
          <w:tcPr>
            <w:tcW w:w="2835" w:type="dxa"/>
            <w:vMerge w:val="restart"/>
            <w:tcBorders>
              <w:top w:val="single" w:sz="4" w:space="0" w:color="auto"/>
              <w:left w:val="single" w:sz="4" w:space="0" w:color="auto"/>
            </w:tcBorders>
            <w:shd w:val="clear" w:color="auto" w:fill="FFFFFF"/>
          </w:tcPr>
          <w:p w:rsidR="00AA5A8C" w:rsidRPr="00AA5A8C" w:rsidRDefault="00AA5A8C" w:rsidP="00AA5A8C">
            <w:pPr>
              <w:widowControl w:val="0"/>
              <w:spacing w:after="0" w:line="240" w:lineRule="auto"/>
              <w:jc w:val="center"/>
              <w:rPr>
                <w:rFonts w:ascii="Times New Roman" w:eastAsia="Times New Roman" w:hAnsi="Times New Roman"/>
                <w:bCs/>
                <w:sz w:val="24"/>
                <w:szCs w:val="24"/>
                <w:shd w:val="clear" w:color="auto" w:fill="FFFFFF"/>
              </w:rPr>
            </w:pPr>
            <w:r w:rsidRPr="00AA5A8C">
              <w:rPr>
                <w:rFonts w:ascii="Times New Roman" w:eastAsia="Times New Roman" w:hAnsi="Times New Roman"/>
                <w:bCs/>
                <w:sz w:val="24"/>
                <w:szCs w:val="24"/>
                <w:shd w:val="clear" w:color="auto" w:fill="FFFFFF"/>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rsidR="00AA5A8C" w:rsidRPr="00AA5A8C" w:rsidRDefault="00AA5A8C" w:rsidP="00AA5A8C">
            <w:pPr>
              <w:widowControl w:val="0"/>
              <w:spacing w:after="0" w:line="240" w:lineRule="auto"/>
              <w:jc w:val="center"/>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Среднемесячный норматив накопления отходов</w:t>
            </w:r>
          </w:p>
        </w:tc>
      </w:tr>
      <w:tr w:rsidR="00AA5A8C" w:rsidRPr="00AA5A8C" w:rsidTr="006C1E53">
        <w:trPr>
          <w:trHeight w:hRule="exact" w:val="810"/>
        </w:trPr>
        <w:tc>
          <w:tcPr>
            <w:tcW w:w="3554" w:type="dxa"/>
            <w:vMerge/>
            <w:tcBorders>
              <w:left w:val="single" w:sz="4" w:space="0" w:color="auto"/>
            </w:tcBorders>
            <w:shd w:val="clear" w:color="auto" w:fill="FFFFFF"/>
            <w:vAlign w:val="center"/>
          </w:tcPr>
          <w:p w:rsidR="00AA5A8C" w:rsidRPr="00AA5A8C" w:rsidRDefault="00AA5A8C" w:rsidP="00AA5A8C">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rsidR="00AA5A8C" w:rsidRPr="00AA5A8C" w:rsidRDefault="00AA5A8C" w:rsidP="00AA5A8C">
            <w:pPr>
              <w:widowControl w:val="0"/>
              <w:spacing w:after="0" w:line="240" w:lineRule="auto"/>
              <w:jc w:val="center"/>
              <w:rPr>
                <w:rFonts w:ascii="Times New Roman" w:eastAsia="Times New Roman" w:hAnsi="Times New Roman"/>
                <w:bCs/>
                <w:sz w:val="24"/>
                <w:szCs w:val="24"/>
                <w:shd w:val="clear" w:color="auto" w:fill="FFFFFF"/>
              </w:rPr>
            </w:pPr>
          </w:p>
        </w:tc>
        <w:tc>
          <w:tcPr>
            <w:tcW w:w="1985" w:type="dxa"/>
            <w:tcBorders>
              <w:top w:val="single" w:sz="4" w:space="0" w:color="auto"/>
              <w:left w:val="single" w:sz="4" w:space="0" w:color="auto"/>
              <w:bottom w:val="single" w:sz="4" w:space="0" w:color="auto"/>
            </w:tcBorders>
            <w:shd w:val="clear" w:color="auto" w:fill="FFFFFF"/>
            <w:vAlign w:val="center"/>
          </w:tcPr>
          <w:p w:rsidR="00AA5A8C" w:rsidRPr="00AA5A8C" w:rsidRDefault="00AA5A8C" w:rsidP="00AA5A8C">
            <w:pPr>
              <w:widowControl w:val="0"/>
              <w:spacing w:after="0" w:line="240" w:lineRule="auto"/>
              <w:jc w:val="center"/>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кг/месяц</w:t>
            </w:r>
          </w:p>
        </w:tc>
        <w:tc>
          <w:tcPr>
            <w:tcW w:w="1656" w:type="dxa"/>
            <w:tcBorders>
              <w:top w:val="single" w:sz="4" w:space="0" w:color="auto"/>
              <w:left w:val="single" w:sz="4" w:space="0" w:color="auto"/>
              <w:right w:val="single" w:sz="4" w:space="0" w:color="auto"/>
            </w:tcBorders>
            <w:shd w:val="clear" w:color="auto" w:fill="FFFFFF"/>
            <w:vAlign w:val="center"/>
          </w:tcPr>
          <w:p w:rsidR="00AA5A8C" w:rsidRPr="00AA5A8C" w:rsidRDefault="00AA5A8C" w:rsidP="00AA5A8C">
            <w:pPr>
              <w:widowControl w:val="0"/>
              <w:spacing w:after="0" w:line="240" w:lineRule="auto"/>
              <w:jc w:val="center"/>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м. куб./месяц</w:t>
            </w:r>
          </w:p>
        </w:tc>
      </w:tr>
      <w:tr w:rsidR="00AA5A8C" w:rsidRPr="00AA5A8C" w:rsidTr="006C1E53">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rsidR="00AA5A8C" w:rsidRPr="00AA5A8C" w:rsidRDefault="00AA5A8C" w:rsidP="00AA5A8C">
            <w:pPr>
              <w:widowControl w:val="0"/>
              <w:spacing w:after="0" w:line="240" w:lineRule="auto"/>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A5A8C" w:rsidRPr="00AA5A8C" w:rsidRDefault="00AA5A8C" w:rsidP="00AA5A8C">
            <w:pPr>
              <w:spacing w:after="0" w:line="240" w:lineRule="auto"/>
              <w:jc w:val="center"/>
              <w:rPr>
                <w:rFonts w:ascii="Times New Roman" w:hAnsi="Times New Roman"/>
                <w:sz w:val="24"/>
                <w:szCs w:val="24"/>
              </w:rPr>
            </w:pPr>
          </w:p>
          <w:p w:rsidR="00AA5A8C" w:rsidRPr="00AA5A8C" w:rsidRDefault="00AA5A8C" w:rsidP="00AA5A8C">
            <w:pPr>
              <w:spacing w:after="0" w:line="240" w:lineRule="auto"/>
              <w:jc w:val="center"/>
              <w:rPr>
                <w:rFonts w:ascii="Times New Roman" w:hAnsi="Times New Roman"/>
                <w:sz w:val="24"/>
                <w:szCs w:val="24"/>
              </w:rPr>
            </w:pPr>
            <w:r w:rsidRPr="00AA5A8C">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rsidR="00AA5A8C" w:rsidRPr="00AA5A8C" w:rsidRDefault="00AA5A8C" w:rsidP="00AA5A8C">
            <w:pPr>
              <w:spacing w:after="0" w:line="240" w:lineRule="auto"/>
              <w:jc w:val="center"/>
              <w:rPr>
                <w:sz w:val="24"/>
                <w:szCs w:val="24"/>
              </w:rPr>
            </w:pPr>
          </w:p>
          <w:p w:rsidR="00AA5A8C" w:rsidRPr="00AA5A8C" w:rsidRDefault="00AA5A8C" w:rsidP="00AA5A8C">
            <w:pPr>
              <w:spacing w:after="0" w:line="240" w:lineRule="auto"/>
              <w:jc w:val="center"/>
              <w:rPr>
                <w:sz w:val="24"/>
                <w:szCs w:val="24"/>
              </w:rPr>
            </w:pPr>
            <w:r w:rsidRPr="00AA5A8C">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A5A8C" w:rsidRPr="00AA5A8C" w:rsidRDefault="00AA5A8C" w:rsidP="00AA5A8C">
            <w:pPr>
              <w:spacing w:after="0" w:line="240" w:lineRule="auto"/>
              <w:jc w:val="center"/>
              <w:rPr>
                <w:sz w:val="24"/>
                <w:szCs w:val="24"/>
              </w:rPr>
            </w:pPr>
          </w:p>
          <w:p w:rsidR="00AA5A8C" w:rsidRPr="00AA5A8C" w:rsidRDefault="00AA5A8C" w:rsidP="00AA5A8C">
            <w:pPr>
              <w:spacing w:after="0" w:line="240" w:lineRule="auto"/>
              <w:jc w:val="center"/>
              <w:rPr>
                <w:sz w:val="24"/>
                <w:szCs w:val="24"/>
              </w:rPr>
            </w:pPr>
            <w:r w:rsidRPr="00AA5A8C">
              <w:rPr>
                <w:sz w:val="24"/>
                <w:szCs w:val="24"/>
              </w:rPr>
              <w:t>0,1250</w:t>
            </w:r>
          </w:p>
        </w:tc>
      </w:tr>
      <w:tr w:rsidR="00AA5A8C" w:rsidRPr="00AA5A8C" w:rsidTr="006C1E53">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rsidR="00AA5A8C" w:rsidRPr="00AA5A8C" w:rsidRDefault="00AA5A8C" w:rsidP="00AA5A8C">
            <w:pPr>
              <w:widowControl w:val="0"/>
              <w:spacing w:after="0" w:line="240" w:lineRule="auto"/>
              <w:rPr>
                <w:rFonts w:ascii="Times New Roman" w:eastAsia="Times New Roman" w:hAnsi="Times New Roman"/>
                <w:sz w:val="24"/>
                <w:szCs w:val="24"/>
              </w:rPr>
            </w:pPr>
            <w:r w:rsidRPr="00AA5A8C">
              <w:rPr>
                <w:rFonts w:ascii="Times New Roman" w:eastAsia="Times New Roman" w:hAnsi="Times New Roman"/>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A5A8C" w:rsidRPr="00AA5A8C" w:rsidRDefault="00AA5A8C" w:rsidP="00AA5A8C">
            <w:pPr>
              <w:widowControl w:val="0"/>
              <w:spacing w:after="0" w:line="240" w:lineRule="auto"/>
              <w:jc w:val="center"/>
              <w:rPr>
                <w:rFonts w:ascii="Times New Roman" w:eastAsia="Times New Roman" w:hAnsi="Times New Roman"/>
                <w:bCs/>
                <w:sz w:val="24"/>
                <w:szCs w:val="24"/>
                <w:shd w:val="clear" w:color="auto" w:fill="FFFFFF"/>
              </w:rPr>
            </w:pPr>
          </w:p>
          <w:p w:rsidR="00AA5A8C" w:rsidRPr="00AA5A8C" w:rsidRDefault="00AA5A8C" w:rsidP="00AA5A8C">
            <w:pPr>
              <w:widowControl w:val="0"/>
              <w:spacing w:after="0" w:line="240" w:lineRule="auto"/>
              <w:jc w:val="center"/>
              <w:rPr>
                <w:rFonts w:ascii="Times New Roman" w:eastAsia="Times New Roman" w:hAnsi="Times New Roman"/>
                <w:bCs/>
                <w:sz w:val="24"/>
                <w:szCs w:val="24"/>
                <w:shd w:val="clear" w:color="auto" w:fill="FFFFFF"/>
              </w:rPr>
            </w:pPr>
            <w:r w:rsidRPr="00AA5A8C">
              <w:rPr>
                <w:rFonts w:ascii="Times New Roman" w:eastAsia="Times New Roman" w:hAnsi="Times New Roman"/>
                <w:bCs/>
                <w:sz w:val="24"/>
                <w:szCs w:val="24"/>
                <w:shd w:val="clear" w:color="auto" w:fill="FFFFFF"/>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rsidR="00AA5A8C" w:rsidRPr="00AA5A8C" w:rsidRDefault="00AA5A8C" w:rsidP="00AA5A8C">
            <w:pPr>
              <w:widowControl w:val="0"/>
              <w:spacing w:after="0" w:line="240" w:lineRule="auto"/>
              <w:jc w:val="center"/>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AA5A8C" w:rsidRPr="00AA5A8C" w:rsidRDefault="00AA5A8C" w:rsidP="00AA5A8C">
            <w:pPr>
              <w:widowControl w:val="0"/>
              <w:spacing w:after="0" w:line="240" w:lineRule="auto"/>
              <w:jc w:val="center"/>
              <w:rPr>
                <w:rFonts w:ascii="Times New Roman" w:eastAsia="Times New Roman" w:hAnsi="Times New Roman"/>
                <w:sz w:val="24"/>
                <w:szCs w:val="24"/>
              </w:rPr>
            </w:pPr>
            <w:r w:rsidRPr="00AA5A8C">
              <w:rPr>
                <w:rFonts w:ascii="Times New Roman" w:eastAsia="Times New Roman" w:hAnsi="Times New Roman"/>
                <w:bCs/>
                <w:sz w:val="24"/>
                <w:szCs w:val="24"/>
                <w:shd w:val="clear" w:color="auto" w:fill="FFFFFF"/>
              </w:rPr>
              <w:t>0,1209</w:t>
            </w:r>
          </w:p>
        </w:tc>
      </w:tr>
    </w:tbl>
    <w:p w:rsidR="00AA5A8C" w:rsidRPr="00AA5A8C" w:rsidRDefault="00AA5A8C" w:rsidP="00AA5A8C">
      <w:pPr>
        <w:widowControl w:val="0"/>
        <w:spacing w:after="0" w:line="240" w:lineRule="auto"/>
        <w:rPr>
          <w:rFonts w:ascii="Times New Roman" w:eastAsia="Times New Roman" w:hAnsi="Times New Roman"/>
          <w:sz w:val="24"/>
          <w:szCs w:val="24"/>
        </w:rPr>
      </w:pPr>
    </w:p>
    <w:p w:rsidR="00AA5A8C" w:rsidRPr="00AA5A8C" w:rsidRDefault="00AA5A8C" w:rsidP="00AA5A8C">
      <w:pPr>
        <w:widowControl w:val="0"/>
        <w:spacing w:after="0" w:line="240" w:lineRule="auto"/>
        <w:rPr>
          <w:rFonts w:ascii="Times New Roman" w:eastAsia="Times New Roman" w:hAnsi="Times New Roman"/>
          <w:sz w:val="24"/>
          <w:szCs w:val="24"/>
        </w:rPr>
      </w:pPr>
    </w:p>
    <w:p w:rsidR="00AA5A8C" w:rsidRPr="00AA5A8C" w:rsidRDefault="00AA5A8C" w:rsidP="00AA5A8C">
      <w:pPr>
        <w:widowControl w:val="0"/>
        <w:spacing w:after="0" w:line="240" w:lineRule="auto"/>
        <w:rPr>
          <w:rFonts w:ascii="Times New Roman" w:eastAsia="Times New Roman" w:hAnsi="Times New Roman"/>
          <w:bCs/>
          <w:sz w:val="24"/>
          <w:szCs w:val="24"/>
        </w:rPr>
      </w:pPr>
      <w:r w:rsidRPr="00AA5A8C">
        <w:rPr>
          <w:rFonts w:ascii="Times New Roman" w:eastAsia="Times New Roman" w:hAnsi="Times New Roman"/>
          <w:sz w:val="24"/>
          <w:szCs w:val="24"/>
        </w:rPr>
        <w:t>Примечания: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Решение № 432 от 10.12.2020)</w:t>
      </w: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AA5A8C" w:rsidRDefault="00AA5A8C" w:rsidP="00D02A86">
      <w:pPr>
        <w:pStyle w:val="20"/>
        <w:shd w:val="clear" w:color="auto" w:fill="auto"/>
        <w:spacing w:line="240" w:lineRule="auto"/>
        <w:ind w:left="5954" w:right="-39"/>
        <w:jc w:val="right"/>
        <w:rPr>
          <w:b w:val="0"/>
          <w:bCs w:val="0"/>
          <w:sz w:val="24"/>
          <w:szCs w:val="24"/>
        </w:rPr>
      </w:pP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7"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7"/>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6600A">
      <w:pPr>
        <w:pStyle w:val="20"/>
        <w:numPr>
          <w:ilvl w:val="0"/>
          <w:numId w:val="7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F6600A">
      <w:pPr>
        <w:pStyle w:val="20"/>
        <w:numPr>
          <w:ilvl w:val="0"/>
          <w:numId w:val="7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8A37C5" w:rsidRPr="00F23289" w:rsidRDefault="008A37C5" w:rsidP="00F23289">
      <w:pPr>
        <w:rPr>
          <w:rFonts w:ascii="Times New Roman" w:eastAsia="Times New Roman" w:hAnsi="Times New Roman"/>
          <w:sz w:val="24"/>
          <w:szCs w:val="24"/>
        </w:rPr>
        <w:sectPr w:rsidR="008A37C5" w:rsidRPr="00F23289" w:rsidSect="00477277">
          <w:type w:val="continuous"/>
          <w:pgSz w:w="11909" w:h="16838"/>
          <w:pgMar w:top="634" w:right="1219" w:bottom="1436" w:left="1090" w:header="284" w:footer="3" w:gutter="0"/>
          <w:cols w:space="720"/>
          <w:noEndnote/>
          <w:docGrid w:linePitch="360"/>
        </w:sectPr>
      </w:pPr>
    </w:p>
    <w:p w:rsidR="00D02A86" w:rsidRDefault="00D02A86" w:rsidP="00F23289">
      <w:pPr>
        <w:rPr>
          <w:b/>
          <w:bCs/>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23289">
      <w:pPr>
        <w:pStyle w:val="20"/>
        <w:shd w:val="clear" w:color="auto" w:fill="auto"/>
        <w:tabs>
          <w:tab w:val="left" w:pos="5670"/>
          <w:tab w:val="left" w:pos="9923"/>
        </w:tabs>
        <w:spacing w:line="240" w:lineRule="auto"/>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056ACA" w:rsidRDefault="00056ACA" w:rsidP="00FA288A">
      <w:pPr>
        <w:pStyle w:val="20"/>
        <w:shd w:val="clear" w:color="auto" w:fill="auto"/>
        <w:tabs>
          <w:tab w:val="left" w:pos="5670"/>
          <w:tab w:val="left" w:pos="9923"/>
        </w:tabs>
        <w:spacing w:line="240" w:lineRule="auto"/>
        <w:jc w:val="right"/>
        <w:rPr>
          <w:b w:val="0"/>
          <w:bCs w:val="0"/>
          <w:sz w:val="24"/>
          <w:szCs w:val="24"/>
        </w:rPr>
      </w:pP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8"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8"/>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336B70">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другие объекты по решению заказчика-инвестора или Администрации </w:t>
            </w:r>
            <w:r w:rsidR="00336B70">
              <w:rPr>
                <w:rStyle w:val="105pt"/>
                <w:b w:val="0"/>
                <w:sz w:val="24"/>
                <w:szCs w:val="24"/>
              </w:rPr>
              <w:t>Хабарского района0</w:t>
            </w:r>
            <w:r w:rsidRPr="007E7668">
              <w:rPr>
                <w:rStyle w:val="105pt"/>
                <w:b w:val="0"/>
                <w:sz w:val="24"/>
                <w:szCs w:val="24"/>
              </w:rPr>
              <w:t>.</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23289" w:rsidRPr="00F23289">
        <w:rPr>
          <w:b w:val="0"/>
          <w:sz w:val="24"/>
          <w:szCs w:val="24"/>
        </w:rPr>
        <w:t>Плёсо-Курьинский</w:t>
      </w:r>
      <w:r w:rsidR="00F23289" w:rsidRPr="002E2CD4">
        <w:rPr>
          <w:color w:val="92D050"/>
          <w:sz w:val="24"/>
          <w:szCs w:val="24"/>
        </w:rPr>
        <w:t xml:space="preserve"> </w:t>
      </w:r>
      <w:r w:rsidR="00C96088">
        <w:rPr>
          <w:b w:val="0"/>
          <w:sz w:val="24"/>
          <w:szCs w:val="24"/>
        </w:rPr>
        <w:t xml:space="preserve">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F23289"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F23289" w:rsidRPr="00F23289">
        <w:rPr>
          <w:rStyle w:val="3"/>
          <w:rFonts w:eastAsia="SimHei"/>
          <w:b w:val="0"/>
          <w:sz w:val="24"/>
          <w:szCs w:val="24"/>
          <w:u w:val="none"/>
        </w:rPr>
        <w:t>ПЛЁСО-КУРЬИНСКИЙ</w:t>
      </w:r>
      <w:r w:rsidR="00F23289" w:rsidRPr="002E2CD4">
        <w:rPr>
          <w:color w:val="92D050"/>
          <w:sz w:val="24"/>
          <w:szCs w:val="24"/>
        </w:rPr>
        <w:t xml:space="preserve"> </w:t>
      </w:r>
      <w:r w:rsidR="006522FD">
        <w:rPr>
          <w:rStyle w:val="3"/>
          <w:rFonts w:eastAsia="SimHei"/>
          <w:b w:val="0"/>
          <w:bCs w:val="0"/>
          <w:sz w:val="24"/>
          <w:szCs w:val="24"/>
          <w:u w:val="none"/>
        </w:rPr>
        <w:t xml:space="preserve">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И ТРЕХ СТЕПЕНЕЙ СЕЙСМИЧЕСКОЙ ОПАСНОСТИ - 10% (КАРТА А), 5% (КАРТА В),</w:t>
      </w: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 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23289"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Васильевка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23289"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Плесо-Курья</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23289" w:rsidP="00F23289">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Серп и Молот</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rsidR="006522FD" w:rsidRDefault="006522FD"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F23289" w:rsidRDefault="00F23289" w:rsidP="007E7668">
      <w:pPr>
        <w:spacing w:after="0" w:line="240" w:lineRule="auto"/>
        <w:ind w:right="160"/>
        <w:jc w:val="center"/>
        <w:rPr>
          <w:b/>
          <w:sz w:val="24"/>
          <w:szCs w:val="24"/>
        </w:rPr>
      </w:pPr>
    </w:p>
    <w:p w:rsidR="00B166F1" w:rsidRDefault="00B166F1" w:rsidP="00B166F1">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B166F1" w:rsidRPr="007E7668" w:rsidRDefault="00B166F1" w:rsidP="00B166F1">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B166F1" w:rsidRPr="007E7668" w:rsidTr="00F7219C">
        <w:trPr>
          <w:trHeight w:val="377"/>
        </w:trPr>
        <w:tc>
          <w:tcPr>
            <w:tcW w:w="709" w:type="dxa"/>
          </w:tcPr>
          <w:p w:rsidR="00B166F1" w:rsidRPr="007E7668" w:rsidRDefault="00B166F1" w:rsidP="00F7219C">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B166F1" w:rsidRPr="007E7668" w:rsidRDefault="00B166F1" w:rsidP="00F7219C">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B166F1" w:rsidRPr="007E7668" w:rsidRDefault="00B166F1" w:rsidP="00F7219C">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B166F1" w:rsidRPr="007E7668" w:rsidRDefault="00B166F1" w:rsidP="00B166F1">
            <w:pPr>
              <w:pStyle w:val="15"/>
              <w:spacing w:line="240" w:lineRule="auto"/>
              <w:rPr>
                <w:sz w:val="24"/>
                <w:szCs w:val="24"/>
              </w:rPr>
            </w:pPr>
            <w:r w:rsidRPr="007E7668">
              <w:rPr>
                <w:sz w:val="24"/>
                <w:szCs w:val="24"/>
              </w:rPr>
              <w:t xml:space="preserve">Общая организация и зонирование территорий МО </w:t>
            </w:r>
            <w:r>
              <w:rPr>
                <w:sz w:val="24"/>
                <w:szCs w:val="24"/>
              </w:rPr>
              <w:t>Плёсо-Курьинский сельсовет Хабарского</w:t>
            </w:r>
            <w:r w:rsidRPr="007E7668">
              <w:rPr>
                <w:sz w:val="24"/>
                <w:szCs w:val="24"/>
              </w:rPr>
              <w:t xml:space="preserve"> район</w:t>
            </w:r>
            <w:r>
              <w:rPr>
                <w:sz w:val="24"/>
                <w:szCs w:val="24"/>
              </w:rPr>
              <w:t>а</w:t>
            </w:r>
            <w:r w:rsidRPr="007E7668">
              <w:rPr>
                <w:sz w:val="24"/>
                <w:szCs w:val="24"/>
              </w:rPr>
              <w:t xml:space="preserve"> Алтайского края </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B166F1" w:rsidRPr="007E7668" w:rsidRDefault="00B166F1" w:rsidP="00B166F1">
            <w:pPr>
              <w:pStyle w:val="15"/>
              <w:spacing w:line="240" w:lineRule="auto"/>
              <w:rPr>
                <w:sz w:val="24"/>
                <w:szCs w:val="24"/>
              </w:rPr>
            </w:pPr>
            <w:r w:rsidRPr="007E7668">
              <w:rPr>
                <w:sz w:val="24"/>
                <w:szCs w:val="24"/>
              </w:rPr>
              <w:t xml:space="preserve">Административно-территориальное устройство, планировочная организация территорий муниципального образования </w:t>
            </w:r>
            <w:r>
              <w:rPr>
                <w:sz w:val="24"/>
                <w:szCs w:val="24"/>
              </w:rPr>
              <w:t>Плёсо-Курьинский сельсовет Хабарского</w:t>
            </w:r>
            <w:r w:rsidRPr="007E7668">
              <w:rPr>
                <w:sz w:val="24"/>
                <w:szCs w:val="24"/>
              </w:rPr>
              <w:t xml:space="preserve"> район</w:t>
            </w:r>
            <w:r>
              <w:rPr>
                <w:sz w:val="24"/>
                <w:szCs w:val="24"/>
              </w:rPr>
              <w:t>а</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B166F1" w:rsidRPr="007E7668" w:rsidRDefault="00B166F1" w:rsidP="00F7219C">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B166F1" w:rsidRPr="007E7668" w:rsidRDefault="00B166F1" w:rsidP="00F7219C">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B166F1" w:rsidRPr="007E7668" w:rsidRDefault="00B166F1" w:rsidP="00F7219C">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B166F1" w:rsidRPr="007E7668" w:rsidRDefault="00B166F1" w:rsidP="00F7219C">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B166F1" w:rsidRPr="007E7668" w:rsidRDefault="00B166F1" w:rsidP="00F7219C">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B166F1" w:rsidRPr="007E7668" w:rsidRDefault="00B166F1" w:rsidP="00F7219C">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B166F1" w:rsidRPr="007E7668" w:rsidRDefault="00B166F1" w:rsidP="00F7219C">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B166F1" w:rsidRPr="007E7668" w:rsidRDefault="00B166F1" w:rsidP="00F7219C">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B166F1" w:rsidRPr="007E7668" w:rsidRDefault="00B166F1" w:rsidP="00F7219C">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B166F1" w:rsidRPr="007E7668" w:rsidRDefault="00B166F1" w:rsidP="00F7219C">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B166F1" w:rsidRPr="007E7668" w:rsidRDefault="00B166F1" w:rsidP="00F7219C">
            <w:pPr>
              <w:pStyle w:val="15"/>
              <w:spacing w:line="240" w:lineRule="auto"/>
              <w:rPr>
                <w:sz w:val="24"/>
                <w:szCs w:val="24"/>
              </w:rPr>
            </w:pPr>
            <w:r w:rsidRPr="007E7668">
              <w:rPr>
                <w:sz w:val="24"/>
                <w:szCs w:val="24"/>
              </w:rPr>
              <w:t>Учреждения и предприятия обслуживания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B166F1" w:rsidRPr="007E7668" w:rsidRDefault="00B166F1" w:rsidP="00F7219C">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B166F1" w:rsidRPr="007E7668" w:rsidRDefault="00B166F1" w:rsidP="00F7219C">
            <w:pPr>
              <w:pStyle w:val="15"/>
              <w:spacing w:line="240" w:lineRule="auto"/>
              <w:rPr>
                <w:sz w:val="24"/>
                <w:szCs w:val="24"/>
              </w:rPr>
            </w:pPr>
            <w:r w:rsidRPr="007E7668">
              <w:rPr>
                <w:sz w:val="24"/>
                <w:szCs w:val="24"/>
              </w:rPr>
              <w:t>Внешний транспорт</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B166F1" w:rsidRPr="007E7668" w:rsidRDefault="00B166F1" w:rsidP="00F7219C">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B166F1" w:rsidRPr="007E7668" w:rsidRDefault="00B166F1" w:rsidP="00F7219C">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B166F1" w:rsidRPr="007E7668" w:rsidRDefault="00B166F1" w:rsidP="00F7219C">
            <w:pPr>
              <w:pStyle w:val="15"/>
              <w:spacing w:line="240" w:lineRule="auto"/>
              <w:rPr>
                <w:sz w:val="24"/>
                <w:szCs w:val="24"/>
              </w:rPr>
            </w:pPr>
            <w:r w:rsidRPr="007E7668">
              <w:rPr>
                <w:sz w:val="24"/>
                <w:szCs w:val="24"/>
              </w:rPr>
              <w:t>Водоснабжение и водоотведение</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3</w:t>
            </w:r>
          </w:p>
        </w:tc>
        <w:tc>
          <w:tcPr>
            <w:tcW w:w="9214" w:type="dxa"/>
          </w:tcPr>
          <w:p w:rsidR="00B166F1" w:rsidRPr="007E7668" w:rsidRDefault="00B166F1" w:rsidP="00F7219C">
            <w:pPr>
              <w:pStyle w:val="15"/>
              <w:spacing w:line="240" w:lineRule="auto"/>
              <w:rPr>
                <w:sz w:val="24"/>
                <w:szCs w:val="24"/>
              </w:rPr>
            </w:pPr>
            <w:r w:rsidRPr="007E7668">
              <w:rPr>
                <w:sz w:val="24"/>
                <w:szCs w:val="24"/>
              </w:rPr>
              <w:t>Санитарная очистка</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4</w:t>
            </w:r>
          </w:p>
        </w:tc>
        <w:tc>
          <w:tcPr>
            <w:tcW w:w="9214" w:type="dxa"/>
          </w:tcPr>
          <w:p w:rsidR="00B166F1" w:rsidRPr="007E7668" w:rsidRDefault="00B166F1" w:rsidP="00F7219C">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5</w:t>
            </w:r>
          </w:p>
        </w:tc>
        <w:tc>
          <w:tcPr>
            <w:tcW w:w="9214" w:type="dxa"/>
          </w:tcPr>
          <w:p w:rsidR="00B166F1" w:rsidRPr="007E7668" w:rsidRDefault="00B166F1" w:rsidP="00F7219C">
            <w:pPr>
              <w:pStyle w:val="15"/>
              <w:spacing w:line="240" w:lineRule="auto"/>
              <w:rPr>
                <w:sz w:val="24"/>
                <w:szCs w:val="24"/>
              </w:rPr>
            </w:pPr>
            <w:r w:rsidRPr="007E7668">
              <w:rPr>
                <w:sz w:val="24"/>
                <w:szCs w:val="24"/>
              </w:rPr>
              <w:t>Размещение инженерных сетей</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B166F1" w:rsidRPr="007E7668" w:rsidRDefault="00B166F1" w:rsidP="00F7219C">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6</w:t>
            </w:r>
          </w:p>
        </w:tc>
        <w:tc>
          <w:tcPr>
            <w:tcW w:w="9214" w:type="dxa"/>
          </w:tcPr>
          <w:p w:rsidR="00B166F1" w:rsidRPr="007E7668" w:rsidRDefault="00B166F1" w:rsidP="00F7219C">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7</w:t>
            </w:r>
          </w:p>
        </w:tc>
        <w:tc>
          <w:tcPr>
            <w:tcW w:w="9214" w:type="dxa"/>
          </w:tcPr>
          <w:p w:rsidR="00B166F1" w:rsidRPr="007E7668" w:rsidRDefault="00B166F1" w:rsidP="00F7219C">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8</w:t>
            </w:r>
          </w:p>
        </w:tc>
        <w:tc>
          <w:tcPr>
            <w:tcW w:w="9214" w:type="dxa"/>
          </w:tcPr>
          <w:p w:rsidR="00B166F1" w:rsidRPr="007E7668" w:rsidRDefault="00B166F1" w:rsidP="00F7219C">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B166F1" w:rsidRPr="007E7668" w:rsidTr="00F7219C">
        <w:trPr>
          <w:trHeight w:val="384"/>
        </w:trPr>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B166F1" w:rsidRPr="007E7668" w:rsidRDefault="00B166F1" w:rsidP="00F7219C">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B166F1" w:rsidRPr="007E7668" w:rsidRDefault="00B166F1" w:rsidP="00F7219C">
            <w:pPr>
              <w:pStyle w:val="15"/>
              <w:spacing w:line="240" w:lineRule="auto"/>
              <w:rPr>
                <w:sz w:val="24"/>
                <w:szCs w:val="24"/>
              </w:rPr>
            </w:pPr>
            <w:r w:rsidRPr="007E7668">
              <w:rPr>
                <w:sz w:val="24"/>
                <w:szCs w:val="24"/>
              </w:rPr>
              <w:t>Охрана объектов культурного наследия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B166F1" w:rsidRPr="007E7668" w:rsidRDefault="00B166F1" w:rsidP="00F7219C">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B166F1" w:rsidRPr="007E7668" w:rsidTr="00F7219C">
        <w:trPr>
          <w:trHeight w:val="325"/>
        </w:trPr>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0</w:t>
            </w:r>
          </w:p>
        </w:tc>
        <w:tc>
          <w:tcPr>
            <w:tcW w:w="9214" w:type="dxa"/>
          </w:tcPr>
          <w:p w:rsidR="00B166F1" w:rsidRPr="007E7668" w:rsidRDefault="00B166F1" w:rsidP="00F7219C">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1</w:t>
            </w:r>
          </w:p>
        </w:tc>
        <w:tc>
          <w:tcPr>
            <w:tcW w:w="9214" w:type="dxa"/>
          </w:tcPr>
          <w:p w:rsidR="00B166F1" w:rsidRPr="007E7668" w:rsidRDefault="00B166F1" w:rsidP="00F7219C">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2</w:t>
            </w:r>
          </w:p>
        </w:tc>
        <w:tc>
          <w:tcPr>
            <w:tcW w:w="9214" w:type="dxa"/>
          </w:tcPr>
          <w:p w:rsidR="00B166F1" w:rsidRPr="007E7668" w:rsidRDefault="00B166F1" w:rsidP="00F7219C">
            <w:pPr>
              <w:pStyle w:val="15"/>
              <w:spacing w:line="240" w:lineRule="auto"/>
              <w:rPr>
                <w:sz w:val="24"/>
                <w:szCs w:val="24"/>
              </w:rPr>
            </w:pPr>
            <w:r w:rsidRPr="007E7668">
              <w:rPr>
                <w:sz w:val="24"/>
                <w:szCs w:val="24"/>
              </w:rPr>
              <w:t>Сооружения и мероприятия для защиты от затопления и</w:t>
            </w:r>
            <w:r>
              <w:rPr>
                <w:sz w:val="24"/>
                <w:szCs w:val="24"/>
              </w:rPr>
              <w:t xml:space="preserve"> </w:t>
            </w:r>
            <w:r w:rsidRPr="007E7668">
              <w:rPr>
                <w:sz w:val="24"/>
                <w:szCs w:val="24"/>
              </w:rPr>
              <w:t>подтопления</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3</w:t>
            </w:r>
          </w:p>
        </w:tc>
        <w:tc>
          <w:tcPr>
            <w:tcW w:w="9214" w:type="dxa"/>
          </w:tcPr>
          <w:p w:rsidR="00B166F1" w:rsidRPr="007E7668" w:rsidRDefault="00B166F1" w:rsidP="00F7219C">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4</w:t>
            </w:r>
          </w:p>
        </w:tc>
        <w:tc>
          <w:tcPr>
            <w:tcW w:w="9214" w:type="dxa"/>
          </w:tcPr>
          <w:p w:rsidR="00B166F1" w:rsidRPr="007E7668" w:rsidRDefault="00B166F1" w:rsidP="00F7219C">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5</w:t>
            </w:r>
          </w:p>
        </w:tc>
        <w:tc>
          <w:tcPr>
            <w:tcW w:w="9214" w:type="dxa"/>
          </w:tcPr>
          <w:p w:rsidR="00B166F1" w:rsidRPr="007E7668" w:rsidRDefault="00B166F1" w:rsidP="00F7219C">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6</w:t>
            </w:r>
          </w:p>
        </w:tc>
        <w:tc>
          <w:tcPr>
            <w:tcW w:w="9214" w:type="dxa"/>
          </w:tcPr>
          <w:p w:rsidR="00B166F1" w:rsidRPr="007E7668" w:rsidRDefault="00B166F1" w:rsidP="00F7219C">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7</w:t>
            </w:r>
          </w:p>
        </w:tc>
        <w:tc>
          <w:tcPr>
            <w:tcW w:w="9214" w:type="dxa"/>
          </w:tcPr>
          <w:p w:rsidR="00B166F1" w:rsidRPr="007E7668" w:rsidRDefault="00B166F1" w:rsidP="00F7219C">
            <w:pPr>
              <w:pStyle w:val="15"/>
              <w:spacing w:line="240" w:lineRule="auto"/>
              <w:rPr>
                <w:sz w:val="24"/>
                <w:szCs w:val="24"/>
              </w:rPr>
            </w:pPr>
            <w:r w:rsidRPr="007E7668">
              <w:rPr>
                <w:sz w:val="24"/>
                <w:szCs w:val="24"/>
              </w:rPr>
              <w:t>Пожарная безопасность</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B166F1" w:rsidRPr="007E7668" w:rsidRDefault="00B166F1" w:rsidP="00B166F1">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Pr>
                <w:sz w:val="24"/>
                <w:szCs w:val="24"/>
              </w:rPr>
              <w:t xml:space="preserve">Плёсо-Курьинский сельсовет </w:t>
            </w:r>
            <w:r>
              <w:rPr>
                <w:bCs/>
                <w:sz w:val="24"/>
                <w:szCs w:val="24"/>
              </w:rPr>
              <w:t>Хабарского</w:t>
            </w:r>
            <w:r w:rsidRPr="007E7668">
              <w:rPr>
                <w:sz w:val="24"/>
                <w:szCs w:val="24"/>
              </w:rPr>
              <w:t xml:space="preserve"> район</w:t>
            </w:r>
            <w:r>
              <w:rPr>
                <w:sz w:val="24"/>
                <w:szCs w:val="24"/>
              </w:rPr>
              <w:t>а</w:t>
            </w:r>
            <w:r w:rsidRPr="007E7668">
              <w:rPr>
                <w:sz w:val="24"/>
                <w:szCs w:val="24"/>
              </w:rPr>
              <w:t xml:space="preserve"> Алтайского края</w:t>
            </w:r>
          </w:p>
        </w:tc>
        <w:tc>
          <w:tcPr>
            <w:tcW w:w="709" w:type="dxa"/>
          </w:tcPr>
          <w:p w:rsidR="00B166F1" w:rsidRPr="00CC11D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rsidR="00B166F1" w:rsidRPr="007E7668" w:rsidRDefault="00B166F1" w:rsidP="00F7219C">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B166F1" w:rsidRPr="007E7668" w:rsidRDefault="00B166F1" w:rsidP="00F7219C">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B166F1" w:rsidRPr="007E7668" w:rsidTr="00F7219C">
        <w:tc>
          <w:tcPr>
            <w:tcW w:w="709" w:type="dxa"/>
          </w:tcPr>
          <w:p w:rsidR="00B166F1" w:rsidRPr="00391D70"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30</w:t>
            </w:r>
          </w:p>
        </w:tc>
        <w:tc>
          <w:tcPr>
            <w:tcW w:w="9214" w:type="dxa"/>
          </w:tcPr>
          <w:p w:rsidR="00B166F1" w:rsidRPr="007E7668" w:rsidRDefault="00B166F1" w:rsidP="00F7219C">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Строительные нормы (СН)</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Отраслевые нормы</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Санитарные правила и нормы (СанПиН)</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B166F1"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Гигиенические нормы (ГН)</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Ветеринарно-санитарные правила</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Руководящие документы (РД, СО), (РДС), (МДС)</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А (Термины и определения)</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B166F1" w:rsidRPr="00CD697B"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107</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111</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7E7668" w:rsidRDefault="00B166F1" w:rsidP="00F7219C">
            <w:pPr>
              <w:pStyle w:val="15"/>
              <w:spacing w:line="240" w:lineRule="auto"/>
              <w:rPr>
                <w:sz w:val="24"/>
                <w:szCs w:val="24"/>
              </w:rPr>
            </w:pPr>
            <w:r w:rsidRPr="007E7668">
              <w:rPr>
                <w:sz w:val="24"/>
                <w:szCs w:val="24"/>
              </w:rPr>
              <w:t xml:space="preserve">Приложение </w:t>
            </w:r>
            <w:r>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B166F1" w:rsidRPr="007E7668" w:rsidTr="00F7219C">
        <w:tc>
          <w:tcPr>
            <w:tcW w:w="709" w:type="dxa"/>
          </w:tcPr>
          <w:p w:rsidR="00B166F1" w:rsidRPr="007E7668" w:rsidRDefault="00B166F1" w:rsidP="00F7219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B166F1" w:rsidRPr="00520269" w:rsidRDefault="00B166F1" w:rsidP="00B166F1">
            <w:pPr>
              <w:ind w:right="160"/>
              <w:rPr>
                <w:rFonts w:ascii="Times New Roman" w:eastAsia="Times New Roman" w:hAnsi="Times New Roman"/>
                <w:sz w:val="24"/>
                <w:szCs w:val="24"/>
              </w:rPr>
            </w:pPr>
            <w:r>
              <w:rPr>
                <w:rFonts w:ascii="Times New Roman" w:eastAsia="Times New Roman" w:hAnsi="Times New Roman"/>
                <w:sz w:val="24"/>
                <w:szCs w:val="24"/>
              </w:rPr>
              <w:t xml:space="preserve">Приложение С </w:t>
            </w:r>
            <w:r w:rsidRPr="002F1D8A">
              <w:rPr>
                <w:rFonts w:ascii="Times New Roman" w:eastAsia="Times New Roman" w:hAnsi="Times New Roman"/>
                <w:sz w:val="24"/>
                <w:szCs w:val="24"/>
              </w:rPr>
              <w:t>(</w:t>
            </w:r>
            <w:r w:rsidRPr="00520269">
              <w:rPr>
                <w:rFonts w:ascii="Times New Roman" w:eastAsia="Times New Roman" w:hAnsi="Times New Roman"/>
                <w:sz w:val="24"/>
                <w:szCs w:val="24"/>
              </w:rPr>
              <w:t xml:space="preserve">список населенных пунктов алтайского края </w:t>
            </w:r>
            <w:r w:rsidRPr="00B166F1">
              <w:rPr>
                <w:rFonts w:ascii="Times New Roman" w:eastAsia="Times New Roman" w:hAnsi="Times New Roman"/>
                <w:sz w:val="24"/>
                <w:szCs w:val="24"/>
              </w:rPr>
              <w:t>Плёсо-Курьинского</w:t>
            </w:r>
            <w:r w:rsidRPr="00520269">
              <w:rPr>
                <w:rFonts w:ascii="Times New Roman" w:eastAsia="Times New Roman" w:hAnsi="Times New Roman"/>
                <w:sz w:val="24"/>
                <w:szCs w:val="24"/>
              </w:rPr>
              <w:t xml:space="preserve"> 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520269">
              <w:rPr>
                <w:rFonts w:ascii="Times New Roman" w:eastAsia="Times New Roman" w:hAnsi="Times New Roman"/>
                <w:sz w:val="24"/>
                <w:szCs w:val="24"/>
              </w:rPr>
              <w:t>вероятность превышения балла в течение 50 лет</w:t>
            </w:r>
          </w:p>
        </w:tc>
        <w:tc>
          <w:tcPr>
            <w:tcW w:w="709" w:type="dxa"/>
          </w:tcPr>
          <w:p w:rsidR="00B166F1" w:rsidRDefault="00B166F1" w:rsidP="00F7219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121</w:t>
            </w:r>
          </w:p>
        </w:tc>
      </w:tr>
    </w:tbl>
    <w:p w:rsidR="00F23289" w:rsidRPr="007E7668" w:rsidRDefault="00F23289" w:rsidP="007E7668">
      <w:pPr>
        <w:spacing w:after="0" w:line="240" w:lineRule="auto"/>
        <w:ind w:right="160"/>
        <w:jc w:val="center"/>
        <w:rPr>
          <w:b/>
          <w:sz w:val="24"/>
          <w:szCs w:val="24"/>
        </w:rPr>
      </w:pPr>
    </w:p>
    <w:sectPr w:rsidR="00F23289" w:rsidRPr="007E7668"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6F" w:rsidRPr="00EE04D3" w:rsidRDefault="008B616F" w:rsidP="00EE04D3">
      <w:pPr>
        <w:pStyle w:val="4"/>
        <w:spacing w:before="0" w:line="240" w:lineRule="auto"/>
        <w:rPr>
          <w:rFonts w:ascii="Calibri" w:eastAsia="Calibri" w:hAnsi="Calibri"/>
          <w:sz w:val="22"/>
          <w:szCs w:val="22"/>
        </w:rPr>
      </w:pPr>
      <w:r>
        <w:separator/>
      </w:r>
    </w:p>
  </w:endnote>
  <w:endnote w:type="continuationSeparator" w:id="0">
    <w:p w:rsidR="008B616F" w:rsidRPr="00EE04D3" w:rsidRDefault="008B616F"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Default="002B5FA7">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8B616F" w:rsidRDefault="008B616F">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8B616F" w:rsidRDefault="008B616F">
        <w:pPr>
          <w:pStyle w:val="af"/>
          <w:jc w:val="right"/>
        </w:pPr>
        <w:r>
          <w:fldChar w:fldCharType="begin"/>
        </w:r>
        <w:r>
          <w:instrText xml:space="preserve"> PAGE   \* MERGEFORMAT </w:instrText>
        </w:r>
        <w:r>
          <w:fldChar w:fldCharType="separate"/>
        </w:r>
        <w:r w:rsidR="002B5FA7">
          <w:rPr>
            <w:noProof/>
          </w:rPr>
          <w:t>34</w:t>
        </w:r>
        <w:r>
          <w:rPr>
            <w:noProof/>
          </w:rPr>
          <w:fldChar w:fldCharType="end"/>
        </w:r>
      </w:p>
    </w:sdtContent>
  </w:sdt>
  <w:p w:rsidR="008B616F" w:rsidRDefault="008B616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Default="002B5FA7">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8B616F" w:rsidRDefault="008B616F">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Default="008B61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Default="008B616F">
    <w:pPr>
      <w:pStyle w:val="af"/>
      <w:jc w:val="right"/>
    </w:pPr>
    <w:r>
      <w:fldChar w:fldCharType="begin"/>
    </w:r>
    <w:r>
      <w:instrText xml:space="preserve"> PAGE   \* MERGEFORMAT </w:instrText>
    </w:r>
    <w:r>
      <w:fldChar w:fldCharType="separate"/>
    </w:r>
    <w:r w:rsidR="003A39F7">
      <w:rPr>
        <w:noProof/>
      </w:rPr>
      <w:t>122</w:t>
    </w:r>
    <w:r>
      <w:rPr>
        <w:noProof/>
      </w:rPr>
      <w:fldChar w:fldCharType="end"/>
    </w:r>
  </w:p>
  <w:p w:rsidR="008B616F" w:rsidRPr="00477277" w:rsidRDefault="008B616F"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Default="008B61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6F" w:rsidRPr="00EE04D3" w:rsidRDefault="008B616F" w:rsidP="00EE04D3">
      <w:pPr>
        <w:pStyle w:val="4"/>
        <w:spacing w:before="0" w:line="240" w:lineRule="auto"/>
        <w:rPr>
          <w:rFonts w:ascii="Calibri" w:eastAsia="Calibri" w:hAnsi="Calibri"/>
          <w:sz w:val="22"/>
          <w:szCs w:val="22"/>
        </w:rPr>
      </w:pPr>
      <w:r>
        <w:separator/>
      </w:r>
    </w:p>
  </w:footnote>
  <w:footnote w:type="continuationSeparator" w:id="0">
    <w:p w:rsidR="008B616F" w:rsidRPr="00EE04D3" w:rsidRDefault="008B616F" w:rsidP="00EE04D3">
      <w:pPr>
        <w:pStyle w:val="4"/>
        <w:spacing w:before="0" w:line="240" w:lineRule="auto"/>
        <w:rPr>
          <w:rFonts w:ascii="Calibri" w:eastAsia="Calibri" w:hAnsi="Calibri"/>
          <w:sz w:val="22"/>
          <w:szCs w:val="22"/>
        </w:rPr>
      </w:pPr>
      <w:r>
        <w:continuationSeparator/>
      </w:r>
    </w:p>
  </w:footnote>
  <w:footnote w:id="1">
    <w:p w:rsidR="008B616F" w:rsidRDefault="008B616F"/>
    <w:p w:rsidR="008B616F" w:rsidRPr="003E270E" w:rsidRDefault="008B616F"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Pr="006777E5" w:rsidRDefault="008B616F">
    <w:pPr>
      <w:pStyle w:val="ad"/>
      <w:jc w:val="right"/>
      <w:rPr>
        <w:rFonts w:ascii="Times New Roman" w:hAnsi="Times New Roman"/>
        <w:sz w:val="24"/>
        <w:szCs w:val="24"/>
      </w:rPr>
    </w:pPr>
  </w:p>
  <w:p w:rsidR="008B616F" w:rsidRDefault="008B616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6F" w:rsidRDefault="008B61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2C38EA02"/>
    <w:lvl w:ilvl="0">
      <w:start w:val="11"/>
      <w:numFmt w:val="decimal"/>
      <w:lvlText w:val="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29E32F21"/>
    <w:multiLevelType w:val="multilevel"/>
    <w:tmpl w:val="A8D6C3A4"/>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63717F"/>
    <w:multiLevelType w:val="multilevel"/>
    <w:tmpl w:val="3E6C37F6"/>
    <w:lvl w:ilvl="0">
      <w:start w:val="14"/>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9">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E847BC"/>
    <w:multiLevelType w:val="multilevel"/>
    <w:tmpl w:val="C6B6D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773511"/>
    <w:multiLevelType w:val="multilevel"/>
    <w:tmpl w:val="C4A8FE82"/>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55"/>
  </w:num>
  <w:num w:numId="3">
    <w:abstractNumId w:val="32"/>
  </w:num>
  <w:num w:numId="4">
    <w:abstractNumId w:val="16"/>
  </w:num>
  <w:num w:numId="5">
    <w:abstractNumId w:val="91"/>
  </w:num>
  <w:num w:numId="6">
    <w:abstractNumId w:val="95"/>
  </w:num>
  <w:num w:numId="7">
    <w:abstractNumId w:val="11"/>
  </w:num>
  <w:num w:numId="8">
    <w:abstractNumId w:val="5"/>
  </w:num>
  <w:num w:numId="9">
    <w:abstractNumId w:val="17"/>
  </w:num>
  <w:num w:numId="10">
    <w:abstractNumId w:val="74"/>
  </w:num>
  <w:num w:numId="11">
    <w:abstractNumId w:val="82"/>
  </w:num>
  <w:num w:numId="12">
    <w:abstractNumId w:val="60"/>
  </w:num>
  <w:num w:numId="13">
    <w:abstractNumId w:val="78"/>
  </w:num>
  <w:num w:numId="14">
    <w:abstractNumId w:val="87"/>
  </w:num>
  <w:num w:numId="15">
    <w:abstractNumId w:val="79"/>
  </w:num>
  <w:num w:numId="16">
    <w:abstractNumId w:val="33"/>
  </w:num>
  <w:num w:numId="17">
    <w:abstractNumId w:val="49"/>
  </w:num>
  <w:num w:numId="18">
    <w:abstractNumId w:val="9"/>
  </w:num>
  <w:num w:numId="19">
    <w:abstractNumId w:val="69"/>
  </w:num>
  <w:num w:numId="20">
    <w:abstractNumId w:val="13"/>
  </w:num>
  <w:num w:numId="21">
    <w:abstractNumId w:val="8"/>
  </w:num>
  <w:num w:numId="22">
    <w:abstractNumId w:val="35"/>
  </w:num>
  <w:num w:numId="23">
    <w:abstractNumId w:val="36"/>
  </w:num>
  <w:num w:numId="24">
    <w:abstractNumId w:val="1"/>
  </w:num>
  <w:num w:numId="25">
    <w:abstractNumId w:val="84"/>
  </w:num>
  <w:num w:numId="26">
    <w:abstractNumId w:val="7"/>
  </w:num>
  <w:num w:numId="27">
    <w:abstractNumId w:val="0"/>
  </w:num>
  <w:num w:numId="28">
    <w:abstractNumId w:val="4"/>
  </w:num>
  <w:num w:numId="29">
    <w:abstractNumId w:val="61"/>
  </w:num>
  <w:num w:numId="30">
    <w:abstractNumId w:val="68"/>
  </w:num>
  <w:num w:numId="31">
    <w:abstractNumId w:val="19"/>
  </w:num>
  <w:num w:numId="32">
    <w:abstractNumId w:val="62"/>
  </w:num>
  <w:num w:numId="33">
    <w:abstractNumId w:val="90"/>
  </w:num>
  <w:num w:numId="34">
    <w:abstractNumId w:val="75"/>
  </w:num>
  <w:num w:numId="35">
    <w:abstractNumId w:val="59"/>
  </w:num>
  <w:num w:numId="36">
    <w:abstractNumId w:val="43"/>
  </w:num>
  <w:num w:numId="37">
    <w:abstractNumId w:val="67"/>
  </w:num>
  <w:num w:numId="38">
    <w:abstractNumId w:val="28"/>
  </w:num>
  <w:num w:numId="39">
    <w:abstractNumId w:val="53"/>
  </w:num>
  <w:num w:numId="40">
    <w:abstractNumId w:val="70"/>
  </w:num>
  <w:num w:numId="41">
    <w:abstractNumId w:val="63"/>
  </w:num>
  <w:num w:numId="42">
    <w:abstractNumId w:val="81"/>
  </w:num>
  <w:num w:numId="43">
    <w:abstractNumId w:val="15"/>
  </w:num>
  <w:num w:numId="44">
    <w:abstractNumId w:val="51"/>
  </w:num>
  <w:num w:numId="45">
    <w:abstractNumId w:val="80"/>
  </w:num>
  <w:num w:numId="46">
    <w:abstractNumId w:val="77"/>
  </w:num>
  <w:num w:numId="47">
    <w:abstractNumId w:val="73"/>
  </w:num>
  <w:num w:numId="48">
    <w:abstractNumId w:val="38"/>
  </w:num>
  <w:num w:numId="49">
    <w:abstractNumId w:val="86"/>
  </w:num>
  <w:num w:numId="50">
    <w:abstractNumId w:val="56"/>
  </w:num>
  <w:num w:numId="51">
    <w:abstractNumId w:val="64"/>
  </w:num>
  <w:num w:numId="52">
    <w:abstractNumId w:val="57"/>
  </w:num>
  <w:num w:numId="53">
    <w:abstractNumId w:val="96"/>
  </w:num>
  <w:num w:numId="54">
    <w:abstractNumId w:val="25"/>
  </w:num>
  <w:num w:numId="55">
    <w:abstractNumId w:val="41"/>
  </w:num>
  <w:num w:numId="56">
    <w:abstractNumId w:val="24"/>
  </w:num>
  <w:num w:numId="57">
    <w:abstractNumId w:val="88"/>
  </w:num>
  <w:num w:numId="58">
    <w:abstractNumId w:val="29"/>
  </w:num>
  <w:num w:numId="59">
    <w:abstractNumId w:val="54"/>
  </w:num>
  <w:num w:numId="60">
    <w:abstractNumId w:val="14"/>
  </w:num>
  <w:num w:numId="61">
    <w:abstractNumId w:val="6"/>
  </w:num>
  <w:num w:numId="62">
    <w:abstractNumId w:val="50"/>
  </w:num>
  <w:num w:numId="63">
    <w:abstractNumId w:val="72"/>
  </w:num>
  <w:num w:numId="64">
    <w:abstractNumId w:val="44"/>
  </w:num>
  <w:num w:numId="65">
    <w:abstractNumId w:val="93"/>
  </w:num>
  <w:num w:numId="66">
    <w:abstractNumId w:val="30"/>
  </w:num>
  <w:num w:numId="67">
    <w:abstractNumId w:val="18"/>
  </w:num>
  <w:num w:numId="68">
    <w:abstractNumId w:val="76"/>
  </w:num>
  <w:num w:numId="69">
    <w:abstractNumId w:val="71"/>
  </w:num>
  <w:num w:numId="70">
    <w:abstractNumId w:val="23"/>
  </w:num>
  <w:num w:numId="71">
    <w:abstractNumId w:val="39"/>
  </w:num>
  <w:num w:numId="72">
    <w:abstractNumId w:val="85"/>
  </w:num>
  <w:num w:numId="73">
    <w:abstractNumId w:val="34"/>
  </w:num>
  <w:num w:numId="74">
    <w:abstractNumId w:val="94"/>
  </w:num>
  <w:num w:numId="75">
    <w:abstractNumId w:val="45"/>
  </w:num>
  <w:num w:numId="76">
    <w:abstractNumId w:val="66"/>
  </w:num>
  <w:num w:numId="77">
    <w:abstractNumId w:val="92"/>
  </w:num>
  <w:num w:numId="78">
    <w:abstractNumId w:val="65"/>
  </w:num>
  <w:num w:numId="79">
    <w:abstractNumId w:val="2"/>
  </w:num>
  <w:num w:numId="80">
    <w:abstractNumId w:val="42"/>
  </w:num>
  <w:num w:numId="81">
    <w:abstractNumId w:val="83"/>
  </w:num>
  <w:num w:numId="82">
    <w:abstractNumId w:val="10"/>
  </w:num>
  <w:num w:numId="83">
    <w:abstractNumId w:val="48"/>
  </w:num>
  <w:num w:numId="84">
    <w:abstractNumId w:val="21"/>
  </w:num>
  <w:num w:numId="85">
    <w:abstractNumId w:val="3"/>
  </w:num>
  <w:num w:numId="86">
    <w:abstractNumId w:val="27"/>
  </w:num>
  <w:num w:numId="87">
    <w:abstractNumId w:val="37"/>
  </w:num>
  <w:num w:numId="88">
    <w:abstractNumId w:val="47"/>
  </w:num>
  <w:num w:numId="89">
    <w:abstractNumId w:val="89"/>
  </w:num>
  <w:num w:numId="90">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58"/>
  </w:num>
  <w:num w:numId="92">
    <w:abstractNumId w:val="22"/>
  </w:num>
  <w:num w:numId="93">
    <w:abstractNumId w:val="20"/>
  </w:num>
  <w:num w:numId="94">
    <w:abstractNumId w:val="40"/>
  </w:num>
  <w:num w:numId="95">
    <w:abstractNumId w:val="52"/>
  </w:num>
  <w:num w:numId="96">
    <w:abstractNumId w:val="12"/>
  </w:num>
  <w:num w:numId="97">
    <w:abstractNumId w:val="31"/>
  </w:num>
  <w:num w:numId="98">
    <w:abstractNumId w:val="2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07C88"/>
    <w:rsid w:val="000120E4"/>
    <w:rsid w:val="000136C2"/>
    <w:rsid w:val="00026162"/>
    <w:rsid w:val="00033734"/>
    <w:rsid w:val="00034A53"/>
    <w:rsid w:val="000362B4"/>
    <w:rsid w:val="00037DA6"/>
    <w:rsid w:val="00051EE5"/>
    <w:rsid w:val="00055E52"/>
    <w:rsid w:val="00056ACA"/>
    <w:rsid w:val="0006059F"/>
    <w:rsid w:val="00071F19"/>
    <w:rsid w:val="0007480D"/>
    <w:rsid w:val="000800B4"/>
    <w:rsid w:val="00083EE6"/>
    <w:rsid w:val="000846E4"/>
    <w:rsid w:val="000945B8"/>
    <w:rsid w:val="000B0C0F"/>
    <w:rsid w:val="000C4F8C"/>
    <w:rsid w:val="000D4A71"/>
    <w:rsid w:val="000E46CF"/>
    <w:rsid w:val="000F240E"/>
    <w:rsid w:val="000F3D26"/>
    <w:rsid w:val="001065CE"/>
    <w:rsid w:val="001164B8"/>
    <w:rsid w:val="00117036"/>
    <w:rsid w:val="00121B7D"/>
    <w:rsid w:val="00126E3B"/>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95821"/>
    <w:rsid w:val="001B322A"/>
    <w:rsid w:val="001C5FD6"/>
    <w:rsid w:val="001C6AE8"/>
    <w:rsid w:val="001D4874"/>
    <w:rsid w:val="001D49C2"/>
    <w:rsid w:val="001E7026"/>
    <w:rsid w:val="001F23E6"/>
    <w:rsid w:val="001F4FAD"/>
    <w:rsid w:val="00210ABB"/>
    <w:rsid w:val="00222579"/>
    <w:rsid w:val="00223832"/>
    <w:rsid w:val="002248B3"/>
    <w:rsid w:val="00231396"/>
    <w:rsid w:val="00233646"/>
    <w:rsid w:val="00233A2A"/>
    <w:rsid w:val="00235E64"/>
    <w:rsid w:val="00250916"/>
    <w:rsid w:val="00250A84"/>
    <w:rsid w:val="00252F3A"/>
    <w:rsid w:val="002530CA"/>
    <w:rsid w:val="00253DC1"/>
    <w:rsid w:val="00257E9D"/>
    <w:rsid w:val="00260A87"/>
    <w:rsid w:val="00261F9D"/>
    <w:rsid w:val="00262BEF"/>
    <w:rsid w:val="0027019F"/>
    <w:rsid w:val="00276DD4"/>
    <w:rsid w:val="002835E6"/>
    <w:rsid w:val="00285BF4"/>
    <w:rsid w:val="002957AF"/>
    <w:rsid w:val="002A3BCF"/>
    <w:rsid w:val="002A5AAF"/>
    <w:rsid w:val="002B5FA7"/>
    <w:rsid w:val="002C7395"/>
    <w:rsid w:val="002D5B09"/>
    <w:rsid w:val="002D74A3"/>
    <w:rsid w:val="002E089A"/>
    <w:rsid w:val="002E2CD4"/>
    <w:rsid w:val="002F15E4"/>
    <w:rsid w:val="002F1D8A"/>
    <w:rsid w:val="002F26C3"/>
    <w:rsid w:val="002F5439"/>
    <w:rsid w:val="002F63CE"/>
    <w:rsid w:val="00303072"/>
    <w:rsid w:val="00304F52"/>
    <w:rsid w:val="00310F3A"/>
    <w:rsid w:val="00313338"/>
    <w:rsid w:val="00320E9B"/>
    <w:rsid w:val="0032328A"/>
    <w:rsid w:val="0032350C"/>
    <w:rsid w:val="00324DCB"/>
    <w:rsid w:val="0032763F"/>
    <w:rsid w:val="00327F26"/>
    <w:rsid w:val="00330A21"/>
    <w:rsid w:val="0033346E"/>
    <w:rsid w:val="00336B70"/>
    <w:rsid w:val="00346C04"/>
    <w:rsid w:val="003501DE"/>
    <w:rsid w:val="003622E7"/>
    <w:rsid w:val="003656A9"/>
    <w:rsid w:val="0036722E"/>
    <w:rsid w:val="003712A8"/>
    <w:rsid w:val="00373CC3"/>
    <w:rsid w:val="00376288"/>
    <w:rsid w:val="00386796"/>
    <w:rsid w:val="00391D70"/>
    <w:rsid w:val="00397838"/>
    <w:rsid w:val="003A39F7"/>
    <w:rsid w:val="003A44B6"/>
    <w:rsid w:val="003A4EB0"/>
    <w:rsid w:val="003A5732"/>
    <w:rsid w:val="003B77AA"/>
    <w:rsid w:val="003C0262"/>
    <w:rsid w:val="003D03CC"/>
    <w:rsid w:val="003E13D8"/>
    <w:rsid w:val="003E270E"/>
    <w:rsid w:val="003F16B1"/>
    <w:rsid w:val="00413959"/>
    <w:rsid w:val="00415CD6"/>
    <w:rsid w:val="0042007B"/>
    <w:rsid w:val="00421336"/>
    <w:rsid w:val="00424DF9"/>
    <w:rsid w:val="004311E1"/>
    <w:rsid w:val="004556F7"/>
    <w:rsid w:val="0045579B"/>
    <w:rsid w:val="004754EC"/>
    <w:rsid w:val="00477277"/>
    <w:rsid w:val="0048190A"/>
    <w:rsid w:val="00492BC9"/>
    <w:rsid w:val="004955F9"/>
    <w:rsid w:val="004A331F"/>
    <w:rsid w:val="004B1E9A"/>
    <w:rsid w:val="004B6189"/>
    <w:rsid w:val="004D327A"/>
    <w:rsid w:val="004D7787"/>
    <w:rsid w:val="004D7A42"/>
    <w:rsid w:val="004E7E35"/>
    <w:rsid w:val="004F14D2"/>
    <w:rsid w:val="004F1F28"/>
    <w:rsid w:val="004F5551"/>
    <w:rsid w:val="00502BA4"/>
    <w:rsid w:val="00503BC7"/>
    <w:rsid w:val="00504E72"/>
    <w:rsid w:val="005062C7"/>
    <w:rsid w:val="00515667"/>
    <w:rsid w:val="005174D0"/>
    <w:rsid w:val="00523A19"/>
    <w:rsid w:val="00526385"/>
    <w:rsid w:val="005271CD"/>
    <w:rsid w:val="0053140C"/>
    <w:rsid w:val="0053587E"/>
    <w:rsid w:val="005437F9"/>
    <w:rsid w:val="00551611"/>
    <w:rsid w:val="00551B27"/>
    <w:rsid w:val="005561F0"/>
    <w:rsid w:val="00556A14"/>
    <w:rsid w:val="00557AD9"/>
    <w:rsid w:val="00563925"/>
    <w:rsid w:val="0056716B"/>
    <w:rsid w:val="00570ADF"/>
    <w:rsid w:val="00574FC9"/>
    <w:rsid w:val="00583ED7"/>
    <w:rsid w:val="005948BF"/>
    <w:rsid w:val="00594933"/>
    <w:rsid w:val="005B17CC"/>
    <w:rsid w:val="005D2D99"/>
    <w:rsid w:val="005D7FEF"/>
    <w:rsid w:val="005E10D0"/>
    <w:rsid w:val="005E40BA"/>
    <w:rsid w:val="005E4434"/>
    <w:rsid w:val="005E4A93"/>
    <w:rsid w:val="005E7AB9"/>
    <w:rsid w:val="005F5E6B"/>
    <w:rsid w:val="00600388"/>
    <w:rsid w:val="006003C7"/>
    <w:rsid w:val="00612C26"/>
    <w:rsid w:val="0061793F"/>
    <w:rsid w:val="0062125A"/>
    <w:rsid w:val="006321D4"/>
    <w:rsid w:val="006413DA"/>
    <w:rsid w:val="006522FD"/>
    <w:rsid w:val="00654673"/>
    <w:rsid w:val="00661A18"/>
    <w:rsid w:val="00675F27"/>
    <w:rsid w:val="006777E5"/>
    <w:rsid w:val="006A3EF9"/>
    <w:rsid w:val="006A505C"/>
    <w:rsid w:val="006A7FBA"/>
    <w:rsid w:val="006C36D6"/>
    <w:rsid w:val="006D1D39"/>
    <w:rsid w:val="006E065C"/>
    <w:rsid w:val="006E2A5D"/>
    <w:rsid w:val="006E3F88"/>
    <w:rsid w:val="006F4ADF"/>
    <w:rsid w:val="006F5BFA"/>
    <w:rsid w:val="006F6BFA"/>
    <w:rsid w:val="007015A9"/>
    <w:rsid w:val="00702F6D"/>
    <w:rsid w:val="007132BD"/>
    <w:rsid w:val="0071467F"/>
    <w:rsid w:val="007146F1"/>
    <w:rsid w:val="007252D6"/>
    <w:rsid w:val="00731B77"/>
    <w:rsid w:val="007400C1"/>
    <w:rsid w:val="00740C85"/>
    <w:rsid w:val="00742803"/>
    <w:rsid w:val="00747BE8"/>
    <w:rsid w:val="007641A0"/>
    <w:rsid w:val="00770D1A"/>
    <w:rsid w:val="00783F93"/>
    <w:rsid w:val="007847E7"/>
    <w:rsid w:val="007874AD"/>
    <w:rsid w:val="007952AC"/>
    <w:rsid w:val="007B4DFA"/>
    <w:rsid w:val="007B5B0C"/>
    <w:rsid w:val="007D4C56"/>
    <w:rsid w:val="007D7011"/>
    <w:rsid w:val="007D77AD"/>
    <w:rsid w:val="007E16AC"/>
    <w:rsid w:val="007E1CAF"/>
    <w:rsid w:val="007E3762"/>
    <w:rsid w:val="007E37D0"/>
    <w:rsid w:val="007E5606"/>
    <w:rsid w:val="007E7668"/>
    <w:rsid w:val="007F17AB"/>
    <w:rsid w:val="00801697"/>
    <w:rsid w:val="008026E8"/>
    <w:rsid w:val="008062E9"/>
    <w:rsid w:val="00810A4D"/>
    <w:rsid w:val="00810F1A"/>
    <w:rsid w:val="00820483"/>
    <w:rsid w:val="008335C7"/>
    <w:rsid w:val="00836448"/>
    <w:rsid w:val="00840456"/>
    <w:rsid w:val="008578B4"/>
    <w:rsid w:val="008723B2"/>
    <w:rsid w:val="00873AD3"/>
    <w:rsid w:val="00877E5F"/>
    <w:rsid w:val="0088163F"/>
    <w:rsid w:val="0088276C"/>
    <w:rsid w:val="00882F90"/>
    <w:rsid w:val="008858CC"/>
    <w:rsid w:val="00885EE6"/>
    <w:rsid w:val="008A37C5"/>
    <w:rsid w:val="008B5313"/>
    <w:rsid w:val="008B616F"/>
    <w:rsid w:val="008D0555"/>
    <w:rsid w:val="008E20EF"/>
    <w:rsid w:val="008E6458"/>
    <w:rsid w:val="008F3EF1"/>
    <w:rsid w:val="00903438"/>
    <w:rsid w:val="009140B3"/>
    <w:rsid w:val="00917C7D"/>
    <w:rsid w:val="00921984"/>
    <w:rsid w:val="00925E47"/>
    <w:rsid w:val="009337CE"/>
    <w:rsid w:val="009356E8"/>
    <w:rsid w:val="009360EA"/>
    <w:rsid w:val="00937737"/>
    <w:rsid w:val="009426F6"/>
    <w:rsid w:val="00955B6A"/>
    <w:rsid w:val="00957FEA"/>
    <w:rsid w:val="00963040"/>
    <w:rsid w:val="00966349"/>
    <w:rsid w:val="00966F81"/>
    <w:rsid w:val="00970B23"/>
    <w:rsid w:val="009716C0"/>
    <w:rsid w:val="009A633B"/>
    <w:rsid w:val="009B34FD"/>
    <w:rsid w:val="009C2995"/>
    <w:rsid w:val="009C503A"/>
    <w:rsid w:val="009C62F1"/>
    <w:rsid w:val="009D2394"/>
    <w:rsid w:val="009D482A"/>
    <w:rsid w:val="009E4035"/>
    <w:rsid w:val="009E4C75"/>
    <w:rsid w:val="009E5580"/>
    <w:rsid w:val="009F2D6F"/>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5A8C"/>
    <w:rsid w:val="00AA6748"/>
    <w:rsid w:val="00AB1211"/>
    <w:rsid w:val="00AB5F7A"/>
    <w:rsid w:val="00AC0232"/>
    <w:rsid w:val="00AC1EEF"/>
    <w:rsid w:val="00AC7690"/>
    <w:rsid w:val="00AD1665"/>
    <w:rsid w:val="00AD487C"/>
    <w:rsid w:val="00AD68B7"/>
    <w:rsid w:val="00AE007C"/>
    <w:rsid w:val="00AE23CC"/>
    <w:rsid w:val="00AF0504"/>
    <w:rsid w:val="00B166F1"/>
    <w:rsid w:val="00B2547C"/>
    <w:rsid w:val="00B331D1"/>
    <w:rsid w:val="00B338F5"/>
    <w:rsid w:val="00B450AD"/>
    <w:rsid w:val="00B63763"/>
    <w:rsid w:val="00B815AD"/>
    <w:rsid w:val="00B9130D"/>
    <w:rsid w:val="00B95798"/>
    <w:rsid w:val="00BA0F4E"/>
    <w:rsid w:val="00BA5834"/>
    <w:rsid w:val="00BA76ED"/>
    <w:rsid w:val="00BC4CBD"/>
    <w:rsid w:val="00BE4ABC"/>
    <w:rsid w:val="00BE5240"/>
    <w:rsid w:val="00BF6C78"/>
    <w:rsid w:val="00C2115B"/>
    <w:rsid w:val="00C218A8"/>
    <w:rsid w:val="00C222CE"/>
    <w:rsid w:val="00C22BEB"/>
    <w:rsid w:val="00C23123"/>
    <w:rsid w:val="00C2536C"/>
    <w:rsid w:val="00C27095"/>
    <w:rsid w:val="00C27967"/>
    <w:rsid w:val="00C36780"/>
    <w:rsid w:val="00C450C3"/>
    <w:rsid w:val="00C5429D"/>
    <w:rsid w:val="00C61914"/>
    <w:rsid w:val="00C71CE3"/>
    <w:rsid w:val="00C836E4"/>
    <w:rsid w:val="00C865FA"/>
    <w:rsid w:val="00C96088"/>
    <w:rsid w:val="00CA2106"/>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F517A"/>
    <w:rsid w:val="00CF7731"/>
    <w:rsid w:val="00D02A86"/>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0D57"/>
    <w:rsid w:val="00DB3035"/>
    <w:rsid w:val="00DC2D0E"/>
    <w:rsid w:val="00DC42D3"/>
    <w:rsid w:val="00DC6E2F"/>
    <w:rsid w:val="00DC7A7F"/>
    <w:rsid w:val="00DD13BA"/>
    <w:rsid w:val="00DD24DE"/>
    <w:rsid w:val="00DD358D"/>
    <w:rsid w:val="00DD6BD5"/>
    <w:rsid w:val="00DE02F8"/>
    <w:rsid w:val="00DF5537"/>
    <w:rsid w:val="00DF59FC"/>
    <w:rsid w:val="00DF6591"/>
    <w:rsid w:val="00DF6598"/>
    <w:rsid w:val="00E03E3C"/>
    <w:rsid w:val="00E064EE"/>
    <w:rsid w:val="00E14AA5"/>
    <w:rsid w:val="00E16673"/>
    <w:rsid w:val="00E17559"/>
    <w:rsid w:val="00E22E6C"/>
    <w:rsid w:val="00E27D79"/>
    <w:rsid w:val="00E529EC"/>
    <w:rsid w:val="00E54CBC"/>
    <w:rsid w:val="00E639F0"/>
    <w:rsid w:val="00E77EC8"/>
    <w:rsid w:val="00EA68CF"/>
    <w:rsid w:val="00EB050D"/>
    <w:rsid w:val="00EB6B59"/>
    <w:rsid w:val="00EC08F3"/>
    <w:rsid w:val="00EC7627"/>
    <w:rsid w:val="00ED27DF"/>
    <w:rsid w:val="00EE04D3"/>
    <w:rsid w:val="00EF2CDF"/>
    <w:rsid w:val="00EF346B"/>
    <w:rsid w:val="00EF3995"/>
    <w:rsid w:val="00F0568D"/>
    <w:rsid w:val="00F06B8C"/>
    <w:rsid w:val="00F079BC"/>
    <w:rsid w:val="00F1073E"/>
    <w:rsid w:val="00F14532"/>
    <w:rsid w:val="00F21F7C"/>
    <w:rsid w:val="00F23289"/>
    <w:rsid w:val="00F23EFF"/>
    <w:rsid w:val="00F24E06"/>
    <w:rsid w:val="00F37281"/>
    <w:rsid w:val="00F441A1"/>
    <w:rsid w:val="00F52818"/>
    <w:rsid w:val="00F6491B"/>
    <w:rsid w:val="00F65397"/>
    <w:rsid w:val="00F6600A"/>
    <w:rsid w:val="00F667C6"/>
    <w:rsid w:val="00F679E8"/>
    <w:rsid w:val="00F7075A"/>
    <w:rsid w:val="00F7219C"/>
    <w:rsid w:val="00F77242"/>
    <w:rsid w:val="00F81FC9"/>
    <w:rsid w:val="00F83487"/>
    <w:rsid w:val="00F8547F"/>
    <w:rsid w:val="00F918C9"/>
    <w:rsid w:val="00F9555B"/>
    <w:rsid w:val="00F9571F"/>
    <w:rsid w:val="00F962AE"/>
    <w:rsid w:val="00FA2580"/>
    <w:rsid w:val="00FA288A"/>
    <w:rsid w:val="00FA3BCA"/>
    <w:rsid w:val="00FB30D9"/>
    <w:rsid w:val="00FC595C"/>
    <w:rsid w:val="00FC790E"/>
    <w:rsid w:val="00FD2ADB"/>
    <w:rsid w:val="00FD5D31"/>
    <w:rsid w:val="00FE22CD"/>
    <w:rsid w:val="00FE35D7"/>
    <w:rsid w:val="00FE6D2E"/>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91AF227C-32BA-46F8-9CBC-DBAD66A7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533956088">
      <w:bodyDiv w:val="1"/>
      <w:marLeft w:val="0"/>
      <w:marRight w:val="0"/>
      <w:marTop w:val="0"/>
      <w:marBottom w:val="0"/>
      <w:divBdr>
        <w:top w:val="none" w:sz="0" w:space="0" w:color="auto"/>
        <w:left w:val="none" w:sz="0" w:space="0" w:color="auto"/>
        <w:bottom w:val="none" w:sz="0" w:space="0" w:color="auto"/>
        <w:right w:val="none" w:sz="0" w:space="0" w:color="auto"/>
      </w:divBdr>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312B-A07A-4D95-9268-D7985564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35</Pages>
  <Words>45569</Words>
  <Characters>259749</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36</cp:revision>
  <cp:lastPrinted>2017-11-12T12:14:00Z</cp:lastPrinted>
  <dcterms:created xsi:type="dcterms:W3CDTF">2017-02-10T07:22:00Z</dcterms:created>
  <dcterms:modified xsi:type="dcterms:W3CDTF">2022-12-27T07:10:00Z</dcterms:modified>
</cp:coreProperties>
</file>