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990" w:rsidRDefault="005F5990" w:rsidP="005F5990">
      <w:pPr>
        <w:widowControl w:val="0"/>
        <w:autoSpaceDE w:val="0"/>
        <w:autoSpaceDN w:val="0"/>
        <w:adjustRightInd w:val="0"/>
        <w:spacing w:after="0" w:line="240" w:lineRule="auto"/>
        <w:jc w:val="both"/>
        <w:outlineLvl w:val="0"/>
        <w:rPr>
          <w:rFonts w:ascii="Calibri" w:hAnsi="Calibri" w:cs="Calibri"/>
        </w:rPr>
      </w:pPr>
    </w:p>
    <w:p w:rsidR="005F5990" w:rsidRDefault="005F5990" w:rsidP="005F5990">
      <w:pPr>
        <w:widowControl w:val="0"/>
        <w:autoSpaceDE w:val="0"/>
        <w:autoSpaceDN w:val="0"/>
        <w:adjustRightInd w:val="0"/>
        <w:spacing w:after="0" w:line="240" w:lineRule="auto"/>
        <w:jc w:val="both"/>
        <w:rPr>
          <w:rFonts w:ascii="Calibri" w:hAnsi="Calibri" w:cs="Calibri"/>
        </w:rPr>
      </w:pPr>
      <w:r>
        <w:rPr>
          <w:rFonts w:ascii="Calibri" w:hAnsi="Calibri" w:cs="Calibri"/>
        </w:rPr>
        <w:t>3 декабря 2012 года N 230-ФЗ</w:t>
      </w:r>
      <w:r>
        <w:rPr>
          <w:rFonts w:ascii="Calibri" w:hAnsi="Calibri" w:cs="Calibri"/>
        </w:rPr>
        <w:br/>
      </w:r>
    </w:p>
    <w:p w:rsidR="005F5990" w:rsidRDefault="005F5990" w:rsidP="005F59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5990" w:rsidRDefault="005F5990" w:rsidP="005F5990">
      <w:pPr>
        <w:widowControl w:val="0"/>
        <w:autoSpaceDE w:val="0"/>
        <w:autoSpaceDN w:val="0"/>
        <w:adjustRightInd w:val="0"/>
        <w:spacing w:after="0" w:line="240" w:lineRule="auto"/>
        <w:jc w:val="both"/>
        <w:rPr>
          <w:rFonts w:ascii="Calibri" w:hAnsi="Calibri" w:cs="Calibri"/>
        </w:rPr>
      </w:pPr>
    </w:p>
    <w:p w:rsidR="005F5990" w:rsidRDefault="005F5990" w:rsidP="005F59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5F5990" w:rsidRDefault="005F5990" w:rsidP="005F5990">
      <w:pPr>
        <w:widowControl w:val="0"/>
        <w:autoSpaceDE w:val="0"/>
        <w:autoSpaceDN w:val="0"/>
        <w:adjustRightInd w:val="0"/>
        <w:spacing w:after="0" w:line="240" w:lineRule="auto"/>
        <w:jc w:val="center"/>
        <w:rPr>
          <w:rFonts w:ascii="Calibri" w:hAnsi="Calibri" w:cs="Calibri"/>
          <w:b/>
          <w:bCs/>
        </w:rPr>
      </w:pPr>
    </w:p>
    <w:p w:rsidR="005F5990" w:rsidRDefault="005F5990" w:rsidP="005F59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5F5990" w:rsidRDefault="005F5990" w:rsidP="005F5990">
      <w:pPr>
        <w:widowControl w:val="0"/>
        <w:autoSpaceDE w:val="0"/>
        <w:autoSpaceDN w:val="0"/>
        <w:adjustRightInd w:val="0"/>
        <w:spacing w:after="0" w:line="240" w:lineRule="auto"/>
        <w:jc w:val="center"/>
        <w:rPr>
          <w:rFonts w:ascii="Calibri" w:hAnsi="Calibri" w:cs="Calibri"/>
          <w:b/>
          <w:bCs/>
        </w:rPr>
      </w:pPr>
    </w:p>
    <w:p w:rsidR="005F5990" w:rsidRDefault="005F5990" w:rsidP="005F59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КОНТРОЛЕ</w:t>
      </w:r>
    </w:p>
    <w:p w:rsidR="005F5990" w:rsidRDefault="005F5990" w:rsidP="005F59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СООТВЕТСТВИЕМ РАСХОДОВ ЛИЦ, ЗАМЕЩАЮЩИХ ГОСУДАРСТВЕННЫЕ</w:t>
      </w:r>
    </w:p>
    <w:p w:rsidR="005F5990" w:rsidRDefault="005F5990" w:rsidP="005F59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ДОЛЖНОСТИ, И ИНЫХ ЛИЦ ИХ ДОХОДАМ</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2012 года</w:t>
      </w:r>
    </w:p>
    <w:p w:rsidR="005F5990" w:rsidRDefault="005F5990" w:rsidP="005F5990">
      <w:pPr>
        <w:widowControl w:val="0"/>
        <w:autoSpaceDE w:val="0"/>
        <w:autoSpaceDN w:val="0"/>
        <w:adjustRightInd w:val="0"/>
        <w:spacing w:after="0" w:line="240" w:lineRule="auto"/>
        <w:jc w:val="right"/>
        <w:rPr>
          <w:rFonts w:ascii="Calibri" w:hAnsi="Calibri" w:cs="Calibri"/>
        </w:rPr>
      </w:pP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28 ноября 2012 года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0" w:name="Par20"/>
      <w:bookmarkEnd w:id="0"/>
      <w:r>
        <w:rPr>
          <w:rFonts w:ascii="Calibri" w:hAnsi="Calibri" w:cs="Calibri"/>
        </w:rPr>
        <w:t>Статья 1</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1" w:name="Par24"/>
      <w:bookmarkEnd w:id="1"/>
      <w:r>
        <w:rPr>
          <w:rFonts w:ascii="Calibri" w:hAnsi="Calibri" w:cs="Calibri"/>
        </w:rPr>
        <w:t>Статья 2</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устанавливает контроль за расходами: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2" w:name="Par27"/>
      <w:bookmarkEnd w:id="2"/>
      <w:r>
        <w:rPr>
          <w:rFonts w:ascii="Calibri" w:hAnsi="Calibri" w:cs="Calibri"/>
        </w:rPr>
        <w:t>1) лиц, замещающих (занимающих):</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4" w:name="Par29"/>
      <w:bookmarkEnd w:id="4"/>
      <w:r>
        <w:rPr>
          <w:rFonts w:ascii="Calibri" w:hAnsi="Calibri" w:cs="Calibri"/>
        </w:rPr>
        <w:t>б) должности членов Совета директоров Центрального банка Российской Федерации (далее - Банк России);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5" w:name="Par30"/>
      <w:bookmarkEnd w:id="5"/>
      <w:r>
        <w:rPr>
          <w:rFonts w:ascii="Calibri" w:hAnsi="Calibri" w:cs="Calibri"/>
        </w:rPr>
        <w:t>в) государственные должности субъектов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6" w:name="Par31"/>
      <w:bookmarkEnd w:id="6"/>
      <w:r>
        <w:rPr>
          <w:rFonts w:ascii="Calibri" w:hAnsi="Calibri" w:cs="Calibri"/>
        </w:rPr>
        <w:t>г) муниципальные должности на постоянной основе;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7" w:name="Par32"/>
      <w:bookmarkEnd w:id="7"/>
      <w:r>
        <w:rPr>
          <w:rFonts w:ascii="Calibri" w:hAnsi="Calibri" w:cs="Calibri"/>
        </w:rPr>
        <w:t>д) должности федеральной государственной службы, включенные в перечни, установленные нормативными правовыми актами Президента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8" w:name="Par33"/>
      <w:bookmarkEnd w:id="8"/>
      <w:r>
        <w:rPr>
          <w:rFonts w:ascii="Calibri" w:hAnsi="Calibri" w:cs="Calibri"/>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9" w:name="Par34"/>
      <w:bookmarkEnd w:id="9"/>
      <w:r>
        <w:rPr>
          <w:rFonts w:ascii="Calibri" w:hAnsi="Calibri" w:cs="Calibri"/>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0" w:name="Par35"/>
      <w:bookmarkEnd w:id="10"/>
      <w:r>
        <w:rPr>
          <w:rFonts w:ascii="Calibri" w:hAnsi="Calibri" w:cs="Calibri"/>
        </w:rPr>
        <w:t xml:space="preserve">з) должности в Банке России, </w:t>
      </w:r>
      <w:hyperlink r:id="rId4" w:history="1">
        <w:r>
          <w:rPr>
            <w:rFonts w:ascii="Calibri" w:hAnsi="Calibri" w:cs="Calibri"/>
            <w:color w:val="0000FF"/>
          </w:rPr>
          <w:t>перечень</w:t>
        </w:r>
      </w:hyperlink>
      <w:r>
        <w:rPr>
          <w:rFonts w:ascii="Calibri" w:hAnsi="Calibri" w:cs="Calibri"/>
        </w:rPr>
        <w:t xml:space="preserve"> которых утвержден Советом директоров Банка России;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1" w:name="Par36"/>
      <w:bookmarkEnd w:id="11"/>
      <w:r>
        <w:rPr>
          <w:rFonts w:ascii="Calibri" w:hAnsi="Calibri" w:cs="Calibri"/>
        </w:rPr>
        <w:lastRenderedPageBreak/>
        <w:t xml:space="preserve">и) должности в государственных корпорациях, включенные в перечни, установленные нормативными правовыми </w:t>
      </w:r>
      <w:hyperlink r:id="rId5" w:history="1">
        <w:r>
          <w:rPr>
            <w:rFonts w:ascii="Calibri" w:hAnsi="Calibri" w:cs="Calibri"/>
            <w:color w:val="0000FF"/>
          </w:rPr>
          <w:t>актами</w:t>
        </w:r>
      </w:hyperlink>
      <w:r>
        <w:rPr>
          <w:rFonts w:ascii="Calibri" w:hAnsi="Calibri" w:cs="Calibri"/>
        </w:rPr>
        <w:t xml:space="preserve">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w:t>
      </w:r>
      <w:hyperlink r:id="rId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2" w:name="Par38"/>
      <w:bookmarkEnd w:id="12"/>
      <w:r>
        <w:rPr>
          <w:rFonts w:ascii="Calibri" w:hAnsi="Calibri" w:cs="Calibri"/>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3" w:name="Par39"/>
      <w:bookmarkEnd w:id="13"/>
      <w:r>
        <w:rPr>
          <w:rFonts w:ascii="Calibri" w:hAnsi="Calibri" w:cs="Calibri"/>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супруг (супругов) и несовершеннолетних детей лиц, замещающих (занимающих) должности, указанные в </w:t>
      </w:r>
      <w:hyperlink w:anchor="Par27" w:history="1">
        <w:r>
          <w:rPr>
            <w:rFonts w:ascii="Calibri" w:hAnsi="Calibri" w:cs="Calibri"/>
            <w:color w:val="0000FF"/>
          </w:rPr>
          <w:t>пункте 1</w:t>
        </w:r>
      </w:hyperlink>
      <w:r>
        <w:rPr>
          <w:rFonts w:ascii="Calibri" w:hAnsi="Calibri" w:cs="Calibri"/>
        </w:rPr>
        <w:t xml:space="preserve"> настоящей части.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14" w:name="Par43"/>
      <w:bookmarkEnd w:id="14"/>
      <w:r>
        <w:rPr>
          <w:rFonts w:ascii="Calibri" w:hAnsi="Calibri" w:cs="Calibri"/>
        </w:rPr>
        <w:t>Статья 3</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предусмотренная частью 1 статьи 3, возникает в отношении сделок, совершенных с 1 января 2012 года (</w:t>
      </w:r>
      <w:hyperlink w:anchor="Par163" w:history="1">
        <w:r>
          <w:rPr>
            <w:rFonts w:ascii="Calibri" w:hAnsi="Calibri" w:cs="Calibri"/>
            <w:color w:val="0000FF"/>
          </w:rPr>
          <w:t>пункт 2 статьи 18</w:t>
        </w:r>
      </w:hyperlink>
      <w:r>
        <w:rPr>
          <w:rFonts w:ascii="Calibri" w:hAnsi="Calibri" w:cs="Calibri"/>
        </w:rPr>
        <w:t xml:space="preserve"> данного документа).</w:t>
      </w:r>
    </w:p>
    <w:p w:rsidR="005F5990" w:rsidRDefault="005F5990" w:rsidP="005F59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5" w:name="Par48"/>
      <w:bookmarkEnd w:id="15"/>
      <w:r>
        <w:rPr>
          <w:rFonts w:ascii="Calibri" w:hAnsi="Calibri" w:cs="Calibri"/>
        </w:rPr>
        <w:t xml:space="preserve">1.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48" w:history="1">
        <w:r>
          <w:rPr>
            <w:rFonts w:ascii="Calibri" w:hAnsi="Calibri" w:cs="Calibri"/>
            <w:color w:val="0000FF"/>
          </w:rPr>
          <w:t>части 1</w:t>
        </w:r>
      </w:hyperlink>
      <w:r>
        <w:rPr>
          <w:rFonts w:ascii="Calibri" w:hAnsi="Calibri" w:cs="Calibri"/>
        </w:rPr>
        <w:t xml:space="preserve">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16" w:name="Par51"/>
      <w:bookmarkEnd w:id="16"/>
      <w:r>
        <w:rPr>
          <w:rFonts w:ascii="Calibri" w:hAnsi="Calibri" w:cs="Calibri"/>
        </w:rPr>
        <w:t>Статья 4</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7" w:name="Par53"/>
      <w:bookmarkEnd w:id="17"/>
      <w:r>
        <w:rPr>
          <w:rFonts w:ascii="Calibri" w:hAnsi="Calibri" w:cs="Calibri"/>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w:t>
      </w:r>
      <w:r>
        <w:rPr>
          <w:rFonts w:ascii="Calibri" w:hAnsi="Calibri" w:cs="Calibri"/>
        </w:rPr>
        <w:lastRenderedPageBreak/>
        <w:t>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постоянно действующими руководящими органами политических партий и зарегистрированных в соответствии с </w:t>
      </w:r>
      <w:hyperlink r:id="rId7" w:history="1">
        <w:r>
          <w:rPr>
            <w:rFonts w:ascii="Calibri" w:hAnsi="Calibri" w:cs="Calibri"/>
            <w:color w:val="0000FF"/>
          </w:rPr>
          <w:t>законом</w:t>
        </w:r>
      </w:hyperlink>
      <w:r>
        <w:rPr>
          <w:rFonts w:ascii="Calibri" w:hAnsi="Calibri" w:cs="Calibri"/>
        </w:rPr>
        <w:t xml:space="preserve"> иных общероссийских общественных объединений, не являющихся политическими партиями;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Общественной палатой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общероссийскими средствами массовой информации.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53" w:history="1">
        <w:r>
          <w:rPr>
            <w:rFonts w:ascii="Calibri" w:hAnsi="Calibri" w:cs="Calibri"/>
            <w:color w:val="0000FF"/>
          </w:rPr>
          <w:t>части 1</w:t>
        </w:r>
      </w:hyperlink>
      <w:r>
        <w:rPr>
          <w:rFonts w:ascii="Calibri" w:hAnsi="Calibri" w:cs="Calibri"/>
        </w:rPr>
        <w:t xml:space="preserve"> настоящей статьи.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включает в себя:</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8" w:name="Par61"/>
      <w:bookmarkEnd w:id="18"/>
      <w:r>
        <w:rPr>
          <w:rFonts w:ascii="Calibri" w:hAnsi="Calibri" w:cs="Calibri"/>
        </w:rPr>
        <w:t>1) истребование от данного лица сведений: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19" w:name="Par62"/>
      <w:bookmarkEnd w:id="19"/>
      <w:r>
        <w:rPr>
          <w:rFonts w:ascii="Calibri" w:hAnsi="Calibri" w:cs="Calibri"/>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 источниках получения средств, за счет которых совершена сделка, указанная в </w:t>
      </w:r>
      <w:hyperlink w:anchor="Par62" w:history="1">
        <w:r>
          <w:rPr>
            <w:rFonts w:ascii="Calibri" w:hAnsi="Calibri" w:cs="Calibri"/>
            <w:color w:val="0000FF"/>
          </w:rPr>
          <w:t>подпункте "а"</w:t>
        </w:r>
      </w:hyperlink>
      <w:r>
        <w:rPr>
          <w:rFonts w:ascii="Calibri" w:hAnsi="Calibri" w:cs="Calibri"/>
        </w:rPr>
        <w:t xml:space="preserve"> настоящего пункта;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проверку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 и </w:t>
      </w:r>
      <w:hyperlink w:anchor="Par61" w:history="1">
        <w:r>
          <w:rPr>
            <w:rFonts w:ascii="Calibri" w:hAnsi="Calibri" w:cs="Calibri"/>
            <w:color w:val="0000FF"/>
          </w:rPr>
          <w:t>пунктом 1</w:t>
        </w:r>
      </w:hyperlink>
      <w:r>
        <w:rPr>
          <w:rFonts w:ascii="Calibri" w:hAnsi="Calibri" w:cs="Calibri"/>
        </w:rPr>
        <w:t xml:space="preserve"> настоящей части;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20" w:name="Par67"/>
      <w:bookmarkEnd w:id="20"/>
      <w:r>
        <w:rPr>
          <w:rFonts w:ascii="Calibri" w:hAnsi="Calibri" w:cs="Calibri"/>
        </w:rPr>
        <w:t>Статья 5</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28" w:history="1">
        <w:r>
          <w:rPr>
            <w:rFonts w:ascii="Calibri" w:hAnsi="Calibri" w:cs="Calibri"/>
            <w:color w:val="0000FF"/>
          </w:rPr>
          <w:t>подпунктах "а"</w:t>
        </w:r>
      </w:hyperlink>
      <w:r>
        <w:rPr>
          <w:rFonts w:ascii="Calibri" w:hAnsi="Calibri" w:cs="Calibri"/>
        </w:rPr>
        <w:t xml:space="preserve"> и </w:t>
      </w:r>
      <w:hyperlink w:anchor="Par29"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w:t>
      </w:r>
      <w:hyperlink w:anchor="Par36" w:history="1">
        <w:r>
          <w:rPr>
            <w:rFonts w:ascii="Calibri" w:hAnsi="Calibri" w:cs="Calibri"/>
            <w:color w:val="0000FF"/>
          </w:rPr>
          <w:t>"и"</w:t>
        </w:r>
      </w:hyperlink>
      <w:r>
        <w:rPr>
          <w:rFonts w:ascii="Calibri" w:hAnsi="Calibri" w:cs="Calibri"/>
        </w:rPr>
        <w:t xml:space="preserve"> -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и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0" w:history="1">
        <w:r>
          <w:rPr>
            <w:rFonts w:ascii="Calibri" w:hAnsi="Calibri" w:cs="Calibri"/>
            <w:color w:val="0000FF"/>
          </w:rPr>
          <w:t>подпунктах "в"</w:t>
        </w:r>
      </w:hyperlink>
      <w:r>
        <w:rPr>
          <w:rFonts w:ascii="Calibri" w:hAnsi="Calibri" w:cs="Calibri"/>
        </w:rPr>
        <w:t xml:space="preserve">, </w:t>
      </w:r>
      <w:hyperlink w:anchor="Par31" w:history="1">
        <w:r>
          <w:rPr>
            <w:rFonts w:ascii="Calibri" w:hAnsi="Calibri" w:cs="Calibri"/>
            <w:color w:val="0000FF"/>
          </w:rPr>
          <w:t>"г"</w:t>
        </w:r>
      </w:hyperlink>
      <w:r>
        <w:rPr>
          <w:rFonts w:ascii="Calibri" w:hAnsi="Calibri" w:cs="Calibri"/>
        </w:rPr>
        <w:t xml:space="preserve">, </w:t>
      </w:r>
      <w:hyperlink w:anchor="Par33" w:history="1">
        <w:r>
          <w:rPr>
            <w:rFonts w:ascii="Calibri" w:hAnsi="Calibri" w:cs="Calibri"/>
            <w:color w:val="0000FF"/>
          </w:rPr>
          <w:t>"е"</w:t>
        </w:r>
      </w:hyperlink>
      <w:r>
        <w:rPr>
          <w:rFonts w:ascii="Calibri" w:hAnsi="Calibri" w:cs="Calibri"/>
        </w:rPr>
        <w:t xml:space="preserve"> и </w:t>
      </w:r>
      <w:hyperlink w:anchor="Par34"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35"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6" w:history="1">
        <w:r>
          <w:rPr>
            <w:rFonts w:ascii="Calibri" w:hAnsi="Calibri" w:cs="Calibri"/>
            <w:color w:val="0000FF"/>
          </w:rPr>
          <w:t>подпунктах "и"</w:t>
        </w:r>
      </w:hyperlink>
      <w:r>
        <w:rPr>
          <w:rFonts w:ascii="Calibri" w:hAnsi="Calibri" w:cs="Calibri"/>
        </w:rPr>
        <w:t xml:space="preserve"> - </w:t>
      </w:r>
      <w:hyperlink w:anchor="Par38"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 осуществлении контроля за расходами лиц, замещающих (занимающих) должности, указанные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21" w:name="Par76"/>
      <w:bookmarkEnd w:id="21"/>
      <w:r>
        <w:rPr>
          <w:rFonts w:ascii="Calibri" w:hAnsi="Calibri" w:cs="Calibri"/>
        </w:rPr>
        <w:t>Статья 6</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28" w:history="1">
        <w:r>
          <w:rPr>
            <w:rFonts w:ascii="Calibri" w:hAnsi="Calibri" w:cs="Calibri"/>
            <w:color w:val="0000FF"/>
          </w:rPr>
          <w:t>подпунктах "а"</w:t>
        </w:r>
      </w:hyperlink>
      <w:r>
        <w:rPr>
          <w:rFonts w:ascii="Calibri" w:hAnsi="Calibri" w:cs="Calibri"/>
        </w:rPr>
        <w:t xml:space="preserve"> и </w:t>
      </w:r>
      <w:hyperlink w:anchor="Par29" w:history="1">
        <w:r>
          <w:rPr>
            <w:rFonts w:ascii="Calibri" w:hAnsi="Calibri" w:cs="Calibri"/>
            <w:color w:val="0000FF"/>
          </w:rPr>
          <w:t>"б" пункта 1 части 1 статьи 2</w:t>
        </w:r>
      </w:hyperlink>
      <w:r>
        <w:rPr>
          <w:rFonts w:ascii="Calibri" w:hAnsi="Calibri" w:cs="Calibri"/>
        </w:rPr>
        <w:t xml:space="preserve"> настоящего Федерального закона,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w:t>
      </w:r>
      <w:hyperlink w:anchor="Par36" w:history="1">
        <w:r>
          <w:rPr>
            <w:rFonts w:ascii="Calibri" w:hAnsi="Calibri" w:cs="Calibri"/>
            <w:color w:val="0000FF"/>
          </w:rPr>
          <w:t>"и"</w:t>
        </w:r>
      </w:hyperlink>
      <w:r>
        <w:rPr>
          <w:rFonts w:ascii="Calibri" w:hAnsi="Calibri" w:cs="Calibri"/>
        </w:rPr>
        <w:t xml:space="preserve"> -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2" w:history="1">
        <w:r>
          <w:rPr>
            <w:rFonts w:ascii="Calibri" w:hAnsi="Calibri" w:cs="Calibri"/>
            <w:color w:val="0000FF"/>
          </w:rPr>
          <w:t>подпунктах "д"</w:t>
        </w:r>
      </w:hyperlink>
      <w:r>
        <w:rPr>
          <w:rFonts w:ascii="Calibri" w:hAnsi="Calibri" w:cs="Calibri"/>
        </w:rPr>
        <w:t xml:space="preserve"> и </w:t>
      </w:r>
      <w:hyperlink w:anchor="Par39" w:history="1">
        <w:r>
          <w:rPr>
            <w:rFonts w:ascii="Calibri" w:hAnsi="Calibri" w:cs="Calibri"/>
            <w:color w:val="0000FF"/>
          </w:rPr>
          <w:t>"м"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0" w:history="1">
        <w:r>
          <w:rPr>
            <w:rFonts w:ascii="Calibri" w:hAnsi="Calibri" w:cs="Calibri"/>
            <w:color w:val="0000FF"/>
          </w:rPr>
          <w:t>подпунктах "в"</w:t>
        </w:r>
      </w:hyperlink>
      <w:r>
        <w:rPr>
          <w:rFonts w:ascii="Calibri" w:hAnsi="Calibri" w:cs="Calibri"/>
        </w:rPr>
        <w:t xml:space="preserve">, </w:t>
      </w:r>
      <w:hyperlink w:anchor="Par31" w:history="1">
        <w:r>
          <w:rPr>
            <w:rFonts w:ascii="Calibri" w:hAnsi="Calibri" w:cs="Calibri"/>
            <w:color w:val="0000FF"/>
          </w:rPr>
          <w:t>"г"</w:t>
        </w:r>
      </w:hyperlink>
      <w:r>
        <w:rPr>
          <w:rFonts w:ascii="Calibri" w:hAnsi="Calibri" w:cs="Calibri"/>
        </w:rPr>
        <w:t xml:space="preserve">, </w:t>
      </w:r>
      <w:hyperlink w:anchor="Par33" w:history="1">
        <w:r>
          <w:rPr>
            <w:rFonts w:ascii="Calibri" w:hAnsi="Calibri" w:cs="Calibri"/>
            <w:color w:val="0000FF"/>
          </w:rPr>
          <w:t>"е"</w:t>
        </w:r>
      </w:hyperlink>
      <w:r>
        <w:rPr>
          <w:rFonts w:ascii="Calibri" w:hAnsi="Calibri" w:cs="Calibri"/>
        </w:rPr>
        <w:t xml:space="preserve"> и </w:t>
      </w:r>
      <w:hyperlink w:anchor="Par34" w:history="1">
        <w:r>
          <w:rPr>
            <w:rFonts w:ascii="Calibri" w:hAnsi="Calibri" w:cs="Calibri"/>
            <w:color w:val="0000FF"/>
          </w:rPr>
          <w:t>"ж"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35" w:history="1">
        <w:r>
          <w:rPr>
            <w:rFonts w:ascii="Calibri" w:hAnsi="Calibri" w:cs="Calibri"/>
            <w:color w:val="0000FF"/>
          </w:rPr>
          <w:t>подпункте "з" пункта 1 части 1 статьи 2</w:t>
        </w:r>
      </w:hyperlink>
      <w:r>
        <w:rPr>
          <w:rFonts w:ascii="Calibri" w:hAnsi="Calibri" w:cs="Calibri"/>
        </w:rPr>
        <w:t xml:space="preserve"> настоящего Федерального закона,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36" w:history="1">
        <w:r>
          <w:rPr>
            <w:rFonts w:ascii="Calibri" w:hAnsi="Calibri" w:cs="Calibri"/>
            <w:color w:val="0000FF"/>
          </w:rPr>
          <w:t>подпунктах "и"</w:t>
        </w:r>
      </w:hyperlink>
      <w:r>
        <w:rPr>
          <w:rFonts w:ascii="Calibri" w:hAnsi="Calibri" w:cs="Calibri"/>
        </w:rPr>
        <w:t xml:space="preserve"> - </w:t>
      </w:r>
      <w:hyperlink w:anchor="Par38" w:history="1">
        <w:r>
          <w:rPr>
            <w:rFonts w:ascii="Calibri" w:hAnsi="Calibri" w:cs="Calibri"/>
            <w:color w:val="0000FF"/>
          </w:rPr>
          <w:t>"л" пункта 1 части 1 статьи 2</w:t>
        </w:r>
      </w:hyperlink>
      <w:r>
        <w:rPr>
          <w:rFonts w:ascii="Calibri" w:hAnsi="Calibri" w:cs="Calibri"/>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22" w:name="Par84"/>
      <w:bookmarkEnd w:id="22"/>
      <w:r>
        <w:rPr>
          <w:rFonts w:ascii="Calibri" w:hAnsi="Calibri" w:cs="Calibri"/>
        </w:rPr>
        <w:t>Статья 7</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(подразделения государственных органов), подразделения либо должностные лица, указанные в </w:t>
      </w:r>
      <w:hyperlink w:anchor="Par76" w:history="1">
        <w:r>
          <w:rPr>
            <w:rFonts w:ascii="Calibri" w:hAnsi="Calibri" w:cs="Calibri"/>
            <w:color w:val="0000FF"/>
          </w:rPr>
          <w:t>статье 6</w:t>
        </w:r>
      </w:hyperlink>
      <w:r>
        <w:rPr>
          <w:rFonts w:ascii="Calibri" w:hAnsi="Calibri" w:cs="Calibri"/>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w:t>
      </w:r>
      <w:r>
        <w:rPr>
          <w:rFonts w:ascii="Calibri" w:hAnsi="Calibri" w:cs="Calibri"/>
        </w:rPr>
        <w:lastRenderedPageBreak/>
        <w:t xml:space="preserve">принятом решении и о необходимости представить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обратилось с ходатайством в соответствии с </w:t>
      </w:r>
      <w:hyperlink w:anchor="Par105"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Проверка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осуществляется </w:t>
      </w:r>
      <w:hyperlink r:id="rId8" w:history="1">
        <w:r>
          <w:rPr>
            <w:rFonts w:ascii="Calibri" w:hAnsi="Calibri" w:cs="Calibri"/>
            <w:color w:val="0000FF"/>
          </w:rPr>
          <w:t>органами</w:t>
        </w:r>
      </w:hyperlink>
      <w:r>
        <w:rPr>
          <w:rFonts w:ascii="Calibri" w:hAnsi="Calibri" w:cs="Calibri"/>
        </w:rPr>
        <w:t>,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23" w:name="Par89"/>
      <w:bookmarkEnd w:id="23"/>
      <w:r>
        <w:rPr>
          <w:rFonts w:ascii="Calibri" w:hAnsi="Calibri" w:cs="Calibri"/>
        </w:rPr>
        <w:t>Статья 8</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предусмотренные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9"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использование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виновные в разглашении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hyperlink r:id="rId10" w:history="1">
        <w:r>
          <w:rPr>
            <w:rFonts w:ascii="Calibri" w:hAnsi="Calibri" w:cs="Calibri"/>
            <w:color w:val="0000FF"/>
          </w:rPr>
          <w:t>государственной тайне</w:t>
        </w:r>
      </w:hyperlink>
      <w:r>
        <w:rPr>
          <w:rFonts w:ascii="Calibri" w:hAnsi="Calibri" w:cs="Calibri"/>
        </w:rPr>
        <w:t xml:space="preserve"> и о защите </w:t>
      </w:r>
      <w:hyperlink r:id="rId11" w:history="1">
        <w:r>
          <w:rPr>
            <w:rFonts w:ascii="Calibri" w:hAnsi="Calibri" w:cs="Calibri"/>
            <w:color w:val="0000FF"/>
          </w:rPr>
          <w:t>персональных данных</w:t>
        </w:r>
      </w:hyperlink>
      <w:r>
        <w:rPr>
          <w:rFonts w:ascii="Calibri" w:hAnsi="Calibri" w:cs="Calibri"/>
        </w:rPr>
        <w:t>.</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24" w:name="Par96"/>
      <w:bookmarkEnd w:id="24"/>
      <w:r>
        <w:rPr>
          <w:rFonts w:ascii="Calibri" w:hAnsi="Calibri" w:cs="Calibri"/>
        </w:rPr>
        <w:t>Статья 9</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25" w:name="Par98"/>
      <w:bookmarkEnd w:id="25"/>
      <w:r>
        <w:rPr>
          <w:rFonts w:ascii="Calibri" w:hAnsi="Calibri" w:cs="Calibri"/>
        </w:rPr>
        <w:t xml:space="preserve">1.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давать пояснения в письменной форме: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связи с истребованием сведений, предусмотренных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ходе проверки достоверности и полноты сведений,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 и по ее результатам;</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62" w:history="1">
        <w:r>
          <w:rPr>
            <w:rFonts w:ascii="Calibri" w:hAnsi="Calibri" w:cs="Calibri"/>
            <w:color w:val="0000FF"/>
          </w:rPr>
          <w:t>подпункте "а" пункта 1 части 4 статьи 4</w:t>
        </w:r>
      </w:hyperlink>
      <w:r>
        <w:rPr>
          <w:rFonts w:ascii="Calibri" w:hAnsi="Calibri" w:cs="Calibri"/>
        </w:rPr>
        <w:t xml:space="preserve"> настоящего Федерального закона;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представлять дополнительные материалы и давать по ним пояснения в письменной форме;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26" w:name="Par105"/>
      <w:bookmarkEnd w:id="26"/>
      <w:r>
        <w:rPr>
          <w:rFonts w:ascii="Calibri" w:hAnsi="Calibri" w:cs="Calibri"/>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12" w:history="1">
        <w:r>
          <w:rPr>
            <w:rFonts w:ascii="Calibri" w:hAnsi="Calibri" w:cs="Calibri"/>
            <w:color w:val="0000FF"/>
          </w:rPr>
          <w:t>порядке</w:t>
        </w:r>
      </w:hyperlink>
      <w:r>
        <w:rPr>
          <w:rFonts w:ascii="Calibri" w:hAnsi="Calibri" w:cs="Calibri"/>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27" w:name="Par108"/>
      <w:bookmarkEnd w:id="27"/>
      <w:r>
        <w:rPr>
          <w:rFonts w:ascii="Calibri" w:hAnsi="Calibri" w:cs="Calibri"/>
        </w:rPr>
        <w:t>Статья 10</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подразделения и должностные лица, ответственные за профилактику коррупционных и иных правонарушений, обязаны:</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анализ поступающих в соответствии с настоящим Федеральным законом и Федеральным </w:t>
      </w:r>
      <w:hyperlink r:id="rId1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его супруги (супруга)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принимать сведения, представляемые в соответствии с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28" w:name="Par114"/>
      <w:bookmarkEnd w:id="28"/>
      <w:r>
        <w:rPr>
          <w:rFonts w:ascii="Calibri" w:hAnsi="Calibri" w:cs="Calibri"/>
        </w:rPr>
        <w:t>Статья 11</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w:t>
      </w:r>
      <w:r>
        <w:rPr>
          <w:rFonts w:ascii="Calibri" w:hAnsi="Calibri" w:cs="Calibri"/>
        </w:rPr>
        <w:lastRenderedPageBreak/>
        <w:t>несовершеннолетних детей обязаны:</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истребовать от данного лица сведения, предусмотренные </w:t>
      </w:r>
      <w:hyperlink w:anchor="Par61" w:history="1">
        <w:r>
          <w:rPr>
            <w:rFonts w:ascii="Calibri" w:hAnsi="Calibri" w:cs="Calibri"/>
            <w:color w:val="0000FF"/>
          </w:rPr>
          <w:t>пунктом 1 части 4 статьи 4</w:t>
        </w:r>
      </w:hyperlink>
      <w:r>
        <w:rPr>
          <w:rFonts w:ascii="Calibri" w:hAnsi="Calibri" w:cs="Calibri"/>
        </w:rPr>
        <w:t xml:space="preserve"> настоящего Федерального закона;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провести с ним беседу в случае поступления ходатайства, предусмотренного </w:t>
      </w:r>
      <w:hyperlink w:anchor="Par105" w:history="1">
        <w:r>
          <w:rPr>
            <w:rFonts w:ascii="Calibri" w:hAnsi="Calibri" w:cs="Calibri"/>
            <w:color w:val="0000FF"/>
          </w:rPr>
          <w:t>пунктом 3 части 2 статьи 9</w:t>
        </w:r>
      </w:hyperlink>
      <w:r>
        <w:rPr>
          <w:rFonts w:ascii="Calibri" w:hAnsi="Calibri" w:cs="Calibri"/>
        </w:rPr>
        <w:t xml:space="preserve"> настоящего Федерального закона.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вправе:</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по своей инициативе беседу с данным лицом;</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изучать поступившие от данного лица дополнительные материалы;</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данного лица пояснения по представленным им сведениям и материалам;</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29" w:name="Par123"/>
      <w:bookmarkEnd w:id="29"/>
      <w:r>
        <w:rPr>
          <w:rFonts w:ascii="Calibri" w:hAnsi="Calibri" w:cs="Calibri"/>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наводить справки у физических лиц и получать от них с их согласия информацию.</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органов и организаций, получившие запрос, предусмотренный </w:t>
      </w:r>
      <w:hyperlink w:anchor="Par123" w:history="1">
        <w:r>
          <w:rPr>
            <w:rFonts w:ascii="Calibri" w:hAnsi="Calibri" w:cs="Calibri"/>
            <w:color w:val="0000FF"/>
          </w:rPr>
          <w:t>пунктом 4 части 2</w:t>
        </w:r>
      </w:hyperlink>
      <w:r>
        <w:rPr>
          <w:rFonts w:ascii="Calibri" w:hAnsi="Calibri" w:cs="Calibri"/>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30" w:name="Par127"/>
      <w:bookmarkEnd w:id="30"/>
      <w:r>
        <w:rPr>
          <w:rFonts w:ascii="Calibri" w:hAnsi="Calibri" w:cs="Calibri"/>
        </w:rPr>
        <w:t>Статья 12</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31" w:name="Par132"/>
      <w:bookmarkEnd w:id="31"/>
      <w:r>
        <w:rPr>
          <w:rFonts w:ascii="Calibri" w:hAnsi="Calibri" w:cs="Calibri"/>
        </w:rPr>
        <w:t>Статья 13</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Доклад о результатах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w:t>
      </w:r>
      <w:r>
        <w:rPr>
          <w:rFonts w:ascii="Calibri" w:hAnsi="Calibri" w:cs="Calibri"/>
        </w:rPr>
        <w:lastRenderedPageBreak/>
        <w:t>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принявшее решение об осуществлении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32" w:name="Par141"/>
      <w:bookmarkEnd w:id="32"/>
      <w:r>
        <w:rPr>
          <w:rFonts w:ascii="Calibri" w:hAnsi="Calibri" w:cs="Calibri"/>
        </w:rPr>
        <w:t>Статья 14</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должно быть проинформировано с соблюдением </w:t>
      </w:r>
      <w:hyperlink r:id="rId14"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33" w:name="Par145"/>
      <w:bookmarkEnd w:id="33"/>
      <w:r>
        <w:rPr>
          <w:rFonts w:ascii="Calibri" w:hAnsi="Calibri" w:cs="Calibri"/>
        </w:rPr>
        <w:t>Статья 15</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w:t>
      </w:r>
      <w:r>
        <w:rPr>
          <w:rFonts w:ascii="Calibri" w:hAnsi="Calibri" w:cs="Calibri"/>
        </w:rPr>
        <w:lastRenderedPageBreak/>
        <w:t xml:space="preserve">информацию, явившуюся основанием для осуществления контроля за расходами, с соблюдением законодательства Российской Федерации о </w:t>
      </w:r>
      <w:hyperlink r:id="rId15" w:history="1">
        <w:r>
          <w:rPr>
            <w:rFonts w:ascii="Calibri" w:hAnsi="Calibri" w:cs="Calibri"/>
            <w:color w:val="0000FF"/>
          </w:rPr>
          <w:t>государственной тайне</w:t>
        </w:r>
      </w:hyperlink>
      <w:r>
        <w:rPr>
          <w:rFonts w:ascii="Calibri" w:hAnsi="Calibri" w:cs="Calibri"/>
        </w:rPr>
        <w:t xml:space="preserve"> и о защите </w:t>
      </w:r>
      <w:hyperlink r:id="rId16" w:history="1">
        <w:r>
          <w:rPr>
            <w:rFonts w:ascii="Calibri" w:hAnsi="Calibri" w:cs="Calibri"/>
            <w:color w:val="0000FF"/>
          </w:rPr>
          <w:t>персональных данных</w:t>
        </w:r>
      </w:hyperlink>
      <w:r>
        <w:rPr>
          <w:rFonts w:ascii="Calibri" w:hAnsi="Calibri" w:cs="Calibri"/>
        </w:rPr>
        <w:t xml:space="preserve"> и одновременно уведомляет об этом лицо, замещающее (занимающее)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34" w:name="Par149"/>
      <w:bookmarkEnd w:id="34"/>
      <w:r>
        <w:rPr>
          <w:rFonts w:ascii="Calibri" w:hAnsi="Calibri" w:cs="Calibri"/>
        </w:rPr>
        <w:t>Статья 16</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35" w:name="Par151"/>
      <w:bookmarkEnd w:id="35"/>
      <w:r>
        <w:rPr>
          <w:rFonts w:ascii="Calibri" w:hAnsi="Calibri" w:cs="Calibri"/>
        </w:rPr>
        <w:t xml:space="preserve">1. Невыполнение лицом, замещающим (занимающим)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обязанностей, предусмотренных </w:t>
      </w:r>
      <w:hyperlink w:anchor="Par48" w:history="1">
        <w:r>
          <w:rPr>
            <w:rFonts w:ascii="Calibri" w:hAnsi="Calibri" w:cs="Calibri"/>
            <w:color w:val="0000FF"/>
          </w:rPr>
          <w:t>частью 1 статьи 3</w:t>
        </w:r>
      </w:hyperlink>
      <w:r>
        <w:rPr>
          <w:rFonts w:ascii="Calibri" w:hAnsi="Calibri" w:cs="Calibri"/>
        </w:rPr>
        <w:t xml:space="preserve"> и </w:t>
      </w:r>
      <w:hyperlink w:anchor="Par98" w:history="1">
        <w:r>
          <w:rPr>
            <w:rFonts w:ascii="Calibri" w:hAnsi="Calibri" w:cs="Calibri"/>
            <w:color w:val="0000FF"/>
          </w:rPr>
          <w:t>частью 1 статьи 9</w:t>
        </w:r>
      </w:hyperlink>
      <w:r>
        <w:rPr>
          <w:rFonts w:ascii="Calibri" w:hAnsi="Calibri" w:cs="Calibri"/>
        </w:rPr>
        <w:t xml:space="preserve"> настоящего Федерального закона, является правонарушением.</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совершившее правонарушение, предусмотренное </w:t>
      </w:r>
      <w:hyperlink w:anchor="Par151" w:history="1">
        <w:r>
          <w:rPr>
            <w:rFonts w:ascii="Calibri" w:hAnsi="Calibri" w:cs="Calibri"/>
            <w:color w:val="0000FF"/>
          </w:rPr>
          <w:t>частью 1</w:t>
        </w:r>
      </w:hyperlink>
      <w:r>
        <w:rPr>
          <w:rFonts w:ascii="Calibri" w:hAnsi="Calibri" w:cs="Calibri"/>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36" w:name="Par153"/>
      <w:bookmarkEnd w:id="36"/>
      <w:r>
        <w:rPr>
          <w:rFonts w:ascii="Calibri" w:hAnsi="Calibri" w:cs="Calibri"/>
        </w:rPr>
        <w:t xml:space="preserve">3. В случае, если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ходе осуществления контроля за расходами лица, замещающего (занимающего)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37" w:name="Par156"/>
      <w:bookmarkEnd w:id="37"/>
      <w:r>
        <w:rPr>
          <w:rFonts w:ascii="Calibri" w:hAnsi="Calibri" w:cs="Calibri"/>
        </w:rPr>
        <w:t>Статья 17</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или подчиненные ему прокуроры при получении материалов, предусмотренных </w:t>
      </w:r>
      <w:hyperlink w:anchor="Par153" w:history="1">
        <w:r>
          <w:rPr>
            <w:rFonts w:ascii="Calibri" w:hAnsi="Calibri" w:cs="Calibri"/>
            <w:color w:val="0000FF"/>
          </w:rPr>
          <w:t>частью 3 статьи 16</w:t>
        </w:r>
      </w:hyperlink>
      <w:r>
        <w:rPr>
          <w:rFonts w:ascii="Calibri" w:hAnsi="Calibri" w:cs="Calibri"/>
        </w:rPr>
        <w:t xml:space="preserve"> настоящего Федерального закона, в порядке, установленном </w:t>
      </w:r>
      <w:hyperlink r:id="rId17" w:history="1">
        <w:r>
          <w:rPr>
            <w:rFonts w:ascii="Calibri" w:hAnsi="Calibri" w:cs="Calibri"/>
            <w:color w:val="0000FF"/>
          </w:rPr>
          <w:t>законодательством</w:t>
        </w:r>
      </w:hyperlink>
      <w:r>
        <w:rPr>
          <w:rFonts w:ascii="Calibri" w:hAnsi="Calibri" w:cs="Calibri"/>
        </w:rP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27" w:history="1">
        <w:r>
          <w:rPr>
            <w:rFonts w:ascii="Calibri" w:hAnsi="Calibri" w:cs="Calibri"/>
            <w:color w:val="0000FF"/>
          </w:rPr>
          <w:t>пункте 1 части 1 статьи 2</w:t>
        </w:r>
      </w:hyperlink>
      <w:r>
        <w:rPr>
          <w:rFonts w:ascii="Calibri" w:hAnsi="Calibri" w:cs="Calibri"/>
        </w:rPr>
        <w:t xml:space="preserve"> настоящего Федерального закона, не представлено сведений, подтверждающих их приобретение на законные доходы.</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outlineLvl w:val="0"/>
        <w:rPr>
          <w:rFonts w:ascii="Calibri" w:hAnsi="Calibri" w:cs="Calibri"/>
        </w:rPr>
      </w:pPr>
      <w:bookmarkStart w:id="38" w:name="Par160"/>
      <w:bookmarkEnd w:id="38"/>
      <w:r>
        <w:rPr>
          <w:rFonts w:ascii="Calibri" w:hAnsi="Calibri" w:cs="Calibri"/>
        </w:rPr>
        <w:t>Статья 18</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января 2013 года.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bookmarkStart w:id="39" w:name="Par163"/>
      <w:bookmarkEnd w:id="39"/>
      <w:r>
        <w:rPr>
          <w:rFonts w:ascii="Calibri" w:hAnsi="Calibri" w:cs="Calibri"/>
        </w:rPr>
        <w:t xml:space="preserve">2. Обязанность, предусмотренная </w:t>
      </w:r>
      <w:hyperlink w:anchor="Par48" w:history="1">
        <w:r>
          <w:rPr>
            <w:rFonts w:ascii="Calibri" w:hAnsi="Calibri" w:cs="Calibri"/>
            <w:color w:val="0000FF"/>
          </w:rPr>
          <w:t>частью 1 статьи 3</w:t>
        </w:r>
      </w:hyperlink>
      <w:r>
        <w:rPr>
          <w:rFonts w:ascii="Calibri" w:hAnsi="Calibri" w:cs="Calibri"/>
        </w:rPr>
        <w:t xml:space="preserve"> настоящего Федерального закона, возникает в отношении сделок, совершенных с 1 января 2012 года.</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F5990" w:rsidRDefault="005F5990" w:rsidP="005F5990">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В.ПУТИН</w:t>
      </w:r>
    </w:p>
    <w:p w:rsidR="005F5990" w:rsidRDefault="005F5990" w:rsidP="005F599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5F5990" w:rsidRDefault="005F5990" w:rsidP="005F5990">
      <w:pPr>
        <w:widowControl w:val="0"/>
        <w:autoSpaceDE w:val="0"/>
        <w:autoSpaceDN w:val="0"/>
        <w:adjustRightInd w:val="0"/>
        <w:spacing w:after="0" w:line="240" w:lineRule="auto"/>
        <w:rPr>
          <w:rFonts w:ascii="Calibri" w:hAnsi="Calibri" w:cs="Calibri"/>
        </w:rPr>
      </w:pPr>
      <w:r>
        <w:rPr>
          <w:rFonts w:ascii="Calibri" w:hAnsi="Calibri" w:cs="Calibri"/>
        </w:rPr>
        <w:t>3 декабря 2012 года</w:t>
      </w:r>
    </w:p>
    <w:p w:rsidR="005F5990" w:rsidRDefault="005F5990" w:rsidP="005F5990">
      <w:pPr>
        <w:widowControl w:val="0"/>
        <w:autoSpaceDE w:val="0"/>
        <w:autoSpaceDN w:val="0"/>
        <w:adjustRightInd w:val="0"/>
        <w:spacing w:after="0" w:line="240" w:lineRule="auto"/>
        <w:rPr>
          <w:rFonts w:ascii="Calibri" w:hAnsi="Calibri" w:cs="Calibri"/>
        </w:rPr>
      </w:pPr>
      <w:r>
        <w:rPr>
          <w:rFonts w:ascii="Calibri" w:hAnsi="Calibri" w:cs="Calibri"/>
        </w:rPr>
        <w:t>N 230-ФЗ</w:t>
      </w: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autoSpaceDE w:val="0"/>
        <w:autoSpaceDN w:val="0"/>
        <w:adjustRightInd w:val="0"/>
        <w:spacing w:after="0" w:line="240" w:lineRule="auto"/>
        <w:ind w:firstLine="540"/>
        <w:jc w:val="both"/>
        <w:rPr>
          <w:rFonts w:ascii="Calibri" w:hAnsi="Calibri" w:cs="Calibri"/>
        </w:rPr>
      </w:pPr>
    </w:p>
    <w:p w:rsidR="005F5990" w:rsidRDefault="005F5990" w:rsidP="005F599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5990" w:rsidRDefault="005F5990" w:rsidP="005F5990"/>
    <w:p w:rsidR="004D4A7C" w:rsidRDefault="004D4A7C"/>
    <w:sectPr w:rsidR="004D4A7C" w:rsidSect="00A30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F5990"/>
    <w:rsid w:val="004D4A7C"/>
    <w:rsid w:val="005F5990"/>
    <w:rsid w:val="00B57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F8825F98F8C5F2BFB936731D62202CA6C6BC6469865A00A33ED4623048906298649180CCBDDB3QDyBC" TargetMode="External"/><Relationship Id="rId13" Type="http://schemas.openxmlformats.org/officeDocument/2006/relationships/hyperlink" Target="consultantplus://offline/ref=7F6F8825F98F8C5F2BFB936731D62202CA6C65C7459A65A00A33ED4623Q0y4C"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F6F8825F98F8C5F2BFB936731D62202CA6B61CC479F65A00A33ED46230489062986491BQ0yCC" TargetMode="External"/><Relationship Id="rId12" Type="http://schemas.openxmlformats.org/officeDocument/2006/relationships/hyperlink" Target="consultantplus://offline/ref=7F6F8825F98F8C5F2BFB936731D62202CA6C6AC4409465A00A33ED4623048906298649180CCBDFB6QDy0C" TargetMode="External"/><Relationship Id="rId17" Type="http://schemas.openxmlformats.org/officeDocument/2006/relationships/hyperlink" Target="consultantplus://offline/ref=7F6F8825F98F8C5F2BFB936731D62202CA6C6BCC459965A00A33ED4623048906298649180CCBDCB2QDyBC" TargetMode="External"/><Relationship Id="rId2" Type="http://schemas.openxmlformats.org/officeDocument/2006/relationships/settings" Target="settings.xml"/><Relationship Id="rId16" Type="http://schemas.openxmlformats.org/officeDocument/2006/relationships/hyperlink" Target="consultantplus://offline/ref=7F6F8825F98F8C5F2BFB936731D62202CA6C6AC2419B65A00A33ED4623048906298649180CCBDCB1QDy1C" TargetMode="External"/><Relationship Id="rId1" Type="http://schemas.openxmlformats.org/officeDocument/2006/relationships/styles" Target="styles.xml"/><Relationship Id="rId6" Type="http://schemas.openxmlformats.org/officeDocument/2006/relationships/hyperlink" Target="consultantplus://offline/ref=7F6F8825F98F8C5F2BFB936731D62202CA6C6BC2469565A00A33ED4623048906298649180CCBDCB3QDy2C" TargetMode="External"/><Relationship Id="rId11" Type="http://schemas.openxmlformats.org/officeDocument/2006/relationships/hyperlink" Target="consultantplus://offline/ref=7F6F8825F98F8C5F2BFB936731D62202CA6C6AC2419B65A00A33ED4623048906298649180CCBDCB1QDy1C" TargetMode="External"/><Relationship Id="rId5" Type="http://schemas.openxmlformats.org/officeDocument/2006/relationships/hyperlink" Target="consultantplus://offline/ref=7F6F8825F98F8C5F2BFB936731D62202C36F6BC1439738AA026AE144240BD6112ECF45190CCBDCQBy7C" TargetMode="External"/><Relationship Id="rId15" Type="http://schemas.openxmlformats.org/officeDocument/2006/relationships/hyperlink" Target="consultantplus://offline/ref=7F6F8825F98F8C5F2BFB936731D62202C26B6ACD459738AA026AE144240BD6112ECF45190CCBDCQBy1C" TargetMode="External"/><Relationship Id="rId10" Type="http://schemas.openxmlformats.org/officeDocument/2006/relationships/hyperlink" Target="consultantplus://offline/ref=7F6F8825F98F8C5F2BFB936731D62202CA6A62C1449865A00A33ED4623Q0y4C" TargetMode="External"/><Relationship Id="rId19" Type="http://schemas.openxmlformats.org/officeDocument/2006/relationships/theme" Target="theme/theme1.xml"/><Relationship Id="rId4" Type="http://schemas.openxmlformats.org/officeDocument/2006/relationships/hyperlink" Target="consultantplus://offline/ref=7F6F8825F98F8C5F2BFB936731D62202CA6C66C0409C65A00A33ED4623048906298649180CCBDCB2QDyAC" TargetMode="External"/><Relationship Id="rId9" Type="http://schemas.openxmlformats.org/officeDocument/2006/relationships/hyperlink" Target="consultantplus://offline/ref=7F6F8825F98F8C5F2BFB936731D62202CA6A62C1449865A00A33ED4623Q0y4C" TargetMode="External"/><Relationship Id="rId14" Type="http://schemas.openxmlformats.org/officeDocument/2006/relationships/hyperlink" Target="consultantplus://offline/ref=7F6F8825F98F8C5F2BFB936731D62202CA6A62C1449865A00A33ED4623Q0y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5977</Words>
  <Characters>34073</Characters>
  <Application>Microsoft Office Word</Application>
  <DocSecurity>0</DocSecurity>
  <Lines>283</Lines>
  <Paragraphs>79</Paragraphs>
  <ScaleCrop>false</ScaleCrop>
  <Company>Microsoft</Company>
  <LinksUpToDate>false</LinksUpToDate>
  <CharactersWithSpaces>39971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2017-01-18T03:18:00Z</dcterms:created>
  <dcterms:modified xsi:type="dcterms:W3CDTF">2017-01-18T03:18:00Z</dcterms:modified>
</cp:coreProperties>
</file>