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Раздел I.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Состояние нормативно-правового регулирования в соответствующей сфере деятельности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rStyle w:val="a4"/>
          <w:rFonts w:ascii="inherit" w:hAnsi="inherit" w:cs="Arial"/>
          <w:color w:val="413A35"/>
          <w:sz w:val="18"/>
          <w:szCs w:val="18"/>
          <w:bdr w:val="none" w:sz="0" w:space="0" w:color="auto" w:frame="1"/>
        </w:rPr>
        <w:t>       </w:t>
      </w:r>
      <w:r>
        <w:rPr>
          <w:color w:val="413A35"/>
          <w:sz w:val="28"/>
          <w:szCs w:val="28"/>
          <w:bdr w:val="none" w:sz="0" w:space="0" w:color="auto" w:frame="1"/>
        </w:rPr>
        <w:t>В рамках осуществления контроля по обеспечению сохранности автомобильных дорог местного значения специалисты Администрации Хабарского района руководствуются следующими нормативными правовыми актами: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1.Федеральный закон от 06.10.2003г. № 131-ФЗ «Об общих принципах организации местного самоуправления в Российской Федерации»;</w:t>
      </w:r>
      <w:r>
        <w:rPr>
          <w:rFonts w:ascii="Arial" w:hAnsi="Arial" w:cs="Arial"/>
          <w:color w:val="413A35"/>
          <w:sz w:val="18"/>
          <w:szCs w:val="18"/>
        </w:rPr>
        <w:br/>
      </w:r>
      <w:r>
        <w:rPr>
          <w:color w:val="413A35"/>
          <w:sz w:val="28"/>
          <w:szCs w:val="28"/>
          <w:bdr w:val="none" w:sz="0" w:space="0" w:color="auto" w:frame="1"/>
        </w:rPr>
        <w:t>2.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>
        <w:rPr>
          <w:rFonts w:ascii="Arial" w:hAnsi="Arial" w:cs="Arial"/>
          <w:color w:val="413A35"/>
          <w:sz w:val="18"/>
          <w:szCs w:val="18"/>
        </w:rPr>
        <w:br/>
      </w:r>
      <w:r>
        <w:rPr>
          <w:color w:val="413A35"/>
          <w:sz w:val="28"/>
          <w:szCs w:val="28"/>
          <w:bdr w:val="none" w:sz="0" w:space="0" w:color="auto" w:frame="1"/>
        </w:rPr>
        <w:t>3.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№294-ФЗ);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4.Федеральный закон от 10.12.1995г. № 196-ФЗ «О безопасности дорожного движения»;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5.Устав муниципального образования Хабарский район Алтайского края;</w:t>
      </w:r>
      <w:r>
        <w:rPr>
          <w:rFonts w:ascii="Arial" w:hAnsi="Arial" w:cs="Arial"/>
          <w:color w:val="413A35"/>
          <w:sz w:val="18"/>
          <w:szCs w:val="18"/>
        </w:rPr>
        <w:br/>
      </w:r>
      <w:r>
        <w:rPr>
          <w:color w:val="413A35"/>
          <w:sz w:val="28"/>
          <w:szCs w:val="28"/>
          <w:bdr w:val="none" w:sz="0" w:space="0" w:color="auto" w:frame="1"/>
        </w:rPr>
        <w:t>6</w:t>
      </w: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. «</w:t>
      </w:r>
      <w:r>
        <w:rPr>
          <w:color w:val="413A35"/>
          <w:sz w:val="28"/>
          <w:szCs w:val="28"/>
          <w:bdr w:val="none" w:sz="0" w:space="0" w:color="auto" w:frame="1"/>
        </w:rPr>
        <w:t>Порядок  организации и осуществления муниципального контроля за обеспечением сохранности автомобильных дорог местного значения муниципального образования </w:t>
      </w: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Хабарский район Алтайского края»</w:t>
      </w:r>
      <w:r>
        <w:rPr>
          <w:color w:val="413A35"/>
          <w:sz w:val="28"/>
          <w:szCs w:val="28"/>
          <w:bdr w:val="none" w:sz="0" w:space="0" w:color="auto" w:frame="1"/>
        </w:rPr>
        <w:t>, утвержденный постановлением Администрации Хабарского района Алтайского края от 01.08.2017 № 331.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Раздел II.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rStyle w:val="a4"/>
          <w:rFonts w:ascii="inherit" w:hAnsi="inherit"/>
          <w:color w:val="413A35"/>
          <w:sz w:val="28"/>
          <w:szCs w:val="28"/>
          <w:bdr w:val="none" w:sz="0" w:space="0" w:color="auto" w:frame="1"/>
        </w:rPr>
        <w:t>Организация муниципального контроля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   Объектом муниципального контроля за обеспечением сохранности автомобильных дорог местного значения Хабарского района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</w:t>
      </w:r>
      <w:proofErr w:type="gramStart"/>
      <w:r>
        <w:rPr>
          <w:color w:val="413A35"/>
          <w:sz w:val="28"/>
          <w:szCs w:val="28"/>
          <w:bdr w:val="none" w:sz="0" w:space="0" w:color="auto" w:frame="1"/>
        </w:rPr>
        <w:t>поддержанием  их</w:t>
      </w:r>
      <w:proofErr w:type="gramEnd"/>
      <w:r>
        <w:rPr>
          <w:color w:val="413A35"/>
          <w:sz w:val="28"/>
          <w:szCs w:val="28"/>
          <w:bdr w:val="none" w:sz="0" w:space="0" w:color="auto" w:frame="1"/>
        </w:rPr>
        <w:t xml:space="preserve"> состояния в соответствии с требованиями, допустимыми по условиям обеспечения непрерывного и безопасного движения в любое время года. Протяженность автомобильных дорог общего пользования местного значения Хабарского района составляет 205,16 км.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     Муниципальный контроль за обеспечением сохранности автомобильных дорог местного значения Хабарского района (далее – муниципальный контроль за сохранностью автомобильных дорог)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– обязательные требования), в установленной сфере деятельности.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     Задачей муниципального контроля за сохранностью автомобильных дорог местного значения в 2020 году являлось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 </w:t>
      </w:r>
      <w:hyperlink r:id="rId4" w:tgtFrame="_blank" w:history="1">
        <w:r>
          <w:rPr>
            <w:rStyle w:val="a5"/>
            <w:rFonts w:ascii="inherit" w:hAnsi="inherit"/>
            <w:color w:val="8E5F2D"/>
            <w:sz w:val="28"/>
            <w:szCs w:val="28"/>
            <w:bdr w:val="none" w:sz="0" w:space="0" w:color="auto" w:frame="1"/>
          </w:rPr>
          <w:t>законодательства</w:t>
        </w:r>
      </w:hyperlink>
      <w:r>
        <w:rPr>
          <w:color w:val="413A35"/>
          <w:sz w:val="28"/>
          <w:szCs w:val="28"/>
          <w:bdr w:val="none" w:sz="0" w:space="0" w:color="auto" w:frame="1"/>
        </w:rPr>
        <w:t> в области дорожной деятельности.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    Органом, осуществляющим муниципальный контроль за сохранностью автомобильных дорог на территории Хабарского района, является Администрация Хабарского района Алтайского края (далее–Администрация). Должностные лица, </w:t>
      </w:r>
      <w:r>
        <w:rPr>
          <w:color w:val="413A35"/>
          <w:sz w:val="28"/>
          <w:szCs w:val="28"/>
          <w:bdr w:val="none" w:sz="0" w:space="0" w:color="auto" w:frame="1"/>
        </w:rPr>
        <w:lastRenderedPageBreak/>
        <w:t xml:space="preserve">осуществляющие указанный муниципальный контроль состоят в </w:t>
      </w:r>
      <w:proofErr w:type="gramStart"/>
      <w:r>
        <w:rPr>
          <w:color w:val="413A35"/>
          <w:sz w:val="28"/>
          <w:szCs w:val="28"/>
          <w:bdr w:val="none" w:sz="0" w:space="0" w:color="auto" w:frame="1"/>
        </w:rPr>
        <w:t>штате  отдела</w:t>
      </w:r>
      <w:proofErr w:type="gramEnd"/>
      <w:r>
        <w:rPr>
          <w:color w:val="413A35"/>
          <w:sz w:val="28"/>
          <w:szCs w:val="28"/>
          <w:bdr w:val="none" w:sz="0" w:space="0" w:color="auto" w:frame="1"/>
        </w:rPr>
        <w:t xml:space="preserve"> по ЖКХ, транспорту и дорожному хозяйству Администрации Хабарского района.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Субъектами, в отношении которых осуществляется муниципальный дорожный контроль, являются: владельцы объектов дорожного сервиса; </w:t>
      </w:r>
      <w:proofErr w:type="gramStart"/>
      <w:r>
        <w:rPr>
          <w:color w:val="413A35"/>
          <w:sz w:val="28"/>
          <w:szCs w:val="28"/>
          <w:bdr w:val="none" w:sz="0" w:space="0" w:color="auto" w:frame="1"/>
        </w:rPr>
        <w:t>организации,  осуществляющие</w:t>
      </w:r>
      <w:proofErr w:type="gramEnd"/>
      <w:r>
        <w:rPr>
          <w:color w:val="413A35"/>
          <w:sz w:val="28"/>
          <w:szCs w:val="28"/>
          <w:bdr w:val="none" w:sz="0" w:space="0" w:color="auto" w:frame="1"/>
        </w:rPr>
        <w:t xml:space="preserve"> работы в полосе отвода автомобильных дороги придорожной полосе; пользователи автомобильных дорог.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Заявлений по проверке соблюдения обязательных требований в области муниципального контроля за сохранностью автомобильных дорог в адрес Администрации района в 2020 году не поступало.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         В 2020 году работа по профилактике нарушений обязательных требований законодательства в сфере осуществления муниципального контроля за обеспечением сохранности автомобильных дорог строилась в соответствии с «Программой профилактики нарушений обязательных требований законодательства в сфере осуществления муниципального контроля за обеспечением сохранности автомобильных дорог местного значения на территории муниципального   образования Хабарский район Алтайского края на 2020 год», утвержденной постановлением Администрации Хабарского района  от 18.12.2019  № 536.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     Работа по осуществлению муниципального контроля за сохранностью автомобильных дорог на территории муниципального образования Хабарский район Алтайского края в 2021 году будет продолжена.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Информация составлена по состоянию на 25.12.2020 года.</w:t>
      </w:r>
    </w:p>
    <w:p w:rsidR="00E55EAF" w:rsidRDefault="00E55EAF" w:rsidP="00E55EAF">
      <w:pPr>
        <w:pStyle w:val="a3"/>
        <w:shd w:val="clear" w:color="auto" w:fill="FFF8F1"/>
        <w:spacing w:before="0" w:beforeAutospacing="0" w:after="36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rFonts w:ascii="Arial" w:hAnsi="Arial" w:cs="Arial"/>
          <w:color w:val="413A35"/>
          <w:sz w:val="18"/>
          <w:szCs w:val="18"/>
        </w:rPr>
        <w:t> 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>Нач. отдела по ЖКХ,</w:t>
      </w:r>
    </w:p>
    <w:p w:rsidR="00E55EAF" w:rsidRDefault="00E55EAF" w:rsidP="00E55EAF">
      <w:pPr>
        <w:pStyle w:val="a3"/>
        <w:shd w:val="clear" w:color="auto" w:fill="FFF8F1"/>
        <w:spacing w:before="0" w:beforeAutospacing="0" w:after="0" w:afterAutospacing="0"/>
        <w:textAlignment w:val="baseline"/>
        <w:rPr>
          <w:rFonts w:ascii="Arial" w:hAnsi="Arial" w:cs="Arial"/>
          <w:color w:val="413A35"/>
          <w:sz w:val="18"/>
          <w:szCs w:val="18"/>
        </w:rPr>
      </w:pPr>
      <w:r>
        <w:rPr>
          <w:color w:val="413A35"/>
          <w:sz w:val="28"/>
          <w:szCs w:val="28"/>
          <w:bdr w:val="none" w:sz="0" w:space="0" w:color="auto" w:frame="1"/>
        </w:rPr>
        <w:t xml:space="preserve">транспорту и дорожному хозяйству                                           Н.Г. </w:t>
      </w:r>
      <w:proofErr w:type="spellStart"/>
      <w:r>
        <w:rPr>
          <w:color w:val="413A35"/>
          <w:sz w:val="28"/>
          <w:szCs w:val="28"/>
          <w:bdr w:val="none" w:sz="0" w:space="0" w:color="auto" w:frame="1"/>
        </w:rPr>
        <w:t>Рябушенко</w:t>
      </w:r>
      <w:proofErr w:type="spellEnd"/>
    </w:p>
    <w:p w:rsidR="0018191E" w:rsidRDefault="00E55EAF">
      <w:bookmarkStart w:id="0" w:name="_GoBack"/>
      <w:bookmarkEnd w:id="0"/>
    </w:p>
    <w:sectPr w:rsidR="0018191E" w:rsidSect="00E55EA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45"/>
    <w:rsid w:val="00267645"/>
    <w:rsid w:val="00267821"/>
    <w:rsid w:val="00B56A99"/>
    <w:rsid w:val="00E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25758-78DD-4D8D-838B-56E79767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EAF"/>
    <w:rPr>
      <w:b/>
      <w:bCs/>
    </w:rPr>
  </w:style>
  <w:style w:type="character" w:styleId="a5">
    <w:name w:val="Hyperlink"/>
    <w:basedOn w:val="a0"/>
    <w:uiPriority w:val="99"/>
    <w:semiHidden/>
    <w:unhideWhenUsed/>
    <w:rsid w:val="00E55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main?base=LAW;n=112800;fld=134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2</cp:revision>
  <dcterms:created xsi:type="dcterms:W3CDTF">2022-12-21T04:42:00Z</dcterms:created>
  <dcterms:modified xsi:type="dcterms:W3CDTF">2022-12-21T04:43:00Z</dcterms:modified>
</cp:coreProperties>
</file>