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Начиная с 2016 года Администрация Хабарского района выполняет полномочия по муниципальному земельному контролю, организации и проведению на территории Хабарского района проверок соблюдения юридическими лицами, индивидуальными предпринимателями и гражданами обязательных требований,  установленных в отношении объектов земельных отношений требований законодательства Российской Федерации, законодательства Алтайского края,  за нарушение которых законодательством Российской Федерации, законодательством Алтайского края предусмотрена административная и иная ответственность. Но специалист, наделенный полномочиями муниципального контроля, появился в штате администрации района в 2019 году.</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Уполномоченные должностные лица Органа муниципального земельного контроля состоят в штате отдела агропромышленного комплекса Администрации Хабарского района, в должностные обязанности которого входит осуществление муниципального земельного контроля.</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Основной функцией уполномоченного должностного лица Органа муниципального земельного контроля является:</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1) обеспечение соблюдения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2) обеспечение использования земельных участков по целевому назначению;</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3) обеспечение наличия и сохранности межевых знаков границ земельных участков;</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4) выполнение иных требований земельного законодательства.</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В процессе осуществления муниципального земельного контроля Администрация Хабарского района взаимодействует с Управлением Федеральной службы государственной регистрации, кадастра и картографии по Алтайскому краю, Управлением Федеральной службы по надзору в сфере природопользования по Алтайскому краю и Республике Алтай, Управлением Федеральной службы по ветеринарному и фитосанитарному надзору, Министерством сельского хозяйства Алтайского края, иными государственными и муниципальными учреждениями, организациями.</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В 2019 году был разработан и утвержден постановлением Администрации Хабарского района от 25.11.2019 №497 план проведения плановых проверок соблюдения юридическими лицами, индивидуальными предпринимателями требований земельного законодательства в рамках муниципального земельного контроля на 2020 год. В соответствии с представлением прокуратуры Хабарского района об устранении нарушений законодательства о защите прав юридических лиц и индивидуальных предпринимателей данное постановление признано утратившим силу.</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Помимо плановых проверок соблюдения юридическими лицами, индивидуальными предпринимателями, гражданами требований земельного законодательства, существуют внеплановые проверки юридических лиц, основанием для проведения которых являются:</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lastRenderedPageBreak/>
        <w:t>– обращения органов государственной власти, органов местного самоуправления, юридических лиц, индивидуальных предпринимателей, граждан о нарушении земельного законодательства,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 угроза чрезвычайных ситуаций природного и техногенного характера;</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объектам культурного наследия (памятникам истории и культуры) народов Российской Федерации.</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По результатам проведения мероприятий по муниципальному земельному контролю уполномоченным должностным лицом в отношении граждан составляется акт проверки соблюдения требований земельного законодательства. Копия указанного акта направляется в орган государственного земельного надзора.</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В случае выявления в ходе проведения проверок в рамках осуществления муниципального земельного контроля нарушений требований земельного законодательства, за которые законодательством Алтайского края предусмотрена административная ответственность, привлечение к ответственности за выявленные нарушения осуществляется в соответствии с законодательством Алтайского края.</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Уполномоченные должностные лица Органа муниципального земельного контроля осуществляют свою деятельность 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постановлений Правительства Российской Федерации от 30.06.2010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Разработан и утвержден постановлением Администрации Хабарского района от 01.02.2018 №30 порядок осуществления муниципального земельного контроля на территории муниципального образования Хабарский район Алтайского края.</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В 2019 году была начата работа по выявлению и регистрации земельных участков населенных пунктов, не зарегистрированных в соответствии с действующим законодательством. За 2020 год оформлено в соответствии с действующим законодательством 87 земельных участков населенных пунктов.</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lastRenderedPageBreak/>
        <w:t>В адрес Администрации района поступило 4 заявления на проведение проверки соблюдения обязательных требований в области земельных отношений от физических лиц. Организованы внеплановые выездные документарные проверки в отношении 4 физических лиц и составлены акты проверок, из них 1 физическое лицо было оштрафовано, в трех других нарушений требований земельного законодательства не выявлено. За 2020год выдано 13 предостережений о недопустимости нарушения обязательных требований земельного законодательства, все на контроле отдела АПК и сельских советов, работа продолжается. Основные нарушения обязательных требований земельного законодательства – это использование земельных участков без оформленных прав собственности, за что отсутствует ответственность, что в свою очередь усложняет работу муниципального контроля.</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Также в 2020 году специалисты муниципального контроля привлекались в качестве экспертов во время совместной внеплановой и выездной проверки с прокуратурой Хабарского района, пожарной частью ГПС по Хабарскому району и отделом обеспечения полномочий в области лесных отношений по Знаменскому лесничеству на предмет фактического наличия или отсутствия опашки, либо минерализованной полосы на земельных участках сельскохозяйственного назначения, граничащих с лесными участками. Кроме того, предметом обследований комиссии, являлось неиспользование земельных участков сельскохозяйственного назначения в соответствии с его целевым назначением. Обследования проводились на территории Новоильинского, Утянского, Хабарского и Тополинского сельских советов. Все выявленные нарушения переданы в соответствующие надзорные органы.</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За летний период 2020 года в связи с неблагоприятными агрометеорологическими явлениями, вызванными атмосферной и почвенной засухой, суховеем проведены выездные обследования посевов сельскохозяйственных культур, пострадавших в результате ЧС на территории всех сельсоветов Хабарского района.</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 xml:space="preserve">В 2020 году работа по профилактике нарушений обязательных требований законодательства в сфере осуществления муниципального земельного контроля на территории Хабарского района строилась в соответствии с программой профилактики нарушений обязательных требований законодательства в сфере осуществления муниципального земельного контроля на территории муниципального образования Хабарский район Алтайского края на 2020 год утвержденной постановлением Администрации Хабарского района Алтайского края от 18.12.2019 № 538. В рамках профилактических мер в течение года были проведены 9 плановых рейдовых осмотров обследований земельных участков сельскохозяйственного назначения согласно плановых (рейдовых) заданий на проведение плановых (рейдовых) осмотров, обследований земельных участков. По результатам проведения плановых (рейдовых) осмотров, обследований земельных участков составлены акты. По сравнению с прошлым годом все реже встречаются нарушения обязательных требований земельного </w:t>
      </w:r>
      <w:r>
        <w:rPr>
          <w:color w:val="413A35"/>
          <w:sz w:val="28"/>
          <w:szCs w:val="28"/>
          <w:bdr w:val="none" w:sz="0" w:space="0" w:color="auto" w:frame="1"/>
        </w:rPr>
        <w:lastRenderedPageBreak/>
        <w:t>законодательства, выразившиеся в неиспользовании земельных участков по назначению (зарастание древесно-кустарниковой растительностью).</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Главная цель муниципального земельного контроля на следующий год состоит в обеспечении исполнения со стороны различных юридических лиц, их руководства, а также физических и должностных лиц законодательных требований относительно земельных участков, а также соблюдении мер по охране наделов и их эксплуатации.</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предотвращении самовольных захватов земельных участков;</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сохранении и восстановлении плодородности почв при эксплуатации наделов, выступающих средствами осуществления сельскохозяйственных работ;</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 проведении процедур по недопущению ухудшения качественного состояния землевладений;</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предупреждении вредного влияния на экологию при землепользовании в разнообразных отраслях сельского хозяйства и прочей деятельности;</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исполнении процедур по недопущению земельных правонарушений при облагораживании территорий и ведении различных видов деятельности в пределах конкретного населенного пункта.</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Для контроля и учета использования земель сельскохозяйственного назначения введен паспорт землепользователя. Паспорт землепользователя включен в перечень документов на получение субсидии на оказание несвязанной поддержки сельскохозяйственным товаропроизводителям в области растениеводства.</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Заведующий сектором муниципального</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земельного контроля отдела АПК</w:t>
      </w:r>
    </w:p>
    <w:p w:rsidR="00AE5A4A" w:rsidRDefault="00AE5A4A" w:rsidP="00AE5A4A">
      <w:pPr>
        <w:pStyle w:val="a3"/>
        <w:shd w:val="clear" w:color="auto" w:fill="FFF8F1"/>
        <w:spacing w:before="0" w:beforeAutospacing="0" w:after="0" w:afterAutospacing="0"/>
        <w:jc w:val="both"/>
        <w:textAlignment w:val="baseline"/>
        <w:rPr>
          <w:rFonts w:ascii="Arial" w:hAnsi="Arial" w:cs="Arial"/>
          <w:color w:val="413A35"/>
          <w:sz w:val="18"/>
          <w:szCs w:val="18"/>
        </w:rPr>
      </w:pPr>
      <w:r>
        <w:rPr>
          <w:color w:val="413A35"/>
          <w:sz w:val="28"/>
          <w:szCs w:val="28"/>
          <w:bdr w:val="none" w:sz="0" w:space="0" w:color="auto" w:frame="1"/>
        </w:rPr>
        <w:t>Администрации Хабарского района                                                    А.Я. Нонко</w:t>
      </w:r>
    </w:p>
    <w:p w:rsidR="0018191E" w:rsidRDefault="00AE5A4A">
      <w:bookmarkStart w:id="0" w:name="_GoBack"/>
      <w:bookmarkEnd w:id="0"/>
    </w:p>
    <w:sectPr w:rsidR="00181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B6"/>
    <w:rsid w:val="00267821"/>
    <w:rsid w:val="004E17B6"/>
    <w:rsid w:val="00AE5A4A"/>
    <w:rsid w:val="00B56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7BB59-5807-469E-9073-15E23976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A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30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1462</Words>
  <Characters>8335</Characters>
  <Application>Microsoft Office Word</Application>
  <DocSecurity>0</DocSecurity>
  <Lines>69</Lines>
  <Paragraphs>19</Paragraphs>
  <ScaleCrop>false</ScaleCrop>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Дятлов</dc:creator>
  <cp:keywords/>
  <dc:description/>
  <cp:lastModifiedBy>Василий Дятлов</cp:lastModifiedBy>
  <cp:revision>3</cp:revision>
  <dcterms:created xsi:type="dcterms:W3CDTF">2022-12-21T05:01:00Z</dcterms:created>
  <dcterms:modified xsi:type="dcterms:W3CDTF">2022-12-21T05:01:00Z</dcterms:modified>
</cp:coreProperties>
</file>