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9A" w:rsidRDefault="0046099A" w:rsidP="00460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Административной комиссией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12 месяцев 2023 года рассмотрено 18 дел об административных правонарушениях. </w:t>
      </w:r>
    </w:p>
    <w:p w:rsidR="0046099A" w:rsidRDefault="0046099A" w:rsidP="004609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закона Алтайского края от 10 июля 2002 года № 46-ЗС «Об административной ответственности за совершение правонарушений на территории Алтайского края» рассмотрено:</w:t>
      </w:r>
    </w:p>
    <w:p w:rsidR="0046099A" w:rsidRDefault="0046099A" w:rsidP="0046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 6 протоколов по факту совершения правонарушений, предусмотренных статьей 61 – нарушение тишины и покоя граждан; </w:t>
      </w:r>
    </w:p>
    <w:p w:rsidR="0046099A" w:rsidRPr="0018677C" w:rsidRDefault="0046099A" w:rsidP="00186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протоколов  по статье 70 – причинение  собаками физическ</w:t>
      </w:r>
      <w:r w:rsidR="0018677C">
        <w:rPr>
          <w:rFonts w:ascii="Times New Roman" w:hAnsi="Times New Roman" w:cs="Times New Roman"/>
          <w:sz w:val="28"/>
          <w:szCs w:val="28"/>
        </w:rPr>
        <w:t>ого и (или) материального вреда;</w:t>
      </w:r>
    </w:p>
    <w:p w:rsidR="0046099A" w:rsidRDefault="0046099A" w:rsidP="004609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протокола по  п.10 ст.27   -  выпас сельскохозяйственных животных и домашней птицы вне специально отведенных для этих целей мест, установленных органами местного самоуправления.      </w:t>
      </w:r>
    </w:p>
    <w:p w:rsidR="0018677C" w:rsidRDefault="0018677C" w:rsidP="004609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18 административных материалов </w:t>
      </w:r>
      <w:r w:rsidRPr="0046099A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46099A">
        <w:rPr>
          <w:rFonts w:ascii="Times New Roman" w:hAnsi="Times New Roman" w:cs="Times New Roman"/>
          <w:sz w:val="28"/>
          <w:szCs w:val="28"/>
        </w:rPr>
        <w:t>прекращен</w:t>
      </w:r>
      <w:proofErr w:type="gramEnd"/>
      <w:r w:rsidRPr="0046099A">
        <w:rPr>
          <w:rFonts w:ascii="Times New Roman" w:hAnsi="Times New Roman" w:cs="Times New Roman"/>
          <w:sz w:val="28"/>
          <w:szCs w:val="28"/>
        </w:rPr>
        <w:t xml:space="preserve"> на основании  пункта 2 части 1 статьи 24.5,  части 5 статьи 28.1 Кодекса об административных правонарушениях 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99A" w:rsidRDefault="0046099A" w:rsidP="004609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Наложен штраф  на общую сумму 17500 рублей.</w:t>
      </w:r>
    </w:p>
    <w:p w:rsidR="0046099A" w:rsidRPr="00E43404" w:rsidRDefault="0046099A" w:rsidP="00ED4B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3404">
        <w:rPr>
          <w:rFonts w:ascii="Times New Roman" w:hAnsi="Times New Roman" w:cs="Times New Roman"/>
          <w:sz w:val="28"/>
          <w:szCs w:val="28"/>
        </w:rPr>
        <w:t>На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3404">
        <w:rPr>
          <w:rFonts w:ascii="Times New Roman" w:hAnsi="Times New Roman" w:cs="Times New Roman"/>
          <w:sz w:val="28"/>
          <w:szCs w:val="28"/>
        </w:rPr>
        <w:t xml:space="preserve"> не оплативших в установленный законом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404">
        <w:rPr>
          <w:rFonts w:ascii="Times New Roman" w:hAnsi="Times New Roman" w:cs="Times New Roman"/>
          <w:sz w:val="28"/>
          <w:szCs w:val="28"/>
        </w:rPr>
        <w:t>административный штраф, направлены материалы в федеральную службу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404">
        <w:rPr>
          <w:rFonts w:ascii="Times New Roman" w:hAnsi="Times New Roman" w:cs="Times New Roman"/>
          <w:sz w:val="28"/>
          <w:szCs w:val="28"/>
        </w:rPr>
        <w:t xml:space="preserve">судебных приставов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E43404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5A6BB2" w:rsidRDefault="00ED4BE4" w:rsidP="00ED4BE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Судебных актов, принятых за 12 месяцев 2023 года по результатам обжалования постановлений по делам об административных правонарушениях, не имеется.</w:t>
      </w:r>
    </w:p>
    <w:sectPr w:rsidR="005A6BB2" w:rsidSect="005A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6099A"/>
    <w:rsid w:val="0018677C"/>
    <w:rsid w:val="0046099A"/>
    <w:rsid w:val="004A7318"/>
    <w:rsid w:val="00591E2D"/>
    <w:rsid w:val="005A6BB2"/>
    <w:rsid w:val="00ED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2024-01-11T09:20:00Z</dcterms:created>
  <dcterms:modified xsi:type="dcterms:W3CDTF">2024-01-15T03:03:00Z</dcterms:modified>
</cp:coreProperties>
</file>