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B6" w:rsidRDefault="008B07B6" w:rsidP="008B07B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07B6">
        <w:rPr>
          <w:rFonts w:ascii="Times New Roman" w:eastAsia="Times New Roman" w:hAnsi="Times New Roman" w:cs="Times New Roman"/>
          <w:b/>
          <w:sz w:val="32"/>
          <w:szCs w:val="32"/>
        </w:rPr>
        <w:t xml:space="preserve">Ответственность и возможные последствия </w:t>
      </w:r>
    </w:p>
    <w:p w:rsidR="008B07B6" w:rsidRPr="008B07B6" w:rsidRDefault="008B07B6" w:rsidP="008B07B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07B6">
        <w:rPr>
          <w:rFonts w:ascii="Times New Roman" w:eastAsia="Times New Roman" w:hAnsi="Times New Roman" w:cs="Times New Roman"/>
          <w:b/>
          <w:sz w:val="32"/>
          <w:szCs w:val="32"/>
        </w:rPr>
        <w:t>при передаче КЭП третьим лицам</w:t>
      </w:r>
    </w:p>
    <w:p w:rsidR="008B07B6" w:rsidRDefault="008B07B6" w:rsidP="008B07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8B07B6" w:rsidRPr="008B07B6" w:rsidRDefault="008B07B6" w:rsidP="008B07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7B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об ответственности и возможных последствий при передаче квалифицированной электронной подписи (далее - КЭП) третьим лицам, в частности: </w:t>
      </w:r>
    </w:p>
    <w:p w:rsidR="008B07B6" w:rsidRPr="008B07B6" w:rsidRDefault="005769FD" w:rsidP="005769F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07B6" w:rsidRPr="008B07B6">
        <w:rPr>
          <w:rFonts w:ascii="Times New Roman" w:eastAsia="Times New Roman" w:hAnsi="Times New Roman" w:cs="Times New Roman"/>
          <w:sz w:val="28"/>
          <w:szCs w:val="28"/>
        </w:rPr>
        <w:t>нформация в электронной форме, подписанная КЭП, признается равнозначной документу на бумажном носителе, подписанному собственноручной подписью, и может применяться в любых правоотношениях гражданско-правового характера</w:t>
      </w:r>
      <w:r w:rsidRPr="005769FD">
        <w:t xml:space="preserve"> </w:t>
      </w:r>
      <w:r>
        <w:t>(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6 Федерального закона от 06.04.2011 № 63-ФЗ «Об электронной подписи»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B07B6" w:rsidRPr="008B07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07B6" w:rsidRPr="005769FD" w:rsidRDefault="005769FD" w:rsidP="00A04305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F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B07B6" w:rsidRPr="005769FD">
        <w:rPr>
          <w:rFonts w:ascii="Times New Roman" w:eastAsia="Times New Roman" w:hAnsi="Times New Roman" w:cs="Times New Roman"/>
          <w:sz w:val="28"/>
          <w:szCs w:val="28"/>
        </w:rPr>
        <w:t>ри использовании КЭП, участники электронного взаимодействия обязаны обеспечивать конфиденциальность ключей электронной подписи и не допускать использование электронной подписи без согласия владельца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1 п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1 ст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769FD">
        <w:rPr>
          <w:rFonts w:ascii="Times New Roman" w:eastAsia="Times New Roman" w:hAnsi="Times New Roman" w:cs="Times New Roman"/>
          <w:sz w:val="28"/>
          <w:szCs w:val="28"/>
        </w:rPr>
        <w:t>едерального закона от 06.04.2011 № 63-ФЗ «Об электронной подписи»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B07B6" w:rsidRPr="00576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7B6" w:rsidRPr="00CC74CF" w:rsidRDefault="008B07B6" w:rsidP="007F763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C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недостоверных сведений о юридическом лице или об </w:t>
      </w:r>
      <w:r w:rsidR="00A22BC8" w:rsidRPr="00CC74C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C74C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 предпринимателе в орган, осуществляющий государственную </w:t>
      </w:r>
      <w:r w:rsidR="00A22BC8" w:rsidRPr="00CC74C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C74CF">
        <w:rPr>
          <w:rFonts w:ascii="Times New Roman" w:eastAsia="Times New Roman" w:hAnsi="Times New Roman" w:cs="Times New Roman"/>
          <w:sz w:val="28"/>
          <w:szCs w:val="28"/>
        </w:rPr>
        <w:t xml:space="preserve">регистрацию юридических лиц и индивидуальных предпринимателей, является </w:t>
      </w:r>
      <w:r w:rsidR="00A22BC8" w:rsidRPr="00CC74C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C74CF">
        <w:rPr>
          <w:rFonts w:ascii="Times New Roman" w:eastAsia="Times New Roman" w:hAnsi="Times New Roman" w:cs="Times New Roman"/>
          <w:sz w:val="28"/>
          <w:szCs w:val="28"/>
        </w:rPr>
        <w:t>административным правонарушением и влечет за собой ответственность</w:t>
      </w:r>
      <w:r w:rsidR="00F33B6B">
        <w:rPr>
          <w:rFonts w:ascii="Times New Roman" w:eastAsia="Times New Roman" w:hAnsi="Times New Roman" w:cs="Times New Roman"/>
          <w:sz w:val="28"/>
          <w:szCs w:val="28"/>
        </w:rPr>
        <w:t>, предусмотренную ст</w:t>
      </w:r>
      <w:r w:rsidR="005769FD" w:rsidRPr="00CC74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74CF">
        <w:rPr>
          <w:rFonts w:ascii="Times New Roman" w:eastAsia="Times New Roman" w:hAnsi="Times New Roman" w:cs="Times New Roman"/>
          <w:sz w:val="28"/>
          <w:szCs w:val="28"/>
        </w:rPr>
        <w:t xml:space="preserve">14.25 Кодекса Российской Федерации об административных </w:t>
      </w:r>
      <w:r w:rsidR="00A22BC8" w:rsidRPr="00CC74C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C74CF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правонарушениях.  </w:t>
      </w:r>
    </w:p>
    <w:p w:rsidR="008B07B6" w:rsidRPr="008B07B6" w:rsidRDefault="008B07B6" w:rsidP="00F33B6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7B6">
        <w:rPr>
          <w:rFonts w:ascii="Times New Roman" w:eastAsia="Times New Roman" w:hAnsi="Times New Roman" w:cs="Times New Roman"/>
          <w:sz w:val="28"/>
          <w:szCs w:val="28"/>
        </w:rPr>
        <w:t>Передача своей КЭП третьим лицам, в случае ее использования в целях образования (создания, реорганизации) юридического лица также может расцениваться как деяние</w:t>
      </w:r>
      <w:r w:rsidR="00B80E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7B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предусматривается ст</w:t>
      </w:r>
      <w:r w:rsidR="00F33B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7B6">
        <w:rPr>
          <w:rFonts w:ascii="Times New Roman" w:eastAsia="Times New Roman" w:hAnsi="Times New Roman" w:cs="Times New Roman"/>
          <w:sz w:val="28"/>
          <w:szCs w:val="28"/>
        </w:rPr>
        <w:t xml:space="preserve">173.2 Уголовного кодекса Российской Федерации. </w:t>
      </w:r>
    </w:p>
    <w:p w:rsidR="008B07B6" w:rsidRPr="008B07B6" w:rsidRDefault="008B07B6" w:rsidP="00B8128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7B6">
        <w:rPr>
          <w:rFonts w:ascii="Times New Roman" w:eastAsia="Times New Roman" w:hAnsi="Times New Roman" w:cs="Times New Roman"/>
          <w:sz w:val="28"/>
          <w:szCs w:val="28"/>
        </w:rPr>
        <w:t>В случае доказанности факта уклонения от уплаты налогов и/или сборов созданной организации, лицо, получившее КЭП организации, но при этом не имеющее отношения к ведению ее финансово-хозяйственной деятельности и передавшее ее третьим лицам, может быть привлечено к ответственности</w:t>
      </w:r>
      <w:r w:rsidR="00FA40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7B6">
        <w:rPr>
          <w:rFonts w:ascii="Times New Roman" w:eastAsia="Times New Roman" w:hAnsi="Times New Roman" w:cs="Times New Roman"/>
          <w:sz w:val="28"/>
          <w:szCs w:val="28"/>
        </w:rPr>
        <w:t xml:space="preserve"> согласно ст</w:t>
      </w:r>
      <w:r w:rsidR="00B8128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B07B6">
        <w:rPr>
          <w:rFonts w:ascii="Times New Roman" w:eastAsia="Times New Roman" w:hAnsi="Times New Roman" w:cs="Times New Roman"/>
          <w:sz w:val="28"/>
          <w:szCs w:val="28"/>
        </w:rPr>
        <w:t>199 Уголовного кодекса Российской Федерации.</w:t>
      </w:r>
    </w:p>
    <w:p w:rsidR="00D4300D" w:rsidRPr="008B07B6" w:rsidRDefault="00D4300D" w:rsidP="00390BEF">
      <w:pPr>
        <w:rPr>
          <w:rFonts w:ascii="Times New Roman" w:hAnsi="Times New Roman" w:cs="Times New Roman"/>
          <w:sz w:val="28"/>
          <w:szCs w:val="28"/>
        </w:rPr>
      </w:pPr>
    </w:p>
    <w:sectPr w:rsidR="00D4300D" w:rsidRPr="008B07B6" w:rsidSect="005769F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3831"/>
    <w:multiLevelType w:val="multilevel"/>
    <w:tmpl w:val="D788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1A5706"/>
    <w:rsid w:val="002105D3"/>
    <w:rsid w:val="00314456"/>
    <w:rsid w:val="00390BEF"/>
    <w:rsid w:val="005769FD"/>
    <w:rsid w:val="005F60ED"/>
    <w:rsid w:val="00604E14"/>
    <w:rsid w:val="007E5EB1"/>
    <w:rsid w:val="008B07B6"/>
    <w:rsid w:val="0094459A"/>
    <w:rsid w:val="00A22BC8"/>
    <w:rsid w:val="00A959EB"/>
    <w:rsid w:val="00B2554C"/>
    <w:rsid w:val="00B80E1A"/>
    <w:rsid w:val="00B8128C"/>
    <w:rsid w:val="00CC74CF"/>
    <w:rsid w:val="00D4300D"/>
    <w:rsid w:val="00D935FA"/>
    <w:rsid w:val="00DB7076"/>
    <w:rsid w:val="00DC0EB2"/>
    <w:rsid w:val="00F33B6B"/>
    <w:rsid w:val="00FA40BD"/>
    <w:rsid w:val="00FB3B40"/>
    <w:rsid w:val="00FD138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Краева Оксана Викторовна</cp:lastModifiedBy>
  <cp:revision>10</cp:revision>
  <dcterms:created xsi:type="dcterms:W3CDTF">2025-02-07T08:06:00Z</dcterms:created>
  <dcterms:modified xsi:type="dcterms:W3CDTF">2025-02-07T08:15:00Z</dcterms:modified>
</cp:coreProperties>
</file>