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AD" w:rsidRP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8"/>
          <w:szCs w:val="28"/>
          <w:lang w:eastAsia="ru-RU"/>
        </w:rPr>
      </w:pPr>
      <w:r w:rsidRPr="001F2EAD">
        <w:rPr>
          <w:rFonts w:ascii="Arial" w:eastAsia="Times New Roman" w:hAnsi="Arial" w:cs="Arial"/>
          <w:b/>
          <w:bCs/>
          <w:color w:val="483B3F"/>
          <w:sz w:val="28"/>
          <w:szCs w:val="28"/>
          <w:lang w:eastAsia="ru-RU"/>
        </w:rPr>
        <w:t>Правила при использовании электроприборов</w:t>
      </w:r>
    </w:p>
    <w:p w:rsidR="001F2EAD" w:rsidRP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 холодное время года традиционно возрастает количество пожаров, возникающих при эксплуатации бытовых электроприборов.</w:t>
      </w:r>
    </w:p>
    <w:p w:rsid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Важно помнить о мерах безопасности при</w:t>
      </w:r>
      <w:bookmarkStart w:id="0" w:name="_GoBack"/>
      <w:bookmarkEnd w:id="0"/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обращении с обогревательными приборами, поэтому знание простых правил позволит обезопасить себя и свою семью, а также сохранить Ваш домашний очаг.</w:t>
      </w:r>
    </w:p>
    <w:p w:rsidR="001F2EAD" w:rsidRP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Изучите инструкцию</w:t>
      </w:r>
    </w:p>
    <w:p w:rsid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1F2EAD" w:rsidRP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Проведите проверку исправности электроприборов</w:t>
      </w:r>
    </w:p>
    <w:p w:rsid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Систематически проводите проверку исправности электропроводки, розеток, щитков и штепсельных вилок обогревателя.</w:t>
      </w:r>
    </w:p>
    <w:p w:rsidR="001F2EAD" w:rsidRP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Следите за состоянием обогревательного прибора</w:t>
      </w:r>
    </w:p>
    <w:p w:rsid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:rsidR="001F2EAD" w:rsidRP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Используйте только промышленные электроприборы</w:t>
      </w:r>
    </w:p>
    <w:p w:rsid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Используйте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1F2EAD" w:rsidRP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Избегайте перегрузки на электросеть</w:t>
      </w:r>
    </w:p>
    <w:p w:rsid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Следует избегать перегрузки на электросеть, в случае включения сразу нескольких мощных потребителей энергии.</w:t>
      </w:r>
    </w:p>
    <w:p w:rsidR="001F2EAD" w:rsidRP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Убедитесь в правильности установки штекера в розетку</w:t>
      </w:r>
    </w:p>
    <w:p w:rsid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Убедитесь, что штекер вставлен в розетку плотно, иначе обогреватель может перегреться и стать причиной пожара.</w:t>
      </w:r>
    </w:p>
    <w:p w:rsidR="001F2EAD" w:rsidRP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Не оставляйте включенным электрообогреватели</w:t>
      </w:r>
    </w:p>
    <w:p w:rsid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 оставляйте включенным электрообогреватели на ночь, не используйте их для сушки вещей.</w:t>
      </w:r>
    </w:p>
    <w:p w:rsidR="001F2EAD" w:rsidRP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Электроприборы детям - не игрушка!</w:t>
      </w:r>
    </w:p>
    <w:p w:rsid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 позволяйте детям играть с такими устройствами.</w:t>
      </w:r>
    </w:p>
    <w:p w:rsidR="001F2EAD" w:rsidRP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Устанавливайте электрообогреватель на безопасном расстоянии</w:t>
      </w:r>
    </w:p>
    <w:p w:rsid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Устанавливайте электрообогреватель на безопасном расстоянии от занавесок или мебели. Ставить прибор следует на пол, в случае с конвекторами - крепить на специальных подставках на небольшом расстоянии от пола.</w:t>
      </w:r>
    </w:p>
    <w:p w:rsidR="001F2EAD" w:rsidRP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Не используйте обогреватель в помещении с воспламеняющимися жидкостями</w:t>
      </w:r>
    </w:p>
    <w:p w:rsid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 xml:space="preserve">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захламленных</w:t>
      </w:r>
      <w:proofErr w:type="gramEnd"/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и замусоренных помещениях.</w:t>
      </w:r>
    </w:p>
    <w:p w:rsidR="001F2EAD" w:rsidRP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Очищайте обогреватель от пыли</w:t>
      </w:r>
    </w:p>
    <w:p w:rsid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Регулярно очищайте обогреватель от пыли — она тоже может воспламениться.</w:t>
      </w:r>
    </w:p>
    <w:p w:rsidR="001F2EAD" w:rsidRP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Не размещайте сетевые провода под покрытия</w:t>
      </w:r>
    </w:p>
    <w:p w:rsid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 размещайте сетевые провода обогревателя под ковры и другие покрытия.</w:t>
      </w:r>
    </w:p>
    <w:p w:rsidR="001F2EAD" w:rsidRP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Не ставьте на провода тяжелые предметы</w:t>
      </w:r>
    </w:p>
    <w:p w:rsidR="001F2EAD" w:rsidRPr="001F2EAD" w:rsidRDefault="001F2EAD" w:rsidP="001F2EA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1F2EAD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 ставьте на провода тяжелые предметы (например, мебель), иначе обогреватель может перегреться и стать причиной пожара.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</w:t>
      </w:r>
      <w:r w:rsidR="0007154E">
        <w:rPr>
          <w:rFonts w:ascii="Arial" w:hAnsi="Arial" w:cs="Arial"/>
          <w:color w:val="3B4256"/>
        </w:rPr>
        <w:t xml:space="preserve">, </w:t>
      </w:r>
      <w:r w:rsidR="00A52115">
        <w:rPr>
          <w:rFonts w:ascii="Arial" w:hAnsi="Arial" w:cs="Arial"/>
          <w:color w:val="3B4256"/>
        </w:rPr>
        <w:t>7</w:t>
      </w:r>
      <w:r w:rsidR="0007154E">
        <w:rPr>
          <w:rFonts w:ascii="Arial" w:hAnsi="Arial" w:cs="Arial"/>
          <w:color w:val="3B4256"/>
        </w:rPr>
        <w:t>9 ПС</w:t>
      </w:r>
      <w:r w:rsidR="00A52115">
        <w:rPr>
          <w:rFonts w:ascii="Arial" w:hAnsi="Arial" w:cs="Arial"/>
          <w:color w:val="3B4256"/>
        </w:rPr>
        <w:t>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4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2E0" w:rsidRDefault="00C362E0" w:rsidP="006E621A">
      <w:pPr>
        <w:spacing w:after="0" w:line="240" w:lineRule="auto"/>
      </w:pPr>
      <w:r>
        <w:separator/>
      </w:r>
    </w:p>
  </w:endnote>
  <w:endnote w:type="continuationSeparator" w:id="0">
    <w:p w:rsidR="00C362E0" w:rsidRDefault="00C362E0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2E0" w:rsidRDefault="00C362E0" w:rsidP="006E621A">
      <w:pPr>
        <w:spacing w:after="0" w:line="240" w:lineRule="auto"/>
      </w:pPr>
      <w:r>
        <w:separator/>
      </w:r>
    </w:p>
  </w:footnote>
  <w:footnote w:type="continuationSeparator" w:id="0">
    <w:p w:rsidR="00C362E0" w:rsidRDefault="00C362E0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4EE1"/>
    <w:multiLevelType w:val="multilevel"/>
    <w:tmpl w:val="A6BCE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3321419"/>
    <w:multiLevelType w:val="multilevel"/>
    <w:tmpl w:val="5A0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771E6"/>
    <w:multiLevelType w:val="multilevel"/>
    <w:tmpl w:val="A04E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B4D6B"/>
    <w:multiLevelType w:val="multilevel"/>
    <w:tmpl w:val="6F28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0159C"/>
    <w:multiLevelType w:val="multilevel"/>
    <w:tmpl w:val="83DC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11E34"/>
    <w:multiLevelType w:val="multilevel"/>
    <w:tmpl w:val="CB3C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C0523F"/>
    <w:multiLevelType w:val="multilevel"/>
    <w:tmpl w:val="19B2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D3E5A"/>
    <w:multiLevelType w:val="multilevel"/>
    <w:tmpl w:val="AA10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5B12BC"/>
    <w:multiLevelType w:val="multilevel"/>
    <w:tmpl w:val="BE9E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7E6F4C"/>
    <w:multiLevelType w:val="multilevel"/>
    <w:tmpl w:val="1FB2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A4EF2"/>
    <w:multiLevelType w:val="multilevel"/>
    <w:tmpl w:val="A6B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83283D"/>
    <w:multiLevelType w:val="multilevel"/>
    <w:tmpl w:val="C6DA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3F6CE4"/>
    <w:multiLevelType w:val="multilevel"/>
    <w:tmpl w:val="7FD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1F2EAD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4315F4"/>
    <w:rsid w:val="004911B3"/>
    <w:rsid w:val="005269EC"/>
    <w:rsid w:val="00537805"/>
    <w:rsid w:val="00562F82"/>
    <w:rsid w:val="005841BF"/>
    <w:rsid w:val="00584472"/>
    <w:rsid w:val="00591267"/>
    <w:rsid w:val="005D3711"/>
    <w:rsid w:val="005E30E7"/>
    <w:rsid w:val="005F11FE"/>
    <w:rsid w:val="006076C7"/>
    <w:rsid w:val="00612ED8"/>
    <w:rsid w:val="00651316"/>
    <w:rsid w:val="0066461F"/>
    <w:rsid w:val="00666755"/>
    <w:rsid w:val="00666AD2"/>
    <w:rsid w:val="006920CE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B557A"/>
    <w:rsid w:val="008E6DBC"/>
    <w:rsid w:val="008F5DE3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52115"/>
    <w:rsid w:val="00A83491"/>
    <w:rsid w:val="00A97272"/>
    <w:rsid w:val="00AB490D"/>
    <w:rsid w:val="00C362E0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45807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B3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932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01AF-C905-438F-BD7C-B5FC910F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4</cp:revision>
  <dcterms:created xsi:type="dcterms:W3CDTF">2024-11-06T02:11:00Z</dcterms:created>
  <dcterms:modified xsi:type="dcterms:W3CDTF">2024-11-06T09:24:00Z</dcterms:modified>
</cp:coreProperties>
</file>