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4F" w:rsidRPr="006A1329" w:rsidRDefault="0059024F" w:rsidP="0059024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A1329">
        <w:rPr>
          <w:rFonts w:ascii="Times New Roman" w:hAnsi="Times New Roman" w:cs="Times New Roman"/>
          <w:sz w:val="26"/>
          <w:szCs w:val="26"/>
        </w:rPr>
        <w:t xml:space="preserve">31 марта истекает срок представления годовой </w:t>
      </w:r>
    </w:p>
    <w:p w:rsidR="0059024F" w:rsidRPr="006A1329" w:rsidRDefault="0059024F" w:rsidP="0059024F">
      <w:pPr>
        <w:jc w:val="center"/>
        <w:rPr>
          <w:rFonts w:ascii="Times New Roman" w:hAnsi="Times New Roman" w:cs="Times New Roman"/>
          <w:sz w:val="26"/>
          <w:szCs w:val="26"/>
        </w:rPr>
      </w:pPr>
      <w:r w:rsidRPr="006A1329">
        <w:rPr>
          <w:rFonts w:ascii="Times New Roman" w:hAnsi="Times New Roman" w:cs="Times New Roman"/>
          <w:sz w:val="26"/>
          <w:szCs w:val="26"/>
        </w:rPr>
        <w:t>бухгалтерской отчетности за 2024 год</w:t>
      </w:r>
      <w:bookmarkEnd w:id="0"/>
    </w:p>
    <w:p w:rsidR="0059024F" w:rsidRPr="006A1329" w:rsidRDefault="006A1329" w:rsidP="0059024F">
      <w:pPr>
        <w:jc w:val="both"/>
        <w:rPr>
          <w:rFonts w:ascii="Times New Roman" w:hAnsi="Times New Roman" w:cs="Times New Roman"/>
          <w:sz w:val="26"/>
          <w:szCs w:val="26"/>
        </w:rPr>
      </w:pPr>
      <w:r w:rsidRPr="006A1329">
        <w:rPr>
          <w:rFonts w:ascii="Times New Roman" w:hAnsi="Times New Roman" w:cs="Times New Roman"/>
          <w:sz w:val="26"/>
          <w:szCs w:val="26"/>
        </w:rPr>
        <w:t xml:space="preserve">         </w:t>
      </w:r>
      <w:r w:rsidR="0059024F" w:rsidRPr="006A1329">
        <w:rPr>
          <w:rFonts w:ascii="Times New Roman" w:hAnsi="Times New Roman" w:cs="Times New Roman"/>
          <w:sz w:val="26"/>
          <w:szCs w:val="26"/>
        </w:rPr>
        <w:t>В целях формирования государственного информационного ресурса бухгалтерской (финансовой) отчетности (ГИР БО) организации (за некоторыми исключениями) должны представлять в налоговый орган по месту своего нахождения годовую бухгалтерскую отчетность не позднее трех месяцев после окончания отчетного года. Срок представления в налоговый орган форм бухгалтерской (финансовой) отчетности за 2024 год – не позднее 31 марта 2025 года.</w:t>
      </w:r>
    </w:p>
    <w:p w:rsidR="0059024F" w:rsidRPr="006A1329" w:rsidRDefault="006A1329" w:rsidP="0059024F">
      <w:pPr>
        <w:jc w:val="both"/>
        <w:rPr>
          <w:rFonts w:ascii="Times New Roman" w:hAnsi="Times New Roman" w:cs="Times New Roman"/>
          <w:sz w:val="26"/>
          <w:szCs w:val="26"/>
        </w:rPr>
      </w:pPr>
      <w:r w:rsidRPr="006A1329">
        <w:rPr>
          <w:rFonts w:ascii="Times New Roman" w:hAnsi="Times New Roman" w:cs="Times New Roman"/>
          <w:sz w:val="26"/>
          <w:szCs w:val="26"/>
        </w:rPr>
        <w:t xml:space="preserve">       </w:t>
      </w:r>
      <w:r w:rsidR="0059024F" w:rsidRPr="006A1329">
        <w:rPr>
          <w:rFonts w:ascii="Times New Roman" w:hAnsi="Times New Roman" w:cs="Times New Roman"/>
          <w:sz w:val="26"/>
          <w:szCs w:val="26"/>
        </w:rPr>
        <w:t>Обращаем внимание, что отчетность представляется только в электронном виде по телекоммуникационным каналам связи.</w:t>
      </w:r>
    </w:p>
    <w:p w:rsidR="0059024F" w:rsidRPr="006A1329" w:rsidRDefault="006A1329" w:rsidP="0059024F">
      <w:pPr>
        <w:jc w:val="both"/>
        <w:rPr>
          <w:rFonts w:ascii="Times New Roman" w:hAnsi="Times New Roman" w:cs="Times New Roman"/>
          <w:sz w:val="26"/>
          <w:szCs w:val="26"/>
        </w:rPr>
      </w:pPr>
      <w:r w:rsidRPr="006A1329">
        <w:rPr>
          <w:rFonts w:ascii="Times New Roman" w:hAnsi="Times New Roman" w:cs="Times New Roman"/>
          <w:sz w:val="26"/>
          <w:szCs w:val="26"/>
        </w:rPr>
        <w:t xml:space="preserve">       </w:t>
      </w:r>
      <w:r w:rsidR="0059024F" w:rsidRPr="006A1329">
        <w:rPr>
          <w:rFonts w:ascii="Times New Roman" w:hAnsi="Times New Roman" w:cs="Times New Roman"/>
          <w:sz w:val="26"/>
          <w:szCs w:val="26"/>
        </w:rPr>
        <w:t>К отчетности, которая подлежит обязательному аудиту, прилагается аудиторское заключение. Оно также представляется в виде электронного документа вместе с отчетностью либо в течение 10 рабочих дней со дня, следующего за датой аудиторского заключения, но не позднее 31 декабря года, следующего за отчетным.</w:t>
      </w:r>
    </w:p>
    <w:p w:rsidR="0059024F" w:rsidRPr="006A1329" w:rsidRDefault="006A1329" w:rsidP="0059024F">
      <w:pPr>
        <w:jc w:val="both"/>
        <w:rPr>
          <w:rFonts w:ascii="Times New Roman" w:hAnsi="Times New Roman" w:cs="Times New Roman"/>
          <w:sz w:val="26"/>
          <w:szCs w:val="26"/>
        </w:rPr>
      </w:pPr>
      <w:r w:rsidRPr="006A1329">
        <w:rPr>
          <w:rFonts w:ascii="Times New Roman" w:hAnsi="Times New Roman" w:cs="Times New Roman"/>
          <w:sz w:val="26"/>
          <w:szCs w:val="26"/>
        </w:rPr>
        <w:t xml:space="preserve">       </w:t>
      </w:r>
      <w:r w:rsidR="0059024F" w:rsidRPr="006A1329">
        <w:rPr>
          <w:rFonts w:ascii="Times New Roman" w:hAnsi="Times New Roman" w:cs="Times New Roman"/>
          <w:sz w:val="26"/>
          <w:szCs w:val="26"/>
        </w:rPr>
        <w:t>От представления обязательного экземпляра отчетности освобождаются, в частности, организации бюджетной сферы, религиозные организации,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РФ.</w:t>
      </w:r>
    </w:p>
    <w:p w:rsidR="00D45B8F" w:rsidRPr="006A1329" w:rsidRDefault="006A1329" w:rsidP="0059024F">
      <w:pPr>
        <w:jc w:val="both"/>
        <w:rPr>
          <w:rFonts w:ascii="Times New Roman" w:hAnsi="Times New Roman" w:cs="Times New Roman"/>
          <w:sz w:val="26"/>
          <w:szCs w:val="26"/>
        </w:rPr>
      </w:pPr>
      <w:r w:rsidRPr="006A1329">
        <w:rPr>
          <w:rFonts w:ascii="Times New Roman" w:hAnsi="Times New Roman" w:cs="Times New Roman"/>
          <w:sz w:val="26"/>
          <w:szCs w:val="26"/>
        </w:rPr>
        <w:t xml:space="preserve">        </w:t>
      </w:r>
      <w:r w:rsidR="0059024F" w:rsidRPr="006A1329">
        <w:rPr>
          <w:rFonts w:ascii="Times New Roman" w:hAnsi="Times New Roman" w:cs="Times New Roman"/>
          <w:sz w:val="26"/>
          <w:szCs w:val="26"/>
        </w:rPr>
        <w:t>За непредставление бухгалтерской (финансовой) отчетности вовремя на организацию налагается штраф, а должностных лиц привлекут к административной ответственности.</w:t>
      </w:r>
    </w:p>
    <w:sectPr w:rsidR="00D45B8F" w:rsidRPr="006A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4F"/>
    <w:rsid w:val="00181450"/>
    <w:rsid w:val="0059024F"/>
    <w:rsid w:val="006A1329"/>
    <w:rsid w:val="0095213F"/>
    <w:rsid w:val="00D4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0017-C857-441C-826E-07324847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5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5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1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72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Жильцова Наталья Викторовна</cp:lastModifiedBy>
  <cp:revision>1</cp:revision>
  <dcterms:created xsi:type="dcterms:W3CDTF">2025-03-10T08:54:00Z</dcterms:created>
  <dcterms:modified xsi:type="dcterms:W3CDTF">2025-03-10T09:31:00Z</dcterms:modified>
</cp:coreProperties>
</file>