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B0"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Сегодня, 24 октября 2023 года, заместитель Генерального прокурора России Дмитрий Деме</w:t>
      </w:r>
      <w:bookmarkStart w:id="0" w:name="_GoBack"/>
      <w:bookmarkEnd w:id="0"/>
      <w:r w:rsidRPr="00C366B0">
        <w:rPr>
          <w:rFonts w:ascii="Times New Roman" w:hAnsi="Times New Roman" w:cs="Times New Roman"/>
          <w:sz w:val="28"/>
          <w:szCs w:val="28"/>
        </w:rPr>
        <w:t>шин в ходе рабочей поездки провел личный прием граждан в городе Барнауле. В мероприятии участвовали прокурор региона Антон Герман, Губернатор края Виктор Томенко, городские и районные прокуроры, представители органов власти и местного самоуправления.</w:t>
      </w:r>
    </w:p>
    <w:p w:rsidR="00C366B0"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Инициативная группа жителей города Барнаула сообщила заместителю Генерального прокурора Российской Федерации о нарушениях при строительстве физкультурно-оздоровительного комплекса по улице Сиреневой, д.42, неоднократном переносе срока введения его в эксплуатацию, невозможности детьми посещать спортивные секции рядом с домом, а пенсионерам в шаговой доступности проходить восстановительные программы здоровья.</w:t>
      </w:r>
    </w:p>
    <w:p w:rsidR="00C366B0"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В связи с тем, что значительная часть предусмотренных проектной документацией работ не выполнена, а проведенные не соответствуют проекту и нормативным документам, выделенные на строительство бюджетные денежные средства в размере более 148 млн рублей похищены, Дмитрий Демешин поручил прокурору края незамедлительно отреагировать на сигнал общественности, инициировать уголовное преследование руководителей коммерческих организаций, осуществляющих строительство объекта. Обеспечить действенное надзорное сопровождение возведения объекта до начала его функционирования по предназначению.</w:t>
      </w:r>
    </w:p>
    <w:p w:rsidR="00C366B0"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 xml:space="preserve">Жительница </w:t>
      </w:r>
      <w:proofErr w:type="spellStart"/>
      <w:r w:rsidRPr="00C366B0">
        <w:rPr>
          <w:rFonts w:ascii="Times New Roman" w:hAnsi="Times New Roman" w:cs="Times New Roman"/>
          <w:sz w:val="28"/>
          <w:szCs w:val="28"/>
        </w:rPr>
        <w:t>Шелаболихинского</w:t>
      </w:r>
      <w:proofErr w:type="spellEnd"/>
      <w:r w:rsidRPr="00C366B0">
        <w:rPr>
          <w:rFonts w:ascii="Times New Roman" w:hAnsi="Times New Roman" w:cs="Times New Roman"/>
          <w:sz w:val="28"/>
          <w:szCs w:val="28"/>
        </w:rPr>
        <w:t xml:space="preserve"> района отметила имеющиеся длительное время нерешенные проблемы с водоснабжением у трех тысяч жителей села Шелаболиха и позднее заключение муниципалитетом контракта на капитальный ремонт водонапорной башни.</w:t>
      </w:r>
    </w:p>
    <w:p w:rsidR="00C366B0"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Губернатор края Виктор Томенко поручил региональному министерству строительства и жилищно-коммунального хозяйства проконтролировать ремонтные работы и обеспечить их выполнение в срок, держать вопросы организации надлежащего водоснабжения в муниципалитетах на круглосуточном контроле.</w:t>
      </w:r>
    </w:p>
    <w:p w:rsidR="00C366B0"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 xml:space="preserve">Граждан также волновали вопросы предоставления технических средств реабилитации, обеспечения жильем сирот, переселения из ветхого и аварийного жилья, социальная </w:t>
      </w:r>
      <w:proofErr w:type="spellStart"/>
      <w:r w:rsidRPr="00C366B0">
        <w:rPr>
          <w:rFonts w:ascii="Times New Roman" w:hAnsi="Times New Roman" w:cs="Times New Roman"/>
          <w:sz w:val="28"/>
          <w:szCs w:val="28"/>
        </w:rPr>
        <w:t>догазификация</w:t>
      </w:r>
      <w:proofErr w:type="spellEnd"/>
      <w:r w:rsidRPr="00C366B0">
        <w:rPr>
          <w:rFonts w:ascii="Times New Roman" w:hAnsi="Times New Roman" w:cs="Times New Roman"/>
          <w:sz w:val="28"/>
          <w:szCs w:val="28"/>
        </w:rPr>
        <w:t>.</w:t>
      </w:r>
    </w:p>
    <w:p w:rsidR="00C366B0"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По итогам приема Дмитрий Демешин поручил прокурору региона провести проверки по всем поступившим 17 обращениям, принять меры для помощи и защиты прав граждан до полного их восстановления.</w:t>
      </w:r>
    </w:p>
    <w:p w:rsidR="008B3EA3" w:rsidRPr="00C366B0" w:rsidRDefault="00C366B0" w:rsidP="00C366B0">
      <w:pPr>
        <w:jc w:val="both"/>
        <w:rPr>
          <w:rFonts w:ascii="Times New Roman" w:hAnsi="Times New Roman" w:cs="Times New Roman"/>
          <w:sz w:val="28"/>
          <w:szCs w:val="28"/>
        </w:rPr>
      </w:pPr>
      <w:r w:rsidRPr="00C366B0">
        <w:rPr>
          <w:rFonts w:ascii="Times New Roman" w:hAnsi="Times New Roman" w:cs="Times New Roman"/>
          <w:sz w:val="28"/>
          <w:szCs w:val="28"/>
        </w:rPr>
        <w:t>Результаты рассмотрения взяты на контроль управлением Генеральной прокуратуры Российской Федерации по Сибирскому федеральному округу.</w:t>
      </w:r>
    </w:p>
    <w:sectPr w:rsidR="008B3EA3" w:rsidRPr="00C366B0" w:rsidSect="00B96C63">
      <w:pgSz w:w="11906" w:h="16838" w:code="9"/>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47"/>
    <w:rsid w:val="008B3EA3"/>
    <w:rsid w:val="00B01847"/>
    <w:rsid w:val="00B96C63"/>
    <w:rsid w:val="00C3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AB198-89B6-4ECA-84E7-7D992D8A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Company>SPecialiST RePack</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2023-10-24T07:59:00Z</dcterms:created>
  <dcterms:modified xsi:type="dcterms:W3CDTF">2023-10-24T08:00:00Z</dcterms:modified>
</cp:coreProperties>
</file>