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D9" w:rsidRDefault="008A3FD9" w:rsidP="008A3FD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FD9">
        <w:rPr>
          <w:rFonts w:ascii="Times New Roman" w:hAnsi="Times New Roman" w:cs="Times New Roman"/>
          <w:sz w:val="28"/>
          <w:szCs w:val="28"/>
        </w:rPr>
        <w:t xml:space="preserve">Расчеты с нерезидентами - иностранными </w:t>
      </w:r>
    </w:p>
    <w:p w:rsidR="008A3FD9" w:rsidRDefault="008A3FD9" w:rsidP="008A3FD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FD9">
        <w:rPr>
          <w:rFonts w:ascii="Times New Roman" w:hAnsi="Times New Roman" w:cs="Times New Roman"/>
          <w:sz w:val="28"/>
          <w:szCs w:val="28"/>
        </w:rPr>
        <w:t>гражданами в наличной форме недопустимы</w:t>
      </w:r>
    </w:p>
    <w:p w:rsidR="008A3FD9" w:rsidRPr="008A3FD9" w:rsidRDefault="008A3FD9" w:rsidP="008A3FD9">
      <w:pPr>
        <w:jc w:val="both"/>
        <w:rPr>
          <w:rFonts w:ascii="Times New Roman" w:hAnsi="Times New Roman" w:cs="Times New Roman"/>
          <w:sz w:val="28"/>
          <w:szCs w:val="28"/>
        </w:rPr>
      </w:pPr>
      <w:r w:rsidRPr="008A3FD9">
        <w:rPr>
          <w:rFonts w:ascii="Times New Roman" w:hAnsi="Times New Roman" w:cs="Times New Roman"/>
          <w:sz w:val="28"/>
          <w:szCs w:val="28"/>
        </w:rPr>
        <w:t>Для целей валютного законодательства физическими лицами -</w:t>
      </w:r>
      <w:r w:rsidR="00CB7C5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A3FD9">
        <w:rPr>
          <w:rFonts w:ascii="Times New Roman" w:hAnsi="Times New Roman" w:cs="Times New Roman"/>
          <w:sz w:val="28"/>
          <w:szCs w:val="28"/>
        </w:rPr>
        <w:t>нерезидентами признаются иностранные граждане, не обладающие видом на жительство в Российской Федерации или паспортом гражданина Российской Федерации.</w:t>
      </w:r>
    </w:p>
    <w:p w:rsidR="008A3FD9" w:rsidRPr="008A3FD9" w:rsidRDefault="008A3FD9" w:rsidP="008A3FD9">
      <w:pPr>
        <w:jc w:val="both"/>
        <w:rPr>
          <w:rFonts w:ascii="Times New Roman" w:hAnsi="Times New Roman" w:cs="Times New Roman"/>
          <w:sz w:val="28"/>
          <w:szCs w:val="28"/>
        </w:rPr>
      </w:pPr>
      <w:r w:rsidRPr="008A3FD9">
        <w:rPr>
          <w:rFonts w:ascii="Times New Roman" w:hAnsi="Times New Roman" w:cs="Times New Roman"/>
          <w:sz w:val="28"/>
          <w:szCs w:val="28"/>
        </w:rPr>
        <w:t>Получение денежных средств резидентом от нерезидента является валютной операцией. По общему правилу расчеты по валютным операциям должны производиться через счета в уполномоченных банках. Исключением является разрешение на наличные рублевые расчеты между организациями -резидентами и физическими лицами - нерезидентами по договорам розничной купли-продажи товаров, а также при оказании физлицам - нерезидентам на территории России транспортных, гостиничных и других услуг населению.</w:t>
      </w:r>
    </w:p>
    <w:p w:rsidR="00E47F67" w:rsidRPr="008A3FD9" w:rsidRDefault="008A3FD9" w:rsidP="008A3FD9">
      <w:pPr>
        <w:jc w:val="both"/>
        <w:rPr>
          <w:rFonts w:ascii="Times New Roman" w:hAnsi="Times New Roman" w:cs="Times New Roman"/>
          <w:sz w:val="28"/>
          <w:szCs w:val="28"/>
        </w:rPr>
      </w:pPr>
      <w:r w:rsidRPr="008A3FD9">
        <w:rPr>
          <w:rFonts w:ascii="Times New Roman" w:hAnsi="Times New Roman" w:cs="Times New Roman"/>
          <w:sz w:val="28"/>
          <w:szCs w:val="28"/>
        </w:rPr>
        <w:t>Наличные рублевые расчеты между резидентом и нерезидентом, за исключением разрешенных случаев, считаются незаконной валютной операцией. Административная ответственность за их совершение предусмотрена ч. 1 ст. 15.25 КоАП РФ. Размер штрафа составляет от 20% до 40% суммы незаконной валютной операции.</w:t>
      </w:r>
    </w:p>
    <w:sectPr w:rsidR="00E47F67" w:rsidRPr="008A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D9"/>
    <w:rsid w:val="008A3FD9"/>
    <w:rsid w:val="00CB7C58"/>
    <w:rsid w:val="00E4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4B80B-44A2-4A2E-BA44-FF870DE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Краева Оксана Викторовна</cp:lastModifiedBy>
  <cp:revision>2</cp:revision>
  <dcterms:created xsi:type="dcterms:W3CDTF">2025-03-05T04:36:00Z</dcterms:created>
  <dcterms:modified xsi:type="dcterms:W3CDTF">2025-03-05T05:02:00Z</dcterms:modified>
</cp:coreProperties>
</file>