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462F" w:rsidRPr="00FF346F" w:rsidRDefault="00572F08" w:rsidP="00297C86">
      <w:pPr>
        <w:pStyle w:val="31"/>
        <w:shd w:val="clear" w:color="auto" w:fill="auto"/>
        <w:spacing w:after="0" w:line="276" w:lineRule="auto"/>
        <w:rPr>
          <w:rStyle w:val="11"/>
          <w:b/>
          <w:color w:val="auto"/>
          <w:sz w:val="28"/>
          <w:szCs w:val="28"/>
        </w:rPr>
      </w:pPr>
      <w:r w:rsidRPr="00FF346F">
        <w:rPr>
          <w:rStyle w:val="11"/>
          <w:b/>
          <w:color w:val="auto"/>
          <w:sz w:val="28"/>
          <w:szCs w:val="28"/>
        </w:rPr>
        <w:t xml:space="preserve">ХАБАРСКИЙ РАЙОННЫЙ </w:t>
      </w:r>
      <w:r w:rsidR="00AC4924" w:rsidRPr="00FF346F">
        <w:rPr>
          <w:rStyle w:val="11"/>
          <w:b/>
          <w:color w:val="auto"/>
          <w:sz w:val="28"/>
          <w:szCs w:val="28"/>
        </w:rPr>
        <w:t>СОВЕТ ДЕПУТАТОВ</w:t>
      </w:r>
    </w:p>
    <w:p w:rsidR="00F14B19" w:rsidRPr="00FF346F" w:rsidRDefault="00AC4924" w:rsidP="00297C86">
      <w:pPr>
        <w:pStyle w:val="31"/>
        <w:shd w:val="clear" w:color="auto" w:fill="auto"/>
        <w:spacing w:after="345" w:line="276" w:lineRule="auto"/>
        <w:rPr>
          <w:b/>
          <w:color w:val="auto"/>
          <w:sz w:val="28"/>
          <w:szCs w:val="28"/>
        </w:rPr>
      </w:pPr>
      <w:r w:rsidRPr="00FF346F">
        <w:rPr>
          <w:rStyle w:val="11"/>
          <w:b/>
          <w:color w:val="auto"/>
          <w:sz w:val="28"/>
          <w:szCs w:val="28"/>
        </w:rPr>
        <w:t>АЛТАЙСКОГО КРАЯ</w:t>
      </w:r>
    </w:p>
    <w:p w:rsidR="00F14B19" w:rsidRPr="00FF346F" w:rsidRDefault="00550A67" w:rsidP="00297C86">
      <w:pPr>
        <w:pStyle w:val="31"/>
        <w:shd w:val="clear" w:color="auto" w:fill="auto"/>
        <w:spacing w:after="307" w:line="276" w:lineRule="auto"/>
        <w:rPr>
          <w:b/>
          <w:color w:val="auto"/>
          <w:sz w:val="28"/>
          <w:szCs w:val="28"/>
        </w:rPr>
      </w:pPr>
      <w:r w:rsidRPr="00FF346F">
        <w:rPr>
          <w:rStyle w:val="11"/>
          <w:b/>
          <w:color w:val="auto"/>
          <w:sz w:val="28"/>
          <w:szCs w:val="28"/>
        </w:rPr>
        <w:t>РЕ</w:t>
      </w:r>
      <w:r w:rsidR="00AC4924" w:rsidRPr="00FF346F">
        <w:rPr>
          <w:rStyle w:val="11"/>
          <w:b/>
          <w:color w:val="auto"/>
          <w:sz w:val="28"/>
          <w:szCs w:val="28"/>
        </w:rPr>
        <w:t>ШЕНИ</w:t>
      </w:r>
      <w:r w:rsidRPr="00FF346F">
        <w:rPr>
          <w:rStyle w:val="11"/>
          <w:b/>
          <w:color w:val="auto"/>
          <w:sz w:val="28"/>
          <w:szCs w:val="28"/>
        </w:rPr>
        <w:t>Е</w:t>
      </w:r>
    </w:p>
    <w:p w:rsidR="00297C86" w:rsidRPr="00297C86" w:rsidRDefault="006A5B09" w:rsidP="00297C86">
      <w:pPr>
        <w:pStyle w:val="31"/>
        <w:shd w:val="clear" w:color="auto" w:fill="auto"/>
        <w:spacing w:after="563" w:line="276" w:lineRule="auto"/>
        <w:ind w:left="40"/>
        <w:jc w:val="left"/>
        <w:rPr>
          <w:rStyle w:val="11"/>
          <w:color w:val="auto"/>
          <w:sz w:val="28"/>
          <w:szCs w:val="28"/>
        </w:rPr>
      </w:pPr>
      <w:r>
        <w:rPr>
          <w:rStyle w:val="11"/>
          <w:color w:val="auto"/>
          <w:sz w:val="28"/>
          <w:szCs w:val="28"/>
        </w:rPr>
        <w:t>24.12.</w:t>
      </w:r>
      <w:r w:rsidR="004C5CEB">
        <w:rPr>
          <w:rStyle w:val="11"/>
          <w:color w:val="auto"/>
          <w:sz w:val="28"/>
          <w:szCs w:val="28"/>
        </w:rPr>
        <w:t>2024</w:t>
      </w:r>
      <w:r w:rsidR="00B514CC" w:rsidRPr="002B489E">
        <w:rPr>
          <w:rStyle w:val="11"/>
          <w:color w:val="auto"/>
          <w:sz w:val="28"/>
          <w:szCs w:val="28"/>
        </w:rPr>
        <w:t xml:space="preserve"> №</w:t>
      </w:r>
      <w:r w:rsidR="002116C8" w:rsidRPr="004C5CEB">
        <w:rPr>
          <w:rStyle w:val="11"/>
          <w:color w:val="auto"/>
          <w:sz w:val="28"/>
          <w:szCs w:val="28"/>
        </w:rPr>
        <w:t xml:space="preserve"> </w:t>
      </w:r>
      <w:r>
        <w:rPr>
          <w:rStyle w:val="11"/>
          <w:color w:val="auto"/>
          <w:sz w:val="28"/>
          <w:szCs w:val="28"/>
        </w:rPr>
        <w:t>70</w:t>
      </w:r>
      <w:r w:rsidR="005103A8">
        <w:rPr>
          <w:rStyle w:val="11"/>
          <w:color w:val="auto"/>
          <w:sz w:val="28"/>
          <w:szCs w:val="28"/>
        </w:rPr>
        <w:t xml:space="preserve">   </w:t>
      </w:r>
      <w:r w:rsidR="00550A67" w:rsidRPr="00572F08">
        <w:rPr>
          <w:rStyle w:val="11"/>
          <w:color w:val="auto"/>
          <w:sz w:val="28"/>
          <w:szCs w:val="28"/>
        </w:rPr>
        <w:t xml:space="preserve">                 </w:t>
      </w:r>
      <w:r w:rsidR="00572F08">
        <w:rPr>
          <w:rStyle w:val="11"/>
          <w:color w:val="auto"/>
          <w:sz w:val="28"/>
          <w:szCs w:val="28"/>
        </w:rPr>
        <w:t xml:space="preserve">               </w:t>
      </w:r>
      <w:r w:rsidR="00550A67" w:rsidRPr="00572F08">
        <w:rPr>
          <w:rStyle w:val="11"/>
          <w:color w:val="auto"/>
          <w:sz w:val="28"/>
          <w:szCs w:val="28"/>
        </w:rPr>
        <w:t xml:space="preserve">                          </w:t>
      </w:r>
      <w:r w:rsidR="00CA0CED" w:rsidRPr="00572F08">
        <w:rPr>
          <w:rStyle w:val="11"/>
          <w:color w:val="auto"/>
          <w:sz w:val="28"/>
          <w:szCs w:val="28"/>
        </w:rPr>
        <w:t xml:space="preserve">      </w:t>
      </w:r>
      <w:r w:rsidR="00550A67" w:rsidRPr="00572F08">
        <w:rPr>
          <w:rStyle w:val="11"/>
          <w:color w:val="auto"/>
          <w:sz w:val="28"/>
          <w:szCs w:val="28"/>
        </w:rPr>
        <w:t xml:space="preserve">              </w:t>
      </w:r>
      <w:r w:rsidR="002116C8" w:rsidRPr="004C5CEB">
        <w:rPr>
          <w:rStyle w:val="11"/>
          <w:color w:val="auto"/>
          <w:sz w:val="28"/>
          <w:szCs w:val="28"/>
        </w:rPr>
        <w:t xml:space="preserve">   </w:t>
      </w:r>
      <w:r w:rsidR="00550A67" w:rsidRPr="00572F08">
        <w:rPr>
          <w:rStyle w:val="11"/>
          <w:color w:val="auto"/>
          <w:sz w:val="28"/>
          <w:szCs w:val="28"/>
        </w:rPr>
        <w:t xml:space="preserve"> </w:t>
      </w:r>
      <w:r w:rsidR="00550A67" w:rsidRPr="00F4462F">
        <w:rPr>
          <w:rStyle w:val="11"/>
          <w:color w:val="auto"/>
          <w:sz w:val="28"/>
          <w:szCs w:val="28"/>
        </w:rPr>
        <w:t xml:space="preserve">с. </w:t>
      </w:r>
      <w:proofErr w:type="gramStart"/>
      <w:r w:rsidR="00572F08">
        <w:rPr>
          <w:rStyle w:val="11"/>
          <w:color w:val="auto"/>
          <w:sz w:val="28"/>
          <w:szCs w:val="28"/>
        </w:rPr>
        <w:t>Хабар</w:t>
      </w:r>
      <w:r w:rsidR="00297C86">
        <w:rPr>
          <w:rStyle w:val="11"/>
          <w:color w:val="auto"/>
          <w:sz w:val="28"/>
          <w:szCs w:val="28"/>
        </w:rPr>
        <w:t>ы</w:t>
      </w:r>
      <w:proofErr w:type="gramEnd"/>
    </w:p>
    <w:tbl>
      <w:tblPr>
        <w:tblStyle w:val="a8"/>
        <w:tblW w:w="95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6"/>
        <w:gridCol w:w="4785"/>
      </w:tblGrid>
      <w:tr w:rsidR="00297C86" w:rsidTr="00D92109">
        <w:tc>
          <w:tcPr>
            <w:tcW w:w="4786" w:type="dxa"/>
          </w:tcPr>
          <w:p w:rsidR="00297C86" w:rsidRPr="004C5CEB" w:rsidRDefault="004C5CEB" w:rsidP="001C124D">
            <w:pPr>
              <w:spacing w:line="276" w:lineRule="auto"/>
              <w:jc w:val="both"/>
              <w:rPr>
                <w:rStyle w:val="11"/>
                <w:rFonts w:eastAsia="Arial Unicode MS"/>
                <w:color w:val="auto"/>
                <w:sz w:val="28"/>
                <w:szCs w:val="28"/>
              </w:rPr>
            </w:pPr>
            <w:r w:rsidRPr="004C5CEB">
              <w:rPr>
                <w:rStyle w:val="11"/>
                <w:rFonts w:eastAsia="Arial Unicode MS"/>
                <w:color w:val="auto"/>
                <w:sz w:val="28"/>
                <w:szCs w:val="28"/>
              </w:rPr>
              <w:t xml:space="preserve">Об утверждении </w:t>
            </w:r>
            <w:r>
              <w:rPr>
                <w:rStyle w:val="11"/>
                <w:rFonts w:eastAsia="Arial Unicode MS"/>
                <w:color w:val="auto"/>
                <w:sz w:val="28"/>
                <w:szCs w:val="28"/>
              </w:rPr>
              <w:t>Правил землепользования и зас</w:t>
            </w:r>
            <w:r w:rsidRPr="004C5CEB">
              <w:rPr>
                <w:rStyle w:val="11"/>
                <w:rFonts w:eastAsia="Arial Unicode MS"/>
                <w:color w:val="auto"/>
                <w:sz w:val="28"/>
                <w:szCs w:val="28"/>
              </w:rPr>
              <w:t>тройки</w:t>
            </w:r>
            <w:r w:rsidR="00EA6706">
              <w:rPr>
                <w:rStyle w:val="11"/>
                <w:rFonts w:eastAsia="Arial Unicode MS"/>
                <w:color w:val="auto"/>
                <w:sz w:val="28"/>
                <w:szCs w:val="28"/>
              </w:rPr>
              <w:t xml:space="preserve"> </w:t>
            </w:r>
            <w:r w:rsidR="00EA6706">
              <w:rPr>
                <w:rFonts w:ascii="Times New Roman" w:hAnsi="Times New Roman" w:cs="Times New Roman"/>
                <w:sz w:val="28"/>
                <w:szCs w:val="28"/>
              </w:rPr>
              <w:t>муниципального</w:t>
            </w:r>
            <w:r w:rsidR="00BB6AAB">
              <w:rPr>
                <w:rFonts w:ascii="Times New Roman" w:hAnsi="Times New Roman" w:cs="Times New Roman"/>
                <w:sz w:val="28"/>
                <w:szCs w:val="28"/>
              </w:rPr>
              <w:t xml:space="preserve"> </w:t>
            </w:r>
            <w:r w:rsidR="00EA6706">
              <w:rPr>
                <w:rFonts w:ascii="Times New Roman" w:hAnsi="Times New Roman" w:cs="Times New Roman"/>
                <w:sz w:val="28"/>
                <w:szCs w:val="28"/>
              </w:rPr>
              <w:t>образования</w:t>
            </w:r>
            <w:r w:rsidR="00297C86">
              <w:rPr>
                <w:rFonts w:ascii="Times New Roman" w:hAnsi="Times New Roman" w:cs="Times New Roman"/>
                <w:sz w:val="28"/>
                <w:szCs w:val="28"/>
              </w:rPr>
              <w:t xml:space="preserve"> </w:t>
            </w:r>
            <w:r w:rsidR="002A2E72">
              <w:rPr>
                <w:rFonts w:ascii="Times New Roman" w:hAnsi="Times New Roman" w:cs="Times New Roman"/>
                <w:sz w:val="28"/>
                <w:szCs w:val="28"/>
              </w:rPr>
              <w:t>Новоильинский</w:t>
            </w:r>
            <w:r w:rsidR="00297C86" w:rsidRPr="00E67719">
              <w:rPr>
                <w:rFonts w:ascii="Times New Roman" w:hAnsi="Times New Roman" w:cs="Times New Roman"/>
                <w:sz w:val="28"/>
                <w:szCs w:val="28"/>
              </w:rPr>
              <w:t xml:space="preserve"> сельсовет </w:t>
            </w:r>
            <w:proofErr w:type="spellStart"/>
            <w:r w:rsidR="00297C86" w:rsidRPr="00E67719">
              <w:rPr>
                <w:rFonts w:ascii="Times New Roman" w:hAnsi="Times New Roman" w:cs="Times New Roman"/>
                <w:sz w:val="28"/>
                <w:szCs w:val="28"/>
              </w:rPr>
              <w:t>Хабарского</w:t>
            </w:r>
            <w:proofErr w:type="spellEnd"/>
            <w:r w:rsidR="00297C86" w:rsidRPr="00E67719">
              <w:rPr>
                <w:rFonts w:ascii="Times New Roman" w:hAnsi="Times New Roman" w:cs="Times New Roman"/>
                <w:sz w:val="28"/>
                <w:szCs w:val="28"/>
              </w:rPr>
              <w:t xml:space="preserve"> района Алтайского края</w:t>
            </w:r>
          </w:p>
        </w:tc>
        <w:tc>
          <w:tcPr>
            <w:tcW w:w="4785" w:type="dxa"/>
          </w:tcPr>
          <w:p w:rsidR="00297C86" w:rsidRDefault="00297C86" w:rsidP="00297C86">
            <w:pPr>
              <w:spacing w:line="276" w:lineRule="auto"/>
              <w:jc w:val="both"/>
              <w:rPr>
                <w:rStyle w:val="11"/>
                <w:rFonts w:eastAsia="Arial Unicode MS"/>
                <w:color w:val="auto"/>
                <w:sz w:val="28"/>
                <w:szCs w:val="28"/>
              </w:rPr>
            </w:pPr>
          </w:p>
        </w:tc>
      </w:tr>
    </w:tbl>
    <w:p w:rsidR="002B489E" w:rsidRPr="00F4462F" w:rsidRDefault="002B489E" w:rsidP="00297C86">
      <w:pPr>
        <w:pStyle w:val="31"/>
        <w:shd w:val="clear" w:color="auto" w:fill="auto"/>
        <w:spacing w:after="0" w:line="276" w:lineRule="auto"/>
        <w:ind w:right="5528"/>
        <w:jc w:val="left"/>
        <w:rPr>
          <w:color w:val="auto"/>
          <w:sz w:val="28"/>
          <w:szCs w:val="28"/>
        </w:rPr>
      </w:pPr>
    </w:p>
    <w:p w:rsidR="00B40437" w:rsidRDefault="00AC4924" w:rsidP="00B40437">
      <w:pPr>
        <w:pStyle w:val="a6"/>
        <w:spacing w:line="276" w:lineRule="auto"/>
        <w:ind w:firstLine="708"/>
        <w:jc w:val="both"/>
        <w:rPr>
          <w:rStyle w:val="11"/>
          <w:rFonts w:eastAsia="Arial Unicode MS"/>
          <w:color w:val="auto"/>
          <w:sz w:val="28"/>
          <w:szCs w:val="28"/>
        </w:rPr>
      </w:pPr>
      <w:r w:rsidRPr="00742168">
        <w:rPr>
          <w:rStyle w:val="11"/>
          <w:rFonts w:eastAsia="Arial Unicode MS"/>
          <w:color w:val="auto"/>
          <w:sz w:val="28"/>
          <w:szCs w:val="28"/>
        </w:rPr>
        <w:t xml:space="preserve">В соответствии </w:t>
      </w:r>
      <w:r w:rsidR="00742168">
        <w:rPr>
          <w:rStyle w:val="11"/>
          <w:rFonts w:eastAsia="Arial Unicode MS"/>
          <w:color w:val="auto"/>
          <w:sz w:val="28"/>
          <w:szCs w:val="28"/>
        </w:rPr>
        <w:t>с</w:t>
      </w:r>
      <w:r w:rsidR="00022197" w:rsidRPr="00742168">
        <w:rPr>
          <w:rStyle w:val="11"/>
          <w:rFonts w:eastAsia="Arial Unicode MS"/>
          <w:color w:val="auto"/>
          <w:sz w:val="28"/>
          <w:szCs w:val="28"/>
        </w:rPr>
        <w:t xml:space="preserve"> </w:t>
      </w:r>
      <w:r w:rsidR="00022197" w:rsidRPr="00912CCE">
        <w:rPr>
          <w:rStyle w:val="11"/>
          <w:rFonts w:eastAsia="Arial Unicode MS"/>
          <w:color w:val="auto"/>
          <w:sz w:val="28"/>
          <w:szCs w:val="28"/>
        </w:rPr>
        <w:t>Градостроительным</w:t>
      </w:r>
      <w:r w:rsidRPr="00912CCE">
        <w:rPr>
          <w:rStyle w:val="11"/>
          <w:rFonts w:eastAsia="Arial Unicode MS"/>
          <w:color w:val="auto"/>
          <w:sz w:val="28"/>
          <w:szCs w:val="28"/>
        </w:rPr>
        <w:t xml:space="preserve"> кодекс</w:t>
      </w:r>
      <w:r w:rsidR="00022197" w:rsidRPr="00912CCE">
        <w:rPr>
          <w:rStyle w:val="11"/>
          <w:rFonts w:eastAsia="Arial Unicode MS"/>
          <w:color w:val="auto"/>
          <w:sz w:val="28"/>
          <w:szCs w:val="28"/>
        </w:rPr>
        <w:t>ом</w:t>
      </w:r>
      <w:r w:rsidRPr="00742168">
        <w:rPr>
          <w:rStyle w:val="11"/>
          <w:rFonts w:eastAsia="Arial Unicode MS"/>
          <w:color w:val="auto"/>
          <w:sz w:val="28"/>
          <w:szCs w:val="28"/>
        </w:rPr>
        <w:t xml:space="preserve"> Р</w:t>
      </w:r>
      <w:r w:rsidR="00022197" w:rsidRPr="00742168">
        <w:rPr>
          <w:rStyle w:val="11"/>
          <w:rFonts w:eastAsia="Arial Unicode MS"/>
          <w:color w:val="auto"/>
          <w:sz w:val="28"/>
          <w:szCs w:val="28"/>
        </w:rPr>
        <w:t xml:space="preserve">оссийской </w:t>
      </w:r>
      <w:r w:rsidRPr="00742168">
        <w:rPr>
          <w:rStyle w:val="11"/>
          <w:rFonts w:eastAsia="Arial Unicode MS"/>
          <w:color w:val="auto"/>
          <w:sz w:val="28"/>
          <w:szCs w:val="28"/>
        </w:rPr>
        <w:t>Ф</w:t>
      </w:r>
      <w:r w:rsidR="00022197" w:rsidRPr="00742168">
        <w:rPr>
          <w:rStyle w:val="11"/>
          <w:rFonts w:eastAsia="Arial Unicode MS"/>
          <w:color w:val="auto"/>
          <w:sz w:val="28"/>
          <w:szCs w:val="28"/>
        </w:rPr>
        <w:t>едерации</w:t>
      </w:r>
      <w:r w:rsidRPr="00742168">
        <w:rPr>
          <w:rStyle w:val="11"/>
          <w:rFonts w:eastAsia="Arial Unicode MS"/>
          <w:color w:val="auto"/>
          <w:sz w:val="28"/>
          <w:szCs w:val="28"/>
        </w:rPr>
        <w:t>, Федера</w:t>
      </w:r>
      <w:r w:rsidR="00550A67" w:rsidRPr="00742168">
        <w:rPr>
          <w:rStyle w:val="11"/>
          <w:rFonts w:eastAsia="Arial Unicode MS"/>
          <w:color w:val="auto"/>
          <w:sz w:val="28"/>
          <w:szCs w:val="28"/>
        </w:rPr>
        <w:t>льным законом от 06.10.2003 № 13</w:t>
      </w:r>
      <w:r w:rsidR="00EA1687">
        <w:rPr>
          <w:rStyle w:val="11"/>
          <w:rFonts w:eastAsia="Arial Unicode MS"/>
          <w:color w:val="auto"/>
          <w:sz w:val="28"/>
          <w:szCs w:val="28"/>
        </w:rPr>
        <w:t>1</w:t>
      </w:r>
      <w:r w:rsidRPr="00742168">
        <w:rPr>
          <w:rStyle w:val="11"/>
          <w:rFonts w:eastAsia="Arial Unicode MS"/>
          <w:color w:val="auto"/>
          <w:sz w:val="28"/>
          <w:szCs w:val="28"/>
        </w:rPr>
        <w:t>-ФЗ «Об общих принципах организации местного самоуправления в Р</w:t>
      </w:r>
      <w:r w:rsidR="00007646" w:rsidRPr="00742168">
        <w:rPr>
          <w:rStyle w:val="11"/>
          <w:rFonts w:eastAsia="Arial Unicode MS"/>
          <w:color w:val="auto"/>
          <w:sz w:val="28"/>
          <w:szCs w:val="28"/>
        </w:rPr>
        <w:t xml:space="preserve">оссийской </w:t>
      </w:r>
      <w:r w:rsidRPr="00742168">
        <w:rPr>
          <w:rStyle w:val="11"/>
          <w:rFonts w:eastAsia="Arial Unicode MS"/>
          <w:color w:val="auto"/>
          <w:sz w:val="28"/>
          <w:szCs w:val="28"/>
        </w:rPr>
        <w:t>Ф</w:t>
      </w:r>
      <w:r w:rsidR="00007646" w:rsidRPr="00742168">
        <w:rPr>
          <w:rStyle w:val="11"/>
          <w:rFonts w:eastAsia="Arial Unicode MS"/>
          <w:color w:val="auto"/>
          <w:sz w:val="28"/>
          <w:szCs w:val="28"/>
        </w:rPr>
        <w:t>едерации</w:t>
      </w:r>
      <w:r w:rsidR="00742168" w:rsidRPr="00742168">
        <w:rPr>
          <w:rStyle w:val="11"/>
          <w:rFonts w:eastAsia="Arial Unicode MS"/>
          <w:color w:val="auto"/>
          <w:sz w:val="28"/>
          <w:szCs w:val="28"/>
        </w:rPr>
        <w:t>»</w:t>
      </w:r>
      <w:r w:rsidR="00742168">
        <w:rPr>
          <w:rStyle w:val="11"/>
          <w:rFonts w:eastAsia="Arial Unicode MS"/>
          <w:color w:val="auto"/>
          <w:sz w:val="28"/>
          <w:szCs w:val="28"/>
        </w:rPr>
        <w:t>, стать</w:t>
      </w:r>
      <w:r w:rsidR="00EA1687">
        <w:rPr>
          <w:rStyle w:val="11"/>
          <w:rFonts w:eastAsia="Arial Unicode MS"/>
          <w:color w:val="auto"/>
          <w:sz w:val="28"/>
          <w:szCs w:val="28"/>
        </w:rPr>
        <w:t>ей</w:t>
      </w:r>
      <w:r w:rsidR="00742168">
        <w:rPr>
          <w:rStyle w:val="11"/>
          <w:rFonts w:eastAsia="Arial Unicode MS"/>
          <w:color w:val="auto"/>
          <w:sz w:val="28"/>
          <w:szCs w:val="28"/>
        </w:rPr>
        <w:t xml:space="preserve"> 26</w:t>
      </w:r>
      <w:r w:rsidR="00742168" w:rsidRPr="00742168">
        <w:rPr>
          <w:rStyle w:val="11"/>
          <w:rFonts w:eastAsia="Arial Unicode MS"/>
          <w:color w:val="auto"/>
          <w:sz w:val="28"/>
          <w:szCs w:val="28"/>
        </w:rPr>
        <w:t xml:space="preserve"> </w:t>
      </w:r>
      <w:r w:rsidR="00742168">
        <w:rPr>
          <w:rStyle w:val="11"/>
          <w:rFonts w:eastAsia="Arial Unicode MS"/>
          <w:color w:val="auto"/>
          <w:sz w:val="28"/>
          <w:szCs w:val="28"/>
        </w:rPr>
        <w:t xml:space="preserve">Устава муниципального образования </w:t>
      </w:r>
      <w:proofErr w:type="spellStart"/>
      <w:r w:rsidR="00EA1687">
        <w:rPr>
          <w:rStyle w:val="11"/>
          <w:rFonts w:eastAsia="Arial Unicode MS"/>
          <w:color w:val="auto"/>
          <w:sz w:val="28"/>
          <w:szCs w:val="28"/>
        </w:rPr>
        <w:t>Хабарский</w:t>
      </w:r>
      <w:proofErr w:type="spellEnd"/>
      <w:r w:rsidR="00EA1687">
        <w:rPr>
          <w:rStyle w:val="11"/>
          <w:rFonts w:eastAsia="Arial Unicode MS"/>
          <w:color w:val="auto"/>
          <w:sz w:val="28"/>
          <w:szCs w:val="28"/>
        </w:rPr>
        <w:t xml:space="preserve"> район Алтайского края</w:t>
      </w:r>
      <w:r w:rsidR="00FE1080">
        <w:rPr>
          <w:rStyle w:val="11"/>
          <w:rFonts w:eastAsia="Arial Unicode MS"/>
          <w:color w:val="auto"/>
          <w:sz w:val="28"/>
          <w:szCs w:val="28"/>
        </w:rPr>
        <w:t xml:space="preserve">, </w:t>
      </w:r>
      <w:r w:rsidR="00453B15" w:rsidRPr="00453B15">
        <w:rPr>
          <w:rStyle w:val="11"/>
          <w:rFonts w:eastAsia="Arial Unicode MS"/>
          <w:color w:val="auto"/>
          <w:sz w:val="28"/>
          <w:szCs w:val="28"/>
        </w:rPr>
        <w:t xml:space="preserve">на основании протеста прокурора </w:t>
      </w:r>
      <w:proofErr w:type="spellStart"/>
      <w:r w:rsidR="00453B15" w:rsidRPr="00453B15">
        <w:rPr>
          <w:rStyle w:val="11"/>
          <w:rFonts w:eastAsia="Arial Unicode MS"/>
          <w:color w:val="auto"/>
          <w:sz w:val="28"/>
          <w:szCs w:val="28"/>
        </w:rPr>
        <w:t>Хабарского</w:t>
      </w:r>
      <w:proofErr w:type="spellEnd"/>
      <w:r w:rsidR="00453B15" w:rsidRPr="00453B15">
        <w:rPr>
          <w:rStyle w:val="11"/>
          <w:rFonts w:eastAsia="Arial Unicode MS"/>
          <w:color w:val="auto"/>
          <w:sz w:val="28"/>
          <w:szCs w:val="28"/>
        </w:rPr>
        <w:t xml:space="preserve"> района Алтайского кра</w:t>
      </w:r>
      <w:r w:rsidR="00453B15">
        <w:rPr>
          <w:rStyle w:val="11"/>
          <w:rFonts w:eastAsia="Arial Unicode MS"/>
          <w:color w:val="auto"/>
          <w:sz w:val="28"/>
          <w:szCs w:val="28"/>
        </w:rPr>
        <w:t xml:space="preserve">я от 16.05.2024 №02-28-2024/209, </w:t>
      </w:r>
      <w:proofErr w:type="spellStart"/>
      <w:r w:rsidR="00FE1080">
        <w:rPr>
          <w:rStyle w:val="11"/>
          <w:rFonts w:eastAsia="Arial Unicode MS"/>
          <w:color w:val="auto"/>
          <w:sz w:val="28"/>
          <w:szCs w:val="28"/>
        </w:rPr>
        <w:t>Хабарский</w:t>
      </w:r>
      <w:proofErr w:type="spellEnd"/>
      <w:r w:rsidR="00FE1080">
        <w:rPr>
          <w:rStyle w:val="11"/>
          <w:rFonts w:eastAsia="Arial Unicode MS"/>
          <w:color w:val="auto"/>
          <w:sz w:val="28"/>
          <w:szCs w:val="28"/>
        </w:rPr>
        <w:t xml:space="preserve"> районный Совет депутатов Алтайского края </w:t>
      </w:r>
    </w:p>
    <w:p w:rsidR="009544EC" w:rsidRDefault="008C709F" w:rsidP="005103A8">
      <w:pPr>
        <w:pStyle w:val="31"/>
        <w:shd w:val="clear" w:color="auto" w:fill="auto"/>
        <w:spacing w:after="0" w:line="276" w:lineRule="auto"/>
        <w:ind w:left="40" w:right="20" w:firstLine="700"/>
        <w:jc w:val="left"/>
        <w:rPr>
          <w:rStyle w:val="11"/>
          <w:color w:val="auto"/>
          <w:sz w:val="28"/>
          <w:szCs w:val="28"/>
        </w:rPr>
      </w:pPr>
      <w:r>
        <w:rPr>
          <w:rStyle w:val="11"/>
          <w:color w:val="auto"/>
          <w:sz w:val="28"/>
          <w:szCs w:val="28"/>
        </w:rPr>
        <w:t xml:space="preserve">                                                 </w:t>
      </w:r>
      <w:r w:rsidR="00B514CC">
        <w:rPr>
          <w:rStyle w:val="11"/>
          <w:color w:val="auto"/>
          <w:sz w:val="28"/>
          <w:szCs w:val="28"/>
        </w:rPr>
        <w:t>РЕШИЛ</w:t>
      </w:r>
      <w:r w:rsidR="00AC4924" w:rsidRPr="00F4462F">
        <w:rPr>
          <w:rStyle w:val="11"/>
          <w:color w:val="auto"/>
          <w:sz w:val="28"/>
          <w:szCs w:val="28"/>
        </w:rPr>
        <w:t>:</w:t>
      </w:r>
    </w:p>
    <w:p w:rsidR="004E4C8B" w:rsidRDefault="00B514CC" w:rsidP="00067F43">
      <w:pPr>
        <w:pStyle w:val="31"/>
        <w:tabs>
          <w:tab w:val="left" w:pos="9781"/>
        </w:tabs>
        <w:spacing w:after="0" w:line="276" w:lineRule="auto"/>
        <w:jc w:val="both"/>
        <w:rPr>
          <w:rStyle w:val="11"/>
          <w:color w:val="auto"/>
          <w:sz w:val="28"/>
          <w:szCs w:val="28"/>
        </w:rPr>
      </w:pPr>
      <w:r>
        <w:rPr>
          <w:rStyle w:val="11"/>
          <w:color w:val="auto"/>
          <w:sz w:val="28"/>
          <w:szCs w:val="28"/>
        </w:rPr>
        <w:t xml:space="preserve">     </w:t>
      </w:r>
      <w:r w:rsidR="009544EC">
        <w:rPr>
          <w:rStyle w:val="11"/>
          <w:color w:val="auto"/>
          <w:sz w:val="28"/>
          <w:szCs w:val="28"/>
        </w:rPr>
        <w:t xml:space="preserve">   </w:t>
      </w:r>
      <w:r w:rsidR="00AC4924" w:rsidRPr="00F4462F">
        <w:rPr>
          <w:rStyle w:val="11"/>
          <w:color w:val="auto"/>
          <w:sz w:val="28"/>
          <w:szCs w:val="28"/>
        </w:rPr>
        <w:t xml:space="preserve">1. </w:t>
      </w:r>
      <w:r w:rsidR="004C5CEB" w:rsidRPr="004C5CEB">
        <w:rPr>
          <w:rStyle w:val="11"/>
          <w:color w:val="auto"/>
          <w:sz w:val="28"/>
          <w:szCs w:val="28"/>
        </w:rPr>
        <w:t>Утвердить Пра</w:t>
      </w:r>
      <w:r w:rsidR="00067F43">
        <w:rPr>
          <w:rStyle w:val="11"/>
          <w:color w:val="auto"/>
          <w:sz w:val="28"/>
          <w:szCs w:val="28"/>
        </w:rPr>
        <w:t>вила землепользования и застрой</w:t>
      </w:r>
      <w:r w:rsidR="004C5CEB" w:rsidRPr="004C5CEB">
        <w:rPr>
          <w:rStyle w:val="11"/>
          <w:color w:val="auto"/>
          <w:sz w:val="28"/>
          <w:szCs w:val="28"/>
        </w:rPr>
        <w:t xml:space="preserve">ки </w:t>
      </w:r>
      <w:r w:rsidR="00865600">
        <w:rPr>
          <w:sz w:val="28"/>
          <w:szCs w:val="28"/>
        </w:rPr>
        <w:t xml:space="preserve">муниципального </w:t>
      </w:r>
      <w:r w:rsidR="006A2298">
        <w:rPr>
          <w:sz w:val="28"/>
          <w:szCs w:val="28"/>
        </w:rPr>
        <w:t xml:space="preserve">образования </w:t>
      </w:r>
      <w:r w:rsidR="002A2E72">
        <w:rPr>
          <w:sz w:val="28"/>
          <w:szCs w:val="28"/>
        </w:rPr>
        <w:t>Новоильинский</w:t>
      </w:r>
      <w:r w:rsidR="00E67719" w:rsidRPr="00967BB6">
        <w:rPr>
          <w:sz w:val="28"/>
          <w:szCs w:val="28"/>
        </w:rPr>
        <w:t xml:space="preserve"> сельсовет </w:t>
      </w:r>
      <w:proofErr w:type="spellStart"/>
      <w:r w:rsidR="00E67719" w:rsidRPr="00967BB6">
        <w:rPr>
          <w:sz w:val="28"/>
          <w:szCs w:val="28"/>
        </w:rPr>
        <w:t>Хабарского</w:t>
      </w:r>
      <w:proofErr w:type="spellEnd"/>
      <w:r w:rsidR="00E67719" w:rsidRPr="00967BB6">
        <w:rPr>
          <w:sz w:val="28"/>
          <w:szCs w:val="28"/>
        </w:rPr>
        <w:t xml:space="preserve"> района Алтайского края</w:t>
      </w:r>
      <w:r w:rsidR="001C124D">
        <w:rPr>
          <w:sz w:val="28"/>
          <w:szCs w:val="28"/>
        </w:rPr>
        <w:t xml:space="preserve"> </w:t>
      </w:r>
      <w:r w:rsidR="001C124D" w:rsidRPr="001C124D">
        <w:rPr>
          <w:sz w:val="28"/>
          <w:szCs w:val="28"/>
        </w:rPr>
        <w:t>(Приложение № 1)</w:t>
      </w:r>
      <w:r w:rsidR="00F4462F" w:rsidRPr="00F4462F">
        <w:rPr>
          <w:rStyle w:val="11"/>
          <w:color w:val="auto"/>
          <w:sz w:val="28"/>
          <w:szCs w:val="28"/>
        </w:rPr>
        <w:t>.</w:t>
      </w:r>
      <w:r>
        <w:rPr>
          <w:rStyle w:val="11"/>
          <w:color w:val="auto"/>
          <w:sz w:val="28"/>
          <w:szCs w:val="28"/>
        </w:rPr>
        <w:t xml:space="preserve">  </w:t>
      </w:r>
    </w:p>
    <w:p w:rsidR="00C97408" w:rsidRPr="0095782A" w:rsidRDefault="00B514CC" w:rsidP="0095782A">
      <w:pPr>
        <w:pStyle w:val="31"/>
        <w:shd w:val="clear" w:color="auto" w:fill="auto"/>
        <w:spacing w:after="0" w:line="276" w:lineRule="auto"/>
        <w:ind w:right="-1"/>
        <w:jc w:val="both"/>
        <w:rPr>
          <w:color w:val="auto"/>
          <w:sz w:val="28"/>
          <w:szCs w:val="28"/>
        </w:rPr>
      </w:pPr>
      <w:r>
        <w:rPr>
          <w:rStyle w:val="11"/>
          <w:color w:val="auto"/>
          <w:sz w:val="28"/>
          <w:szCs w:val="28"/>
        </w:rPr>
        <w:t xml:space="preserve">      </w:t>
      </w:r>
      <w:r w:rsidR="004E4C8B">
        <w:rPr>
          <w:rStyle w:val="11"/>
          <w:color w:val="auto"/>
          <w:sz w:val="28"/>
          <w:szCs w:val="28"/>
        </w:rPr>
        <w:t xml:space="preserve">  </w:t>
      </w:r>
      <w:r w:rsidR="00F4462F" w:rsidRPr="00F4462F">
        <w:rPr>
          <w:rStyle w:val="11"/>
          <w:color w:val="auto"/>
          <w:sz w:val="28"/>
          <w:szCs w:val="28"/>
        </w:rPr>
        <w:t xml:space="preserve">2. </w:t>
      </w:r>
      <w:r w:rsidR="0083660E">
        <w:rPr>
          <w:rStyle w:val="11"/>
          <w:color w:val="auto"/>
          <w:sz w:val="28"/>
          <w:szCs w:val="28"/>
        </w:rPr>
        <w:t>Настоящее решение о</w:t>
      </w:r>
      <w:r w:rsidR="00007646">
        <w:rPr>
          <w:rStyle w:val="11"/>
          <w:color w:val="auto"/>
          <w:sz w:val="28"/>
          <w:szCs w:val="28"/>
        </w:rPr>
        <w:t>бнар</w:t>
      </w:r>
      <w:r w:rsidR="00572F08">
        <w:rPr>
          <w:rStyle w:val="11"/>
          <w:color w:val="auto"/>
          <w:sz w:val="28"/>
          <w:szCs w:val="28"/>
        </w:rPr>
        <w:t>о</w:t>
      </w:r>
      <w:r w:rsidR="00007646">
        <w:rPr>
          <w:rStyle w:val="11"/>
          <w:color w:val="auto"/>
          <w:sz w:val="28"/>
          <w:szCs w:val="28"/>
        </w:rPr>
        <w:t>до</w:t>
      </w:r>
      <w:r w:rsidR="00572F08">
        <w:rPr>
          <w:rStyle w:val="11"/>
          <w:color w:val="auto"/>
          <w:sz w:val="28"/>
          <w:szCs w:val="28"/>
        </w:rPr>
        <w:t>вать</w:t>
      </w:r>
      <w:r w:rsidR="006A08AB">
        <w:rPr>
          <w:rStyle w:val="11"/>
          <w:color w:val="auto"/>
          <w:sz w:val="28"/>
          <w:szCs w:val="28"/>
        </w:rPr>
        <w:t>,</w:t>
      </w:r>
      <w:r w:rsidR="00572F08">
        <w:rPr>
          <w:rStyle w:val="11"/>
          <w:color w:val="auto"/>
          <w:sz w:val="28"/>
          <w:szCs w:val="28"/>
        </w:rPr>
        <w:t xml:space="preserve"> </w:t>
      </w:r>
      <w:r w:rsidR="00007646">
        <w:rPr>
          <w:rStyle w:val="11"/>
          <w:color w:val="auto"/>
          <w:sz w:val="28"/>
          <w:szCs w:val="28"/>
        </w:rPr>
        <w:t>р</w:t>
      </w:r>
      <w:r w:rsidR="00572F08">
        <w:rPr>
          <w:rStyle w:val="11"/>
          <w:color w:val="auto"/>
          <w:sz w:val="28"/>
          <w:szCs w:val="28"/>
        </w:rPr>
        <w:t>азмести</w:t>
      </w:r>
      <w:r w:rsidR="00007646">
        <w:rPr>
          <w:rStyle w:val="11"/>
          <w:color w:val="auto"/>
          <w:sz w:val="28"/>
          <w:szCs w:val="28"/>
        </w:rPr>
        <w:t>в</w:t>
      </w:r>
      <w:r w:rsidR="00572F08">
        <w:rPr>
          <w:rStyle w:val="11"/>
          <w:color w:val="auto"/>
          <w:sz w:val="28"/>
          <w:szCs w:val="28"/>
        </w:rPr>
        <w:t xml:space="preserve"> на официальном сайте Администрации </w:t>
      </w:r>
      <w:proofErr w:type="spellStart"/>
      <w:r w:rsidR="00572F08">
        <w:rPr>
          <w:rStyle w:val="11"/>
          <w:color w:val="auto"/>
          <w:sz w:val="28"/>
          <w:szCs w:val="28"/>
        </w:rPr>
        <w:t>Хабарского</w:t>
      </w:r>
      <w:proofErr w:type="spellEnd"/>
      <w:r w:rsidR="00572F08">
        <w:rPr>
          <w:rStyle w:val="11"/>
          <w:color w:val="auto"/>
          <w:sz w:val="28"/>
          <w:szCs w:val="28"/>
        </w:rPr>
        <w:t xml:space="preserve"> района</w:t>
      </w:r>
      <w:r w:rsidR="00CA6A4D">
        <w:rPr>
          <w:rStyle w:val="11"/>
          <w:color w:val="auto"/>
          <w:sz w:val="28"/>
          <w:szCs w:val="28"/>
        </w:rPr>
        <w:t xml:space="preserve"> в сети </w:t>
      </w:r>
      <w:r w:rsidR="00EA1687">
        <w:rPr>
          <w:rStyle w:val="11"/>
          <w:color w:val="auto"/>
          <w:sz w:val="28"/>
          <w:szCs w:val="28"/>
        </w:rPr>
        <w:t>«</w:t>
      </w:r>
      <w:r w:rsidR="00007646">
        <w:rPr>
          <w:rStyle w:val="11"/>
          <w:color w:val="auto"/>
          <w:sz w:val="28"/>
          <w:szCs w:val="28"/>
        </w:rPr>
        <w:t>И</w:t>
      </w:r>
      <w:r w:rsidR="00CA6A4D">
        <w:rPr>
          <w:rStyle w:val="11"/>
          <w:color w:val="auto"/>
          <w:sz w:val="28"/>
          <w:szCs w:val="28"/>
        </w:rPr>
        <w:t>нтернет</w:t>
      </w:r>
      <w:r w:rsidR="00EA1687">
        <w:rPr>
          <w:rStyle w:val="11"/>
          <w:color w:val="auto"/>
          <w:sz w:val="28"/>
          <w:szCs w:val="28"/>
        </w:rPr>
        <w:t>»</w:t>
      </w:r>
      <w:r w:rsidR="00572F08">
        <w:rPr>
          <w:rStyle w:val="11"/>
          <w:color w:val="auto"/>
          <w:sz w:val="28"/>
          <w:szCs w:val="28"/>
        </w:rPr>
        <w:t>.</w:t>
      </w:r>
    </w:p>
    <w:p w:rsidR="00EA1687" w:rsidRDefault="00B514CC" w:rsidP="00297C86">
      <w:pPr>
        <w:pStyle w:val="31"/>
        <w:shd w:val="clear" w:color="auto" w:fill="auto"/>
        <w:tabs>
          <w:tab w:val="left" w:pos="1018"/>
        </w:tabs>
        <w:spacing w:after="0" w:line="276" w:lineRule="auto"/>
        <w:ind w:left="40"/>
        <w:jc w:val="both"/>
        <w:rPr>
          <w:rStyle w:val="11"/>
          <w:rFonts w:eastAsia="Arial Unicode MS"/>
          <w:color w:val="auto"/>
          <w:sz w:val="28"/>
          <w:szCs w:val="28"/>
        </w:rPr>
      </w:pPr>
      <w:r>
        <w:rPr>
          <w:rStyle w:val="11"/>
          <w:color w:val="auto"/>
          <w:sz w:val="28"/>
          <w:szCs w:val="28"/>
        </w:rPr>
        <w:t xml:space="preserve">       </w:t>
      </w:r>
      <w:r w:rsidR="0095782A">
        <w:rPr>
          <w:rStyle w:val="11"/>
          <w:color w:val="auto"/>
          <w:sz w:val="28"/>
          <w:szCs w:val="28"/>
        </w:rPr>
        <w:t>3</w:t>
      </w:r>
      <w:r>
        <w:rPr>
          <w:rStyle w:val="11"/>
          <w:rFonts w:eastAsia="Arial Unicode MS"/>
          <w:color w:val="auto"/>
          <w:sz w:val="28"/>
          <w:szCs w:val="28"/>
        </w:rPr>
        <w:t xml:space="preserve">. </w:t>
      </w:r>
      <w:r w:rsidR="00BE39AC">
        <w:rPr>
          <w:rStyle w:val="11"/>
          <w:rFonts w:eastAsia="Arial Unicode MS"/>
          <w:color w:val="auto"/>
          <w:sz w:val="28"/>
          <w:szCs w:val="28"/>
        </w:rPr>
        <w:t xml:space="preserve"> </w:t>
      </w:r>
      <w:r>
        <w:rPr>
          <w:rStyle w:val="11"/>
          <w:rFonts w:eastAsia="Arial Unicode MS"/>
          <w:color w:val="auto"/>
          <w:sz w:val="28"/>
          <w:szCs w:val="28"/>
        </w:rPr>
        <w:t>К</w:t>
      </w:r>
      <w:r w:rsidR="00AC4924" w:rsidRPr="00F4462F">
        <w:rPr>
          <w:rStyle w:val="11"/>
          <w:rFonts w:eastAsia="Arial Unicode MS"/>
          <w:color w:val="auto"/>
          <w:sz w:val="28"/>
          <w:szCs w:val="28"/>
        </w:rPr>
        <w:t>онтроль</w:t>
      </w:r>
      <w:r w:rsidR="00AC4924" w:rsidRPr="00F4462F">
        <w:rPr>
          <w:rStyle w:val="11"/>
          <w:rFonts w:eastAsia="Arial Unicode MS"/>
          <w:color w:val="auto"/>
          <w:sz w:val="28"/>
          <w:szCs w:val="28"/>
        </w:rPr>
        <w:tab/>
        <w:t>исполнени</w:t>
      </w:r>
      <w:r w:rsidR="006A08AB">
        <w:rPr>
          <w:rStyle w:val="11"/>
          <w:rFonts w:eastAsia="Arial Unicode MS"/>
          <w:color w:val="auto"/>
          <w:sz w:val="28"/>
          <w:szCs w:val="28"/>
        </w:rPr>
        <w:t>я</w:t>
      </w:r>
      <w:r w:rsidR="00AC4924" w:rsidRPr="00F4462F">
        <w:rPr>
          <w:rStyle w:val="11"/>
          <w:rFonts w:eastAsia="Arial Unicode MS"/>
          <w:color w:val="auto"/>
          <w:sz w:val="28"/>
          <w:szCs w:val="28"/>
        </w:rPr>
        <w:t xml:space="preserve"> настоящего решения возложить на </w:t>
      </w:r>
      <w:r w:rsidR="00CA6A4D" w:rsidRPr="00737B6C">
        <w:rPr>
          <w:rStyle w:val="11"/>
          <w:rFonts w:eastAsia="Arial Unicode MS"/>
          <w:color w:val="auto"/>
          <w:sz w:val="28"/>
          <w:szCs w:val="28"/>
        </w:rPr>
        <w:t xml:space="preserve">постоянную комиссию по </w:t>
      </w:r>
      <w:r w:rsidR="00737B6C" w:rsidRPr="00737B6C">
        <w:rPr>
          <w:rStyle w:val="11"/>
          <w:rFonts w:eastAsia="Arial Unicode MS"/>
          <w:color w:val="auto"/>
          <w:sz w:val="28"/>
          <w:szCs w:val="28"/>
        </w:rPr>
        <w:t>экономической политике</w:t>
      </w:r>
      <w:r w:rsidR="006A08AB" w:rsidRPr="00737B6C">
        <w:rPr>
          <w:rStyle w:val="11"/>
          <w:rFonts w:eastAsia="Arial Unicode MS"/>
          <w:color w:val="auto"/>
          <w:sz w:val="28"/>
          <w:szCs w:val="28"/>
        </w:rPr>
        <w:t xml:space="preserve">, </w:t>
      </w:r>
      <w:r w:rsidR="00737B6C" w:rsidRPr="00737B6C">
        <w:rPr>
          <w:rStyle w:val="11"/>
          <w:rFonts w:eastAsia="Arial Unicode MS"/>
          <w:color w:val="auto"/>
          <w:sz w:val="28"/>
          <w:szCs w:val="28"/>
        </w:rPr>
        <w:t>аграрным вопросам и предпринимательству</w:t>
      </w:r>
      <w:r w:rsidR="006A08AB" w:rsidRPr="00737B6C">
        <w:rPr>
          <w:rStyle w:val="11"/>
          <w:rFonts w:eastAsia="Arial Unicode MS"/>
          <w:color w:val="auto"/>
          <w:sz w:val="28"/>
          <w:szCs w:val="28"/>
        </w:rPr>
        <w:t>.</w:t>
      </w:r>
    </w:p>
    <w:p w:rsidR="005103A8" w:rsidRDefault="0095782A" w:rsidP="005103A8">
      <w:pPr>
        <w:pStyle w:val="31"/>
        <w:tabs>
          <w:tab w:val="left" w:pos="1018"/>
        </w:tabs>
        <w:spacing w:after="0" w:line="276" w:lineRule="auto"/>
        <w:ind w:left="40" w:hanging="40"/>
        <w:jc w:val="both"/>
        <w:rPr>
          <w:sz w:val="28"/>
          <w:szCs w:val="28"/>
        </w:rPr>
      </w:pPr>
      <w:r>
        <w:rPr>
          <w:rStyle w:val="11"/>
          <w:rFonts w:eastAsia="Arial Unicode MS"/>
          <w:color w:val="auto"/>
          <w:sz w:val="28"/>
          <w:szCs w:val="28"/>
        </w:rPr>
        <w:t xml:space="preserve">       4. </w:t>
      </w:r>
      <w:r w:rsidR="00BE39AC">
        <w:rPr>
          <w:rStyle w:val="11"/>
          <w:rFonts w:eastAsia="Arial Unicode MS"/>
          <w:color w:val="auto"/>
          <w:sz w:val="28"/>
          <w:szCs w:val="28"/>
        </w:rPr>
        <w:t xml:space="preserve"> </w:t>
      </w:r>
      <w:r>
        <w:rPr>
          <w:rStyle w:val="11"/>
          <w:rFonts w:eastAsia="Arial Unicode MS"/>
          <w:color w:val="auto"/>
          <w:sz w:val="28"/>
          <w:szCs w:val="28"/>
        </w:rPr>
        <w:t xml:space="preserve">Решение </w:t>
      </w:r>
      <w:proofErr w:type="spellStart"/>
      <w:r>
        <w:rPr>
          <w:rStyle w:val="11"/>
          <w:rFonts w:eastAsia="Arial Unicode MS"/>
          <w:color w:val="auto"/>
          <w:sz w:val="28"/>
          <w:szCs w:val="28"/>
        </w:rPr>
        <w:t>Хабарского</w:t>
      </w:r>
      <w:proofErr w:type="spellEnd"/>
      <w:r>
        <w:rPr>
          <w:rStyle w:val="11"/>
          <w:rFonts w:eastAsia="Arial Unicode MS"/>
          <w:color w:val="auto"/>
          <w:sz w:val="28"/>
          <w:szCs w:val="28"/>
        </w:rPr>
        <w:t xml:space="preserve"> районного Совета депутатов от 13.10.2017 № 26 «</w:t>
      </w:r>
      <w:r w:rsidR="005103A8">
        <w:rPr>
          <w:sz w:val="28"/>
          <w:szCs w:val="28"/>
        </w:rPr>
        <w:t xml:space="preserve">Об утверждении Правил </w:t>
      </w:r>
      <w:r>
        <w:rPr>
          <w:sz w:val="28"/>
          <w:szCs w:val="28"/>
        </w:rPr>
        <w:t xml:space="preserve">землепользования и застройки части территории муниципального образования Новоильинский сельсовет </w:t>
      </w:r>
      <w:proofErr w:type="spellStart"/>
      <w:r>
        <w:rPr>
          <w:sz w:val="28"/>
          <w:szCs w:val="28"/>
        </w:rPr>
        <w:t>Хабарского</w:t>
      </w:r>
      <w:proofErr w:type="spellEnd"/>
      <w:r>
        <w:rPr>
          <w:sz w:val="28"/>
          <w:szCs w:val="28"/>
        </w:rPr>
        <w:t xml:space="preserve"> района Алтайского края в границах с. Новоильинка, </w:t>
      </w:r>
      <w:r w:rsidR="005103A8">
        <w:rPr>
          <w:sz w:val="28"/>
          <w:szCs w:val="28"/>
        </w:rPr>
        <w:t xml:space="preserve">п. </w:t>
      </w:r>
      <w:proofErr w:type="spellStart"/>
      <w:r w:rsidR="005103A8">
        <w:rPr>
          <w:sz w:val="28"/>
          <w:szCs w:val="28"/>
        </w:rPr>
        <w:t>Богатское</w:t>
      </w:r>
      <w:proofErr w:type="spellEnd"/>
      <w:r w:rsidR="005103A8">
        <w:rPr>
          <w:sz w:val="28"/>
          <w:szCs w:val="28"/>
        </w:rPr>
        <w:t xml:space="preserve"> и п. Пионер Труда»</w:t>
      </w:r>
      <w:proofErr w:type="gramStart"/>
      <w:r w:rsidR="005103A8">
        <w:rPr>
          <w:sz w:val="28"/>
          <w:szCs w:val="28"/>
        </w:rPr>
        <w:t>.</w:t>
      </w:r>
      <w:proofErr w:type="gramEnd"/>
      <w:r w:rsidR="00D92109" w:rsidRPr="00D92109">
        <w:t xml:space="preserve"> </w:t>
      </w:r>
      <w:proofErr w:type="gramStart"/>
      <w:r w:rsidR="00D92109" w:rsidRPr="00D92109">
        <w:rPr>
          <w:sz w:val="28"/>
          <w:szCs w:val="28"/>
        </w:rPr>
        <w:t>п</w:t>
      </w:r>
      <w:proofErr w:type="gramEnd"/>
      <w:r w:rsidR="00D92109" w:rsidRPr="00D92109">
        <w:rPr>
          <w:sz w:val="28"/>
          <w:szCs w:val="28"/>
        </w:rPr>
        <w:t>ризнать утратившим силу.</w:t>
      </w:r>
    </w:p>
    <w:p w:rsidR="00E51531" w:rsidRDefault="00865600" w:rsidP="00865600">
      <w:pPr>
        <w:pStyle w:val="31"/>
        <w:shd w:val="clear" w:color="auto" w:fill="auto"/>
        <w:tabs>
          <w:tab w:val="left" w:pos="3000"/>
        </w:tabs>
        <w:spacing w:after="0" w:line="276" w:lineRule="auto"/>
        <w:ind w:left="40"/>
        <w:jc w:val="both"/>
        <w:rPr>
          <w:rStyle w:val="11"/>
          <w:rFonts w:eastAsia="Arial Unicode MS"/>
          <w:color w:val="auto"/>
          <w:sz w:val="28"/>
          <w:szCs w:val="28"/>
        </w:rPr>
      </w:pPr>
      <w:r>
        <w:rPr>
          <w:rStyle w:val="11"/>
          <w:rFonts w:eastAsia="Arial Unicode MS"/>
          <w:color w:val="auto"/>
          <w:sz w:val="28"/>
          <w:szCs w:val="28"/>
        </w:rPr>
        <w:tab/>
      </w:r>
    </w:p>
    <w:p w:rsidR="00865600" w:rsidRDefault="00865600" w:rsidP="00865600">
      <w:pPr>
        <w:pStyle w:val="31"/>
        <w:shd w:val="clear" w:color="auto" w:fill="auto"/>
        <w:tabs>
          <w:tab w:val="left" w:pos="3000"/>
        </w:tabs>
        <w:spacing w:after="0" w:line="276" w:lineRule="auto"/>
        <w:ind w:left="40"/>
        <w:jc w:val="both"/>
        <w:rPr>
          <w:rStyle w:val="11"/>
          <w:rFonts w:eastAsia="Arial Unicode MS"/>
          <w:color w:val="auto"/>
          <w:sz w:val="28"/>
          <w:szCs w:val="28"/>
        </w:rPr>
      </w:pPr>
    </w:p>
    <w:tbl>
      <w:tblPr>
        <w:tblpPr w:leftFromText="180" w:rightFromText="180" w:vertAnchor="text" w:horzAnchor="margin" w:tblpY="140"/>
        <w:tblW w:w="9915" w:type="dxa"/>
        <w:tblLook w:val="04A0"/>
      </w:tblPr>
      <w:tblGrid>
        <w:gridCol w:w="5106"/>
        <w:gridCol w:w="4809"/>
      </w:tblGrid>
      <w:tr w:rsidR="001C7F5B" w:rsidRPr="001C7F5B" w:rsidTr="001C7F5B">
        <w:trPr>
          <w:trHeight w:val="4"/>
        </w:trPr>
        <w:tc>
          <w:tcPr>
            <w:tcW w:w="5106" w:type="dxa"/>
            <w:shd w:val="clear" w:color="auto" w:fill="auto"/>
          </w:tcPr>
          <w:p w:rsidR="001C7F5B" w:rsidRPr="001C7F5B" w:rsidRDefault="001C7F5B" w:rsidP="001C7F5B">
            <w:pPr>
              <w:tabs>
                <w:tab w:val="left" w:pos="7655"/>
              </w:tabs>
              <w:spacing w:after="200" w:line="276" w:lineRule="auto"/>
              <w:contextualSpacing/>
              <w:jc w:val="both"/>
              <w:rPr>
                <w:rFonts w:ascii="Times New Roman" w:eastAsia="Calibri" w:hAnsi="Times New Roman" w:cs="Times New Roman"/>
                <w:color w:val="auto"/>
                <w:sz w:val="28"/>
                <w:szCs w:val="28"/>
                <w:lang w:eastAsia="en-US"/>
              </w:rPr>
            </w:pPr>
            <w:r w:rsidRPr="001C7F5B">
              <w:rPr>
                <w:rFonts w:ascii="Times New Roman" w:eastAsia="Calibri" w:hAnsi="Times New Roman" w:cs="Times New Roman"/>
                <w:color w:val="auto"/>
                <w:sz w:val="28"/>
                <w:szCs w:val="28"/>
                <w:lang w:eastAsia="en-US"/>
              </w:rPr>
              <w:t xml:space="preserve">Председатель </w:t>
            </w:r>
            <w:proofErr w:type="gramStart"/>
            <w:r w:rsidRPr="001C7F5B">
              <w:rPr>
                <w:rFonts w:ascii="Times New Roman" w:eastAsia="Calibri" w:hAnsi="Times New Roman" w:cs="Times New Roman"/>
                <w:color w:val="auto"/>
                <w:sz w:val="28"/>
                <w:szCs w:val="28"/>
                <w:lang w:eastAsia="en-US"/>
              </w:rPr>
              <w:t>районного</w:t>
            </w:r>
            <w:proofErr w:type="gramEnd"/>
            <w:r w:rsidRPr="001C7F5B">
              <w:rPr>
                <w:rFonts w:ascii="Times New Roman" w:eastAsia="Calibri" w:hAnsi="Times New Roman" w:cs="Times New Roman"/>
                <w:color w:val="auto"/>
                <w:sz w:val="28"/>
                <w:szCs w:val="28"/>
                <w:lang w:eastAsia="en-US"/>
              </w:rPr>
              <w:t xml:space="preserve"> </w:t>
            </w:r>
          </w:p>
          <w:p w:rsidR="001C7F5B" w:rsidRPr="001C7F5B" w:rsidRDefault="001C7F5B" w:rsidP="001C7F5B">
            <w:pPr>
              <w:tabs>
                <w:tab w:val="left" w:pos="7655"/>
              </w:tabs>
              <w:spacing w:after="200" w:line="276" w:lineRule="auto"/>
              <w:contextualSpacing/>
              <w:jc w:val="both"/>
              <w:rPr>
                <w:rFonts w:ascii="Times New Roman" w:eastAsia="Calibri" w:hAnsi="Times New Roman" w:cs="Times New Roman"/>
                <w:color w:val="auto"/>
                <w:sz w:val="28"/>
                <w:szCs w:val="28"/>
                <w:lang w:eastAsia="en-US"/>
              </w:rPr>
            </w:pPr>
            <w:r w:rsidRPr="001C7F5B">
              <w:rPr>
                <w:rFonts w:ascii="Times New Roman" w:eastAsia="Calibri" w:hAnsi="Times New Roman" w:cs="Times New Roman"/>
                <w:color w:val="auto"/>
                <w:sz w:val="28"/>
                <w:szCs w:val="28"/>
                <w:lang w:eastAsia="en-US"/>
              </w:rPr>
              <w:t xml:space="preserve">Совета депутатов </w:t>
            </w:r>
          </w:p>
        </w:tc>
        <w:tc>
          <w:tcPr>
            <w:tcW w:w="4809" w:type="dxa"/>
            <w:shd w:val="clear" w:color="auto" w:fill="auto"/>
          </w:tcPr>
          <w:p w:rsidR="001C7F5B" w:rsidRPr="001C7F5B" w:rsidRDefault="001C7F5B" w:rsidP="001C7F5B">
            <w:pPr>
              <w:tabs>
                <w:tab w:val="left" w:pos="7655"/>
              </w:tabs>
              <w:spacing w:after="200" w:line="276" w:lineRule="auto"/>
              <w:contextualSpacing/>
              <w:jc w:val="both"/>
              <w:rPr>
                <w:rFonts w:ascii="Times New Roman" w:eastAsia="Calibri" w:hAnsi="Times New Roman" w:cs="Times New Roman"/>
                <w:color w:val="auto"/>
                <w:sz w:val="28"/>
                <w:szCs w:val="28"/>
                <w:lang w:eastAsia="en-US"/>
              </w:rPr>
            </w:pPr>
            <w:r w:rsidRPr="001C7F5B">
              <w:rPr>
                <w:rFonts w:ascii="Times New Roman" w:eastAsia="Calibri" w:hAnsi="Times New Roman" w:cs="Times New Roman"/>
                <w:color w:val="auto"/>
                <w:sz w:val="28"/>
                <w:szCs w:val="28"/>
                <w:lang w:eastAsia="en-US"/>
              </w:rPr>
              <w:t xml:space="preserve">             Глава района</w:t>
            </w:r>
          </w:p>
        </w:tc>
      </w:tr>
      <w:tr w:rsidR="001C7F5B" w:rsidRPr="001C7F5B" w:rsidTr="001C7F5B">
        <w:trPr>
          <w:trHeight w:val="4"/>
        </w:trPr>
        <w:tc>
          <w:tcPr>
            <w:tcW w:w="5106" w:type="dxa"/>
            <w:shd w:val="clear" w:color="auto" w:fill="auto"/>
          </w:tcPr>
          <w:p w:rsidR="001C7F5B" w:rsidRPr="001C7F5B" w:rsidRDefault="001C7F5B" w:rsidP="001C7F5B">
            <w:pPr>
              <w:tabs>
                <w:tab w:val="left" w:pos="7655"/>
              </w:tabs>
              <w:spacing w:after="200" w:line="276" w:lineRule="auto"/>
              <w:contextualSpacing/>
              <w:jc w:val="both"/>
              <w:rPr>
                <w:rFonts w:ascii="Times New Roman" w:eastAsia="Calibri" w:hAnsi="Times New Roman" w:cs="Times New Roman"/>
                <w:color w:val="auto"/>
                <w:sz w:val="28"/>
                <w:szCs w:val="28"/>
                <w:lang w:eastAsia="en-US"/>
              </w:rPr>
            </w:pPr>
            <w:r w:rsidRPr="001C7F5B">
              <w:rPr>
                <w:rFonts w:ascii="Times New Roman" w:eastAsia="Calibri" w:hAnsi="Times New Roman" w:cs="Times New Roman"/>
                <w:color w:val="auto"/>
                <w:sz w:val="28"/>
                <w:szCs w:val="28"/>
                <w:lang w:eastAsia="en-US"/>
              </w:rPr>
              <w:t>___________________ О.Г. Новиков</w:t>
            </w:r>
          </w:p>
        </w:tc>
        <w:tc>
          <w:tcPr>
            <w:tcW w:w="4809" w:type="dxa"/>
            <w:shd w:val="clear" w:color="auto" w:fill="auto"/>
          </w:tcPr>
          <w:p w:rsidR="001C7F5B" w:rsidRPr="001C7F5B" w:rsidRDefault="001C7F5B" w:rsidP="001C7F5B">
            <w:pPr>
              <w:tabs>
                <w:tab w:val="left" w:pos="7655"/>
              </w:tabs>
              <w:spacing w:after="200" w:line="276" w:lineRule="auto"/>
              <w:contextualSpacing/>
              <w:rPr>
                <w:rFonts w:ascii="Times New Roman" w:eastAsia="Calibri" w:hAnsi="Times New Roman" w:cs="Times New Roman"/>
                <w:color w:val="auto"/>
                <w:sz w:val="28"/>
                <w:szCs w:val="28"/>
                <w:lang w:eastAsia="en-US"/>
              </w:rPr>
            </w:pPr>
            <w:r w:rsidRPr="001C7F5B">
              <w:rPr>
                <w:rFonts w:ascii="Times New Roman" w:eastAsia="Calibri" w:hAnsi="Times New Roman" w:cs="Times New Roman"/>
                <w:color w:val="auto"/>
                <w:sz w:val="28"/>
                <w:szCs w:val="28"/>
                <w:lang w:eastAsia="en-US"/>
              </w:rPr>
              <w:t xml:space="preserve">             _____________В.Г. Бусыгин</w:t>
            </w:r>
          </w:p>
        </w:tc>
      </w:tr>
    </w:tbl>
    <w:p w:rsidR="00FF0CDE" w:rsidRDefault="00FF0CDE" w:rsidP="000E3731">
      <w:pPr>
        <w:pStyle w:val="31"/>
        <w:shd w:val="clear" w:color="auto" w:fill="auto"/>
        <w:tabs>
          <w:tab w:val="left" w:pos="1018"/>
        </w:tabs>
        <w:spacing w:after="0" w:line="276" w:lineRule="auto"/>
        <w:jc w:val="left"/>
        <w:rPr>
          <w:rStyle w:val="11"/>
          <w:color w:val="auto"/>
          <w:sz w:val="28"/>
          <w:szCs w:val="28"/>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26"/>
        <w:gridCol w:w="4927"/>
      </w:tblGrid>
      <w:tr w:rsidR="00FF0CDE" w:rsidTr="00FF0CDE">
        <w:tc>
          <w:tcPr>
            <w:tcW w:w="4926" w:type="dxa"/>
          </w:tcPr>
          <w:p w:rsidR="00FF0CDE" w:rsidRDefault="00FF0CDE" w:rsidP="0018267B">
            <w:pPr>
              <w:pStyle w:val="31"/>
              <w:shd w:val="clear" w:color="auto" w:fill="auto"/>
              <w:tabs>
                <w:tab w:val="left" w:pos="1018"/>
              </w:tabs>
              <w:spacing w:after="0" w:line="276" w:lineRule="auto"/>
              <w:jc w:val="both"/>
              <w:rPr>
                <w:rStyle w:val="11"/>
                <w:color w:val="auto"/>
                <w:sz w:val="28"/>
                <w:szCs w:val="28"/>
              </w:rPr>
            </w:pPr>
            <w:bookmarkStart w:id="0" w:name="_GoBack"/>
            <w:bookmarkEnd w:id="0"/>
          </w:p>
        </w:tc>
        <w:tc>
          <w:tcPr>
            <w:tcW w:w="4927" w:type="dxa"/>
          </w:tcPr>
          <w:p w:rsidR="00FF0CDE" w:rsidRDefault="00FF0CDE" w:rsidP="00FF0CDE">
            <w:pPr>
              <w:pStyle w:val="31"/>
              <w:shd w:val="clear" w:color="auto" w:fill="auto"/>
              <w:tabs>
                <w:tab w:val="left" w:pos="1018"/>
              </w:tabs>
              <w:spacing w:after="0" w:line="276" w:lineRule="auto"/>
              <w:jc w:val="right"/>
              <w:rPr>
                <w:rStyle w:val="11"/>
                <w:color w:val="auto"/>
                <w:sz w:val="24"/>
                <w:szCs w:val="24"/>
              </w:rPr>
            </w:pPr>
            <w:r>
              <w:rPr>
                <w:rStyle w:val="11"/>
                <w:color w:val="auto"/>
                <w:sz w:val="24"/>
                <w:szCs w:val="24"/>
              </w:rPr>
              <w:t>Приложение № 1</w:t>
            </w:r>
          </w:p>
          <w:p w:rsidR="00FF0CDE" w:rsidRDefault="00FF0CDE" w:rsidP="00FF0CDE">
            <w:pPr>
              <w:pStyle w:val="31"/>
              <w:shd w:val="clear" w:color="auto" w:fill="auto"/>
              <w:tabs>
                <w:tab w:val="left" w:pos="1018"/>
              </w:tabs>
              <w:spacing w:after="0" w:line="276" w:lineRule="auto"/>
              <w:jc w:val="right"/>
              <w:rPr>
                <w:rStyle w:val="11"/>
                <w:color w:val="auto"/>
                <w:sz w:val="24"/>
                <w:szCs w:val="24"/>
              </w:rPr>
            </w:pPr>
            <w:r>
              <w:rPr>
                <w:rStyle w:val="11"/>
                <w:color w:val="auto"/>
                <w:sz w:val="24"/>
                <w:szCs w:val="24"/>
              </w:rPr>
              <w:lastRenderedPageBreak/>
              <w:t xml:space="preserve">к Решению </w:t>
            </w:r>
            <w:proofErr w:type="spellStart"/>
            <w:r>
              <w:rPr>
                <w:rStyle w:val="11"/>
                <w:color w:val="auto"/>
                <w:sz w:val="24"/>
                <w:szCs w:val="24"/>
              </w:rPr>
              <w:t>Хабарского</w:t>
            </w:r>
            <w:proofErr w:type="spellEnd"/>
            <w:r>
              <w:rPr>
                <w:rStyle w:val="11"/>
                <w:color w:val="auto"/>
                <w:sz w:val="24"/>
                <w:szCs w:val="24"/>
              </w:rPr>
              <w:t xml:space="preserve"> </w:t>
            </w:r>
            <w:proofErr w:type="gramStart"/>
            <w:r>
              <w:rPr>
                <w:rStyle w:val="11"/>
                <w:color w:val="auto"/>
                <w:sz w:val="24"/>
                <w:szCs w:val="24"/>
              </w:rPr>
              <w:t>районного</w:t>
            </w:r>
            <w:proofErr w:type="gramEnd"/>
            <w:r>
              <w:rPr>
                <w:rStyle w:val="11"/>
                <w:color w:val="auto"/>
                <w:sz w:val="24"/>
                <w:szCs w:val="24"/>
              </w:rPr>
              <w:t xml:space="preserve"> </w:t>
            </w:r>
          </w:p>
          <w:p w:rsidR="00FF0CDE" w:rsidRPr="00FF0CDE" w:rsidRDefault="006A5B09" w:rsidP="00FF0CDE">
            <w:pPr>
              <w:pStyle w:val="31"/>
              <w:shd w:val="clear" w:color="auto" w:fill="auto"/>
              <w:tabs>
                <w:tab w:val="left" w:pos="1018"/>
              </w:tabs>
              <w:spacing w:after="0" w:line="276" w:lineRule="auto"/>
              <w:jc w:val="right"/>
              <w:rPr>
                <w:rStyle w:val="11"/>
                <w:color w:val="auto"/>
                <w:sz w:val="24"/>
                <w:szCs w:val="24"/>
              </w:rPr>
            </w:pPr>
            <w:r>
              <w:rPr>
                <w:rStyle w:val="11"/>
                <w:color w:val="auto"/>
                <w:sz w:val="24"/>
                <w:szCs w:val="24"/>
              </w:rPr>
              <w:t>Совета депутатов от 24.12.2024</w:t>
            </w:r>
            <w:r w:rsidR="00FF0CDE">
              <w:rPr>
                <w:rStyle w:val="11"/>
                <w:color w:val="auto"/>
                <w:sz w:val="24"/>
                <w:szCs w:val="24"/>
              </w:rPr>
              <w:t>№</w:t>
            </w:r>
            <w:r>
              <w:rPr>
                <w:rStyle w:val="11"/>
                <w:color w:val="auto"/>
                <w:sz w:val="24"/>
                <w:szCs w:val="24"/>
              </w:rPr>
              <w:t>70</w:t>
            </w:r>
          </w:p>
        </w:tc>
      </w:tr>
    </w:tbl>
    <w:p w:rsidR="000E3731" w:rsidRDefault="000E3731" w:rsidP="0018267B">
      <w:pPr>
        <w:pStyle w:val="31"/>
        <w:shd w:val="clear" w:color="auto" w:fill="auto"/>
        <w:tabs>
          <w:tab w:val="left" w:pos="1018"/>
        </w:tabs>
        <w:spacing w:after="0" w:line="276" w:lineRule="auto"/>
        <w:jc w:val="both"/>
        <w:rPr>
          <w:rStyle w:val="11"/>
          <w:color w:val="auto"/>
          <w:sz w:val="28"/>
          <w:szCs w:val="28"/>
        </w:rPr>
      </w:pPr>
    </w:p>
    <w:p w:rsidR="000E3731" w:rsidRDefault="000E3731" w:rsidP="000E3731"/>
    <w:p w:rsidR="000E3731" w:rsidRPr="000E3731" w:rsidRDefault="000E3731" w:rsidP="000E3731">
      <w:pPr>
        <w:widowControl w:val="0"/>
        <w:spacing w:before="240" w:after="240" w:line="276" w:lineRule="auto"/>
        <w:jc w:val="center"/>
        <w:rPr>
          <w:rFonts w:ascii="Times New Roman" w:eastAsia="Times New Roman" w:hAnsi="Times New Roman" w:cs="Times New Roman"/>
          <w:color w:val="auto"/>
        </w:rPr>
      </w:pPr>
      <w:r w:rsidRPr="000E3731">
        <w:rPr>
          <w:rFonts w:ascii="Times New Roman" w:eastAsia="Times New Roman" w:hAnsi="Times New Roman" w:cs="Times New Roman"/>
          <w:color w:val="auto"/>
        </w:rPr>
        <w:t>СОДЕРЖАНИЕ</w:t>
      </w:r>
    </w:p>
    <w:p w:rsidR="000E3731" w:rsidRPr="000E3731" w:rsidRDefault="00AC2BE5" w:rsidP="000E3731">
      <w:pPr>
        <w:tabs>
          <w:tab w:val="right" w:leader="dot" w:pos="9628"/>
        </w:tabs>
        <w:ind w:firstLine="426"/>
        <w:jc w:val="both"/>
        <w:rPr>
          <w:rFonts w:ascii="Calibri" w:eastAsia="Times New Roman" w:hAnsi="Calibri" w:cs="Times New Roman"/>
          <w:noProof/>
          <w:color w:val="auto"/>
          <w:sz w:val="22"/>
          <w:szCs w:val="22"/>
        </w:rPr>
      </w:pPr>
      <w:r w:rsidRPr="00AC2BE5">
        <w:rPr>
          <w:rFonts w:ascii="Times New Roman" w:eastAsia="Times New Roman" w:hAnsi="Times New Roman" w:cs="Times New Roman"/>
          <w:bCs/>
          <w:smallCaps/>
          <w:color w:val="auto"/>
        </w:rPr>
        <w:fldChar w:fldCharType="begin"/>
      </w:r>
      <w:r w:rsidR="000E3731" w:rsidRPr="000E3731">
        <w:rPr>
          <w:rFonts w:ascii="Times New Roman" w:eastAsia="Times New Roman" w:hAnsi="Times New Roman" w:cs="Times New Roman"/>
          <w:bCs/>
          <w:smallCaps/>
          <w:color w:val="auto"/>
        </w:rPr>
        <w:instrText xml:space="preserve"> TOC \o "1-4" \h \z \u </w:instrText>
      </w:r>
      <w:r w:rsidRPr="00AC2BE5">
        <w:rPr>
          <w:rFonts w:ascii="Times New Roman" w:eastAsia="Times New Roman" w:hAnsi="Times New Roman" w:cs="Times New Roman"/>
          <w:bCs/>
          <w:smallCaps/>
          <w:color w:val="auto"/>
        </w:rPr>
        <w:fldChar w:fldCharType="separate"/>
      </w:r>
      <w:hyperlink w:anchor="_Toc152079997" w:history="1">
        <w:r w:rsidR="000E3731" w:rsidRPr="000E3731">
          <w:rPr>
            <w:rFonts w:ascii="Times New Roman" w:eastAsia="Times New Roman" w:hAnsi="Times New Roman" w:cs="Times New Roman"/>
            <w:smallCaps/>
            <w:noProof/>
            <w:color w:val="0044AA"/>
            <w:u w:val="single"/>
          </w:rPr>
          <w:t>Часть I. ПОРЯДОК ПРИМЕНЕНИЯ ПРАВИЛ ЗЕМЛЕПОЛЬЗОВАНИЯ И ЗАСТРОЙКИ (ДАЛЕЕ – ПРАВИЛА) И ВНЕСЕНИЯ В НИХ ИЗМЕНЕНИЙ</w:t>
        </w:r>
        <w:r w:rsidR="000E3731" w:rsidRPr="000E3731">
          <w:rPr>
            <w:rFonts w:ascii="Times New Roman" w:eastAsia="Times New Roman" w:hAnsi="Times New Roman" w:cs="Times New Roman"/>
            <w:smallCaps/>
            <w:noProof/>
            <w:webHidden/>
            <w:color w:val="auto"/>
          </w:rPr>
          <w:tab/>
        </w:r>
        <w:r w:rsidRPr="000E3731">
          <w:rPr>
            <w:rFonts w:ascii="Times New Roman" w:eastAsia="Times New Roman" w:hAnsi="Times New Roman" w:cs="Times New Roman"/>
            <w:smallCaps/>
            <w:noProof/>
            <w:webHidden/>
            <w:color w:val="auto"/>
          </w:rPr>
          <w:fldChar w:fldCharType="begin"/>
        </w:r>
        <w:r w:rsidR="000E3731" w:rsidRPr="000E3731">
          <w:rPr>
            <w:rFonts w:ascii="Times New Roman" w:eastAsia="Times New Roman" w:hAnsi="Times New Roman" w:cs="Times New Roman"/>
            <w:smallCaps/>
            <w:noProof/>
            <w:webHidden/>
            <w:color w:val="auto"/>
          </w:rPr>
          <w:instrText xml:space="preserve"> PAGEREF _Toc152079997 \h </w:instrText>
        </w:r>
        <w:r w:rsidRPr="000E3731">
          <w:rPr>
            <w:rFonts w:ascii="Times New Roman" w:eastAsia="Times New Roman" w:hAnsi="Times New Roman" w:cs="Times New Roman"/>
            <w:smallCaps/>
            <w:noProof/>
            <w:webHidden/>
            <w:color w:val="auto"/>
          </w:rPr>
        </w:r>
        <w:r w:rsidRPr="000E3731">
          <w:rPr>
            <w:rFonts w:ascii="Times New Roman" w:eastAsia="Times New Roman" w:hAnsi="Times New Roman" w:cs="Times New Roman"/>
            <w:smallCaps/>
            <w:noProof/>
            <w:webHidden/>
            <w:color w:val="auto"/>
          </w:rPr>
          <w:fldChar w:fldCharType="separate"/>
        </w:r>
        <w:r w:rsidR="006A5B09">
          <w:rPr>
            <w:rFonts w:ascii="Times New Roman" w:eastAsia="Times New Roman" w:hAnsi="Times New Roman" w:cs="Times New Roman"/>
            <w:smallCaps/>
            <w:noProof/>
            <w:webHidden/>
            <w:color w:val="auto"/>
          </w:rPr>
          <w:t>2</w:t>
        </w:r>
        <w:r w:rsidRPr="000E3731">
          <w:rPr>
            <w:rFonts w:ascii="Times New Roman" w:eastAsia="Times New Roman" w:hAnsi="Times New Roman" w:cs="Times New Roman"/>
            <w:smallCaps/>
            <w:noProof/>
            <w:webHidden/>
            <w:color w:val="auto"/>
          </w:rPr>
          <w:fldChar w:fldCharType="end"/>
        </w:r>
      </w:hyperlink>
    </w:p>
    <w:p w:rsidR="000E3731" w:rsidRPr="000E3731" w:rsidRDefault="00AC2BE5" w:rsidP="000E3731">
      <w:pPr>
        <w:tabs>
          <w:tab w:val="right" w:leader="dot" w:pos="9628"/>
        </w:tabs>
        <w:ind w:left="567"/>
        <w:jc w:val="both"/>
        <w:rPr>
          <w:rFonts w:ascii="Calibri" w:eastAsia="Times New Roman" w:hAnsi="Calibri" w:cs="Times New Roman"/>
          <w:noProof/>
          <w:color w:val="auto"/>
          <w:sz w:val="22"/>
          <w:szCs w:val="22"/>
        </w:rPr>
      </w:pPr>
      <w:hyperlink w:anchor="_Toc152079998" w:history="1">
        <w:r w:rsidR="000E3731" w:rsidRPr="000E3731">
          <w:rPr>
            <w:rFonts w:ascii="Times New Roman" w:eastAsia="Times New Roman" w:hAnsi="Times New Roman" w:cs="Times New Roman"/>
            <w:noProof/>
            <w:color w:val="0044AA"/>
            <w:u w:val="single"/>
          </w:rPr>
          <w:t>ГЛАВА 1. ОБЩИЕ ПОЛОЖЕНИЯ</w:t>
        </w:r>
        <w:r w:rsidR="000E3731" w:rsidRPr="000E3731">
          <w:rPr>
            <w:rFonts w:ascii="Times New Roman" w:eastAsia="Times New Roman" w:hAnsi="Times New Roman" w:cs="Times New Roman"/>
            <w:noProof/>
            <w:webHidden/>
            <w:color w:val="auto"/>
          </w:rPr>
          <w:tab/>
        </w:r>
        <w:r w:rsidRPr="000E3731">
          <w:rPr>
            <w:rFonts w:ascii="Times New Roman" w:eastAsia="Times New Roman" w:hAnsi="Times New Roman" w:cs="Times New Roman"/>
            <w:noProof/>
            <w:webHidden/>
            <w:color w:val="auto"/>
          </w:rPr>
          <w:fldChar w:fldCharType="begin"/>
        </w:r>
        <w:r w:rsidR="000E3731" w:rsidRPr="000E3731">
          <w:rPr>
            <w:rFonts w:ascii="Times New Roman" w:eastAsia="Times New Roman" w:hAnsi="Times New Roman" w:cs="Times New Roman"/>
            <w:noProof/>
            <w:webHidden/>
            <w:color w:val="auto"/>
          </w:rPr>
          <w:instrText xml:space="preserve"> PAGEREF _Toc152079998 \h </w:instrText>
        </w:r>
        <w:r w:rsidRPr="000E3731">
          <w:rPr>
            <w:rFonts w:ascii="Times New Roman" w:eastAsia="Times New Roman" w:hAnsi="Times New Roman" w:cs="Times New Roman"/>
            <w:noProof/>
            <w:webHidden/>
            <w:color w:val="auto"/>
          </w:rPr>
        </w:r>
        <w:r w:rsidRPr="000E3731">
          <w:rPr>
            <w:rFonts w:ascii="Times New Roman" w:eastAsia="Times New Roman" w:hAnsi="Times New Roman" w:cs="Times New Roman"/>
            <w:noProof/>
            <w:webHidden/>
            <w:color w:val="auto"/>
          </w:rPr>
          <w:fldChar w:fldCharType="separate"/>
        </w:r>
        <w:r w:rsidR="006A5B09">
          <w:rPr>
            <w:rFonts w:ascii="Times New Roman" w:eastAsia="Times New Roman" w:hAnsi="Times New Roman" w:cs="Times New Roman"/>
            <w:noProof/>
            <w:webHidden/>
            <w:color w:val="auto"/>
          </w:rPr>
          <w:t>2</w:t>
        </w:r>
        <w:r w:rsidRPr="000E3731">
          <w:rPr>
            <w:rFonts w:ascii="Times New Roman" w:eastAsia="Times New Roman" w:hAnsi="Times New Roman" w:cs="Times New Roman"/>
            <w:noProof/>
            <w:webHidden/>
            <w:color w:val="auto"/>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79999" w:history="1">
        <w:r w:rsidR="000E3731" w:rsidRPr="000E3731">
          <w:rPr>
            <w:rFonts w:ascii="Times New Roman" w:eastAsia="Times New Roman" w:hAnsi="Times New Roman" w:cs="Times New Roman"/>
            <w:i/>
            <w:noProof/>
            <w:color w:val="0044AA"/>
            <w:sz w:val="22"/>
            <w:u w:val="single"/>
          </w:rPr>
          <w:t>Статья 1. Назначение и содержание настоящих Правил</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_Toc152079999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00" w:history="1">
        <w:r w:rsidR="000E3731" w:rsidRPr="000E3731">
          <w:rPr>
            <w:rFonts w:ascii="Times New Roman" w:eastAsia="Times New Roman" w:hAnsi="Times New Roman" w:cs="Times New Roman"/>
            <w:i/>
            <w:noProof/>
            <w:color w:val="0044AA"/>
            <w:sz w:val="22"/>
            <w:u w:val="single"/>
          </w:rPr>
          <w:t>Статья 2. Основные понятия, используемые в настоящих Правилах</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_Toc152080000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01" w:history="1">
        <w:r w:rsidR="000E3731" w:rsidRPr="000E3731">
          <w:rPr>
            <w:rFonts w:ascii="Times New Roman" w:eastAsia="Times New Roman" w:hAnsi="Times New Roman" w:cs="Times New Roman"/>
            <w:i/>
            <w:noProof/>
            <w:color w:val="0044AA"/>
            <w:sz w:val="22"/>
            <w:u w:val="single"/>
          </w:rPr>
          <w:t>Статья 3. Правовой статус и сфера действия настоящих Правил</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_Toc152080001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02" w:history="1">
        <w:r w:rsidR="000E3731" w:rsidRPr="000E3731">
          <w:rPr>
            <w:rFonts w:ascii="Times New Roman" w:eastAsia="Times New Roman" w:hAnsi="Times New Roman" w:cs="Times New Roman"/>
            <w:i/>
            <w:noProof/>
            <w:color w:val="0044AA"/>
            <w:sz w:val="22"/>
            <w:u w:val="single"/>
          </w:rPr>
          <w:t>Статья 4. Порядок внесения изменений в настоящие Правила</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_Toc152080002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03" w:history="1">
        <w:r w:rsidR="000E3731" w:rsidRPr="000E3731">
          <w:rPr>
            <w:rFonts w:ascii="Times New Roman" w:eastAsia="Times New Roman" w:hAnsi="Times New Roman" w:cs="Times New Roman"/>
            <w:i/>
            <w:noProof/>
            <w:color w:val="0044AA"/>
            <w:sz w:val="22"/>
            <w:u w:val="single"/>
          </w:rPr>
          <w:t>Статья 5. Открытость и доступность информации о землепользовании и застройке</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_Toc152080003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jc w:val="both"/>
        <w:rPr>
          <w:rFonts w:ascii="Calibri" w:eastAsia="Times New Roman" w:hAnsi="Calibri" w:cs="Times New Roman"/>
          <w:noProof/>
          <w:color w:val="auto"/>
          <w:sz w:val="22"/>
          <w:szCs w:val="22"/>
        </w:rPr>
      </w:pPr>
      <w:hyperlink w:anchor="_Toc152080004" w:history="1">
        <w:r w:rsidR="000E3731" w:rsidRPr="000E3731">
          <w:rPr>
            <w:rFonts w:ascii="Times New Roman" w:eastAsia="Times New Roman" w:hAnsi="Times New Roman" w:cs="Times New Roman"/>
            <w:noProof/>
            <w:color w:val="0044AA"/>
            <w:u w:val="single"/>
          </w:rPr>
          <w:t>ГЛАВА 2. РЕГУЛИРОВАНИЕ ЗЕМЛЕПОЛЬЗОВАНИЯ И ЗАСТРОЙКИ ОРГАНАМИ МЕСТНОГО САМОУПРАВЛЕНИЯ</w:t>
        </w:r>
        <w:r w:rsidR="000E3731" w:rsidRPr="000E3731">
          <w:rPr>
            <w:rFonts w:ascii="Times New Roman" w:eastAsia="Times New Roman" w:hAnsi="Times New Roman" w:cs="Times New Roman"/>
            <w:noProof/>
            <w:webHidden/>
            <w:color w:val="auto"/>
          </w:rPr>
          <w:tab/>
        </w:r>
        <w:r w:rsidRPr="000E3731">
          <w:rPr>
            <w:rFonts w:ascii="Times New Roman" w:eastAsia="Times New Roman" w:hAnsi="Times New Roman" w:cs="Times New Roman"/>
            <w:noProof/>
            <w:webHidden/>
            <w:color w:val="auto"/>
          </w:rPr>
          <w:fldChar w:fldCharType="begin"/>
        </w:r>
        <w:r w:rsidR="000E3731" w:rsidRPr="000E3731">
          <w:rPr>
            <w:rFonts w:ascii="Times New Roman" w:eastAsia="Times New Roman" w:hAnsi="Times New Roman" w:cs="Times New Roman"/>
            <w:noProof/>
            <w:webHidden/>
            <w:color w:val="auto"/>
          </w:rPr>
          <w:instrText xml:space="preserve"> PAGEREF _Toc152080004 \h </w:instrText>
        </w:r>
        <w:r w:rsidRPr="000E3731">
          <w:rPr>
            <w:rFonts w:ascii="Times New Roman" w:eastAsia="Times New Roman" w:hAnsi="Times New Roman" w:cs="Times New Roman"/>
            <w:noProof/>
            <w:webHidden/>
            <w:color w:val="auto"/>
          </w:rPr>
        </w:r>
        <w:r w:rsidRPr="000E3731">
          <w:rPr>
            <w:rFonts w:ascii="Times New Roman" w:eastAsia="Times New Roman" w:hAnsi="Times New Roman" w:cs="Times New Roman"/>
            <w:noProof/>
            <w:webHidden/>
            <w:color w:val="auto"/>
          </w:rPr>
          <w:fldChar w:fldCharType="separate"/>
        </w:r>
        <w:r w:rsidR="006A5B09">
          <w:rPr>
            <w:rFonts w:ascii="Times New Roman" w:eastAsia="Times New Roman" w:hAnsi="Times New Roman" w:cs="Times New Roman"/>
            <w:noProof/>
            <w:webHidden/>
            <w:color w:val="auto"/>
          </w:rPr>
          <w:t>2</w:t>
        </w:r>
        <w:r w:rsidRPr="000E3731">
          <w:rPr>
            <w:rFonts w:ascii="Times New Roman" w:eastAsia="Times New Roman" w:hAnsi="Times New Roman" w:cs="Times New Roman"/>
            <w:noProof/>
            <w:webHidden/>
            <w:color w:val="auto"/>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05" w:history="1">
        <w:r w:rsidR="000E3731" w:rsidRPr="000E3731">
          <w:rPr>
            <w:rFonts w:ascii="Times New Roman" w:eastAsia="Times New Roman" w:hAnsi="Times New Roman" w:cs="Times New Roman"/>
            <w:i/>
            <w:noProof/>
            <w:color w:val="0044AA"/>
            <w:sz w:val="22"/>
            <w:u w:val="single"/>
          </w:rPr>
          <w:t>Статья 6. Полномочия Администрации Хабарского района (органа местного самоуправления) в области землепользования и застройки</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_Toc152080005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06" w:history="1">
        <w:r w:rsidR="000E3731" w:rsidRPr="000E3731">
          <w:rPr>
            <w:rFonts w:ascii="Times New Roman" w:eastAsia="Times New Roman" w:hAnsi="Times New Roman" w:cs="Times New Roman"/>
            <w:i/>
            <w:noProof/>
            <w:color w:val="0044AA"/>
            <w:sz w:val="22"/>
            <w:u w:val="single"/>
          </w:rPr>
          <w:t>Статья 7. Полномочия Администрации Новоильинского сельсовета Хабарского района в области землепользования и застройки</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_Toc152080006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07" w:history="1">
        <w:r w:rsidR="000E3731" w:rsidRPr="000E3731">
          <w:rPr>
            <w:rFonts w:ascii="Times New Roman" w:eastAsia="Times New Roman" w:hAnsi="Times New Roman" w:cs="Times New Roman"/>
            <w:i/>
            <w:noProof/>
            <w:color w:val="0044AA"/>
            <w:sz w:val="22"/>
            <w:u w:val="single"/>
          </w:rPr>
          <w:t>Статья 8. Полномочия представительного органа муниципального образования Хабарский район Алтайского края в области землепользования и застройки</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_Toc152080007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08" w:history="1">
        <w:r w:rsidR="000E3731" w:rsidRPr="000E3731">
          <w:rPr>
            <w:rFonts w:ascii="Times New Roman" w:eastAsia="Times New Roman" w:hAnsi="Times New Roman" w:cs="Times New Roman"/>
            <w:i/>
            <w:noProof/>
            <w:color w:val="0044AA"/>
            <w:sz w:val="22"/>
            <w:u w:val="single"/>
          </w:rPr>
          <w:t>Статья 9. Полномочия комиссии по подготовке проекта Правил землепользования и застройки</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_Toc152080008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09" w:history="1">
        <w:r w:rsidR="000E3731" w:rsidRPr="000E3731">
          <w:rPr>
            <w:rFonts w:ascii="Times New Roman" w:eastAsia="Times New Roman" w:hAnsi="Times New Roman" w:cs="Times New Roman"/>
            <w:i/>
            <w:noProof/>
            <w:color w:val="0044AA"/>
            <w:sz w:val="22"/>
            <w:u w:val="single"/>
          </w:rPr>
          <w:t>Статья 10. Порядок подготовки градостроительных планов земельных участков</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_Toc152080009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10" w:history="1">
        <w:r w:rsidR="000E3731" w:rsidRPr="000E3731">
          <w:rPr>
            <w:rFonts w:ascii="Times New Roman" w:eastAsia="Times New Roman" w:hAnsi="Times New Roman" w:cs="Times New Roman"/>
            <w:i/>
            <w:noProof/>
            <w:color w:val="0044AA"/>
            <w:sz w:val="22"/>
            <w:u w:val="single"/>
          </w:rPr>
          <w:t>Статья 11. Разрешение на строительство</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_Toc152080010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11" w:history="1">
        <w:r w:rsidR="000E3731" w:rsidRPr="000E3731">
          <w:rPr>
            <w:rFonts w:ascii="Times New Roman" w:eastAsia="Times New Roman" w:hAnsi="Times New Roman" w:cs="Times New Roman"/>
            <w:i/>
            <w:noProof/>
            <w:color w:val="0044AA"/>
            <w:sz w:val="22"/>
            <w:u w:val="single"/>
          </w:rPr>
          <w:t>Статья 12. Разрешение на ввод объекта в эксплуатацию</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_Toc152080011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12" w:history="1">
        <w:r w:rsidR="000E3731" w:rsidRPr="000E3731">
          <w:rPr>
            <w:rFonts w:ascii="Times New Roman" w:eastAsia="Times New Roman" w:hAnsi="Times New Roman" w:cs="Times New Roman"/>
            <w:i/>
            <w:noProof/>
            <w:color w:val="0044AA"/>
            <w:sz w:val="22"/>
            <w:u w:val="single"/>
          </w:rPr>
          <w:t>Статья 13. Порядок изменения видов разрешенного использования земельных участков и объектов капитального строительства</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_Toc152080012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jc w:val="both"/>
        <w:rPr>
          <w:rFonts w:ascii="Calibri" w:eastAsia="Times New Roman" w:hAnsi="Calibri" w:cs="Times New Roman"/>
          <w:noProof/>
          <w:color w:val="auto"/>
          <w:sz w:val="22"/>
          <w:szCs w:val="22"/>
        </w:rPr>
      </w:pPr>
      <w:hyperlink w:anchor="_Toc152080013" w:history="1">
        <w:r w:rsidR="000E3731" w:rsidRPr="000E3731">
          <w:rPr>
            <w:rFonts w:ascii="Times New Roman" w:eastAsia="Times New Roman" w:hAnsi="Times New Roman" w:cs="Times New Roman"/>
            <w:noProof/>
            <w:color w:val="0044AA"/>
            <w:u w:val="single"/>
          </w:rPr>
          <w:t>ГЛАВА 3. ПОРЯДОК ИЗМЕНЕНИЯ ВИДОВ РАЗРЕШЕННОГО ИСПОЛЬЗОВАНИЯ ЗЕМЕЛЬНЫХ УЧАСТКОВ И ОБЪЕКТОВ КАПИТАЛЬНОГО СТРОИТЕЛЬСТВА</w:t>
        </w:r>
        <w:r w:rsidR="000E3731" w:rsidRPr="000E3731">
          <w:rPr>
            <w:rFonts w:ascii="Times New Roman" w:eastAsia="Times New Roman" w:hAnsi="Times New Roman" w:cs="Times New Roman"/>
            <w:noProof/>
            <w:webHidden/>
            <w:color w:val="auto"/>
          </w:rPr>
          <w:tab/>
        </w:r>
        <w:r w:rsidRPr="000E3731">
          <w:rPr>
            <w:rFonts w:ascii="Times New Roman" w:eastAsia="Times New Roman" w:hAnsi="Times New Roman" w:cs="Times New Roman"/>
            <w:noProof/>
            <w:webHidden/>
            <w:color w:val="auto"/>
          </w:rPr>
          <w:fldChar w:fldCharType="begin"/>
        </w:r>
        <w:r w:rsidR="000E3731" w:rsidRPr="000E3731">
          <w:rPr>
            <w:rFonts w:ascii="Times New Roman" w:eastAsia="Times New Roman" w:hAnsi="Times New Roman" w:cs="Times New Roman"/>
            <w:noProof/>
            <w:webHidden/>
            <w:color w:val="auto"/>
          </w:rPr>
          <w:instrText xml:space="preserve"> PAGEREF _Toc152080013 \h </w:instrText>
        </w:r>
        <w:r w:rsidRPr="000E3731">
          <w:rPr>
            <w:rFonts w:ascii="Times New Roman" w:eastAsia="Times New Roman" w:hAnsi="Times New Roman" w:cs="Times New Roman"/>
            <w:noProof/>
            <w:webHidden/>
            <w:color w:val="auto"/>
          </w:rPr>
        </w:r>
        <w:r w:rsidRPr="000E3731">
          <w:rPr>
            <w:rFonts w:ascii="Times New Roman" w:eastAsia="Times New Roman" w:hAnsi="Times New Roman" w:cs="Times New Roman"/>
            <w:noProof/>
            <w:webHidden/>
            <w:color w:val="auto"/>
          </w:rPr>
          <w:fldChar w:fldCharType="separate"/>
        </w:r>
        <w:r w:rsidR="006A5B09">
          <w:rPr>
            <w:rFonts w:ascii="Times New Roman" w:eastAsia="Times New Roman" w:hAnsi="Times New Roman" w:cs="Times New Roman"/>
            <w:noProof/>
            <w:webHidden/>
            <w:color w:val="auto"/>
          </w:rPr>
          <w:t>2</w:t>
        </w:r>
        <w:r w:rsidRPr="000E3731">
          <w:rPr>
            <w:rFonts w:ascii="Times New Roman" w:eastAsia="Times New Roman" w:hAnsi="Times New Roman" w:cs="Times New Roman"/>
            <w:noProof/>
            <w:webHidden/>
            <w:color w:val="auto"/>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14" w:history="1">
        <w:r w:rsidR="000E3731" w:rsidRPr="000E3731">
          <w:rPr>
            <w:rFonts w:ascii="Times New Roman" w:eastAsia="Times New Roman" w:hAnsi="Times New Roman" w:cs="Times New Roman"/>
            <w:i/>
            <w:noProof/>
            <w:color w:val="0044AA"/>
            <w:sz w:val="22"/>
            <w:u w:val="single"/>
          </w:rPr>
          <w:t>Статья 14. Порядок изменения видов разрешенного использования земельных участков и объектов капитального строительства</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_Toc152080014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15" w:history="1">
        <w:r w:rsidR="000E3731" w:rsidRPr="000E3731">
          <w:rPr>
            <w:rFonts w:ascii="Times New Roman" w:eastAsia="Times New Roman" w:hAnsi="Times New Roman" w:cs="Times New Roman"/>
            <w:i/>
            <w:noProof/>
            <w:color w:val="0044AA"/>
            <w:sz w:val="22"/>
            <w:u w:val="single"/>
          </w:rPr>
          <w:t>Статья 15. Порядок предоставления разрешения на условно разрешенный вид использования земельного участка или объекта капитального строительства</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_Toc152080015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16" w:history="1">
        <w:r w:rsidR="000E3731" w:rsidRPr="000E3731">
          <w:rPr>
            <w:rFonts w:ascii="Times New Roman" w:eastAsia="Times New Roman" w:hAnsi="Times New Roman" w:cs="Times New Roman"/>
            <w:i/>
            <w:noProof/>
            <w:color w:val="0044AA"/>
            <w:sz w:val="22"/>
            <w:u w:val="single"/>
          </w:rPr>
          <w:t>Статья 16. Порядок предоставления разрешения на отклонение от предельных параметров разрешенного строительства, реконструкции объектов капитального строительства</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_Toc152080016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jc w:val="both"/>
        <w:rPr>
          <w:rFonts w:ascii="Calibri" w:eastAsia="Times New Roman" w:hAnsi="Calibri" w:cs="Times New Roman"/>
          <w:noProof/>
          <w:color w:val="auto"/>
          <w:sz w:val="22"/>
          <w:szCs w:val="22"/>
        </w:rPr>
      </w:pPr>
      <w:hyperlink w:anchor="_Toc152080017" w:history="1">
        <w:r w:rsidR="000E3731" w:rsidRPr="000E3731">
          <w:rPr>
            <w:rFonts w:ascii="Times New Roman" w:eastAsia="Times New Roman" w:hAnsi="Times New Roman" w:cs="Times New Roman"/>
            <w:noProof/>
            <w:color w:val="0044AA"/>
            <w:u w:val="single"/>
          </w:rPr>
          <w:t>ГЛАВА 4. ПОРЯДОК ПОДГОТОВКИ ДОКУМЕНТАЦИИ ПО ПЛАНИРОВКЕ ТЕРРИТОРИИ НОВОИЛЬИНСКОГО СЕЛЬСОВЕТА ОРГАНОМ МЕСТНОГО САМОУПРАВЛЕНИЯ</w:t>
        </w:r>
        <w:r w:rsidR="000E3731" w:rsidRPr="000E3731">
          <w:rPr>
            <w:rFonts w:ascii="Times New Roman" w:eastAsia="Times New Roman" w:hAnsi="Times New Roman" w:cs="Times New Roman"/>
            <w:noProof/>
            <w:webHidden/>
            <w:color w:val="auto"/>
          </w:rPr>
          <w:tab/>
        </w:r>
        <w:r w:rsidRPr="000E3731">
          <w:rPr>
            <w:rFonts w:ascii="Times New Roman" w:eastAsia="Times New Roman" w:hAnsi="Times New Roman" w:cs="Times New Roman"/>
            <w:noProof/>
            <w:webHidden/>
            <w:color w:val="auto"/>
          </w:rPr>
          <w:fldChar w:fldCharType="begin"/>
        </w:r>
        <w:r w:rsidR="000E3731" w:rsidRPr="000E3731">
          <w:rPr>
            <w:rFonts w:ascii="Times New Roman" w:eastAsia="Times New Roman" w:hAnsi="Times New Roman" w:cs="Times New Roman"/>
            <w:noProof/>
            <w:webHidden/>
            <w:color w:val="auto"/>
          </w:rPr>
          <w:instrText xml:space="preserve"> PAGEREF _Toc152080017 \h </w:instrText>
        </w:r>
        <w:r w:rsidRPr="000E3731">
          <w:rPr>
            <w:rFonts w:ascii="Times New Roman" w:eastAsia="Times New Roman" w:hAnsi="Times New Roman" w:cs="Times New Roman"/>
            <w:noProof/>
            <w:webHidden/>
            <w:color w:val="auto"/>
          </w:rPr>
        </w:r>
        <w:r w:rsidRPr="000E3731">
          <w:rPr>
            <w:rFonts w:ascii="Times New Roman" w:eastAsia="Times New Roman" w:hAnsi="Times New Roman" w:cs="Times New Roman"/>
            <w:noProof/>
            <w:webHidden/>
            <w:color w:val="auto"/>
          </w:rPr>
          <w:fldChar w:fldCharType="separate"/>
        </w:r>
        <w:r w:rsidR="006A5B09">
          <w:rPr>
            <w:rFonts w:ascii="Times New Roman" w:eastAsia="Times New Roman" w:hAnsi="Times New Roman" w:cs="Times New Roman"/>
            <w:noProof/>
            <w:webHidden/>
            <w:color w:val="auto"/>
          </w:rPr>
          <w:t>2</w:t>
        </w:r>
        <w:r w:rsidRPr="000E3731">
          <w:rPr>
            <w:rFonts w:ascii="Times New Roman" w:eastAsia="Times New Roman" w:hAnsi="Times New Roman" w:cs="Times New Roman"/>
            <w:noProof/>
            <w:webHidden/>
            <w:color w:val="auto"/>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18" w:history="1">
        <w:r w:rsidR="000E3731" w:rsidRPr="000E3731">
          <w:rPr>
            <w:rFonts w:ascii="Times New Roman" w:eastAsia="Times New Roman" w:hAnsi="Times New Roman" w:cs="Times New Roman"/>
            <w:i/>
            <w:noProof/>
            <w:color w:val="0044AA"/>
            <w:sz w:val="22"/>
            <w:u w:val="single"/>
          </w:rPr>
          <w:t>Статья 17. Назначение, виды и состав документации по планировке территории сельсовета</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_Toc152080018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19" w:history="1">
        <w:r w:rsidR="000E3731" w:rsidRPr="000E3731">
          <w:rPr>
            <w:rFonts w:ascii="Times New Roman" w:eastAsia="Times New Roman" w:hAnsi="Times New Roman" w:cs="Times New Roman"/>
            <w:i/>
            <w:noProof/>
            <w:color w:val="0044AA"/>
            <w:sz w:val="22"/>
            <w:u w:val="single"/>
          </w:rPr>
          <w:t>Статья 18. Порядок подготовки, принятия решения об утверждении или об отклонении проектов планировки и проектов межевания территории</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_Toc152080019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jc w:val="both"/>
        <w:rPr>
          <w:rFonts w:ascii="Calibri" w:eastAsia="Times New Roman" w:hAnsi="Calibri" w:cs="Times New Roman"/>
          <w:noProof/>
          <w:color w:val="auto"/>
          <w:sz w:val="22"/>
          <w:szCs w:val="22"/>
        </w:rPr>
      </w:pPr>
      <w:hyperlink w:anchor="_Toc152080020" w:history="1">
        <w:r w:rsidR="000E3731" w:rsidRPr="000E3731">
          <w:rPr>
            <w:rFonts w:ascii="Times New Roman" w:eastAsia="Times New Roman" w:hAnsi="Times New Roman" w:cs="Times New Roman"/>
            <w:noProof/>
            <w:color w:val="0044AA"/>
            <w:u w:val="single"/>
          </w:rPr>
          <w:t>ГЛАВА 5. ПУБЛИЧНЫЕ СЛУШАНИЯ ОБЩЕСТВЕННЫЕ ОБСУЖДЕНИЯ ПО ВОПРОСАМ ЗЕМЛЕПОЛЬЗОВАНИЯ И ЗАСТРОЙКИ</w:t>
        </w:r>
        <w:r w:rsidR="000E3731" w:rsidRPr="000E3731">
          <w:rPr>
            <w:rFonts w:ascii="Times New Roman" w:eastAsia="Times New Roman" w:hAnsi="Times New Roman" w:cs="Times New Roman"/>
            <w:noProof/>
            <w:webHidden/>
            <w:color w:val="auto"/>
          </w:rPr>
          <w:tab/>
        </w:r>
        <w:r w:rsidRPr="000E3731">
          <w:rPr>
            <w:rFonts w:ascii="Times New Roman" w:eastAsia="Times New Roman" w:hAnsi="Times New Roman" w:cs="Times New Roman"/>
            <w:noProof/>
            <w:webHidden/>
            <w:color w:val="auto"/>
          </w:rPr>
          <w:fldChar w:fldCharType="begin"/>
        </w:r>
        <w:r w:rsidR="000E3731" w:rsidRPr="000E3731">
          <w:rPr>
            <w:rFonts w:ascii="Times New Roman" w:eastAsia="Times New Roman" w:hAnsi="Times New Roman" w:cs="Times New Roman"/>
            <w:noProof/>
            <w:webHidden/>
            <w:color w:val="auto"/>
          </w:rPr>
          <w:instrText xml:space="preserve"> PAGEREF _Toc152080020 \h </w:instrText>
        </w:r>
        <w:r w:rsidRPr="000E3731">
          <w:rPr>
            <w:rFonts w:ascii="Times New Roman" w:eastAsia="Times New Roman" w:hAnsi="Times New Roman" w:cs="Times New Roman"/>
            <w:noProof/>
            <w:webHidden/>
            <w:color w:val="auto"/>
          </w:rPr>
        </w:r>
        <w:r w:rsidRPr="000E3731">
          <w:rPr>
            <w:rFonts w:ascii="Times New Roman" w:eastAsia="Times New Roman" w:hAnsi="Times New Roman" w:cs="Times New Roman"/>
            <w:noProof/>
            <w:webHidden/>
            <w:color w:val="auto"/>
          </w:rPr>
          <w:fldChar w:fldCharType="separate"/>
        </w:r>
        <w:r w:rsidR="006A5B09">
          <w:rPr>
            <w:rFonts w:ascii="Times New Roman" w:eastAsia="Times New Roman" w:hAnsi="Times New Roman" w:cs="Times New Roman"/>
            <w:noProof/>
            <w:webHidden/>
            <w:color w:val="auto"/>
          </w:rPr>
          <w:t>2</w:t>
        </w:r>
        <w:r w:rsidRPr="000E3731">
          <w:rPr>
            <w:rFonts w:ascii="Times New Roman" w:eastAsia="Times New Roman" w:hAnsi="Times New Roman" w:cs="Times New Roman"/>
            <w:noProof/>
            <w:webHidden/>
            <w:color w:val="auto"/>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21" w:history="1">
        <w:r w:rsidR="000E3731" w:rsidRPr="000E3731">
          <w:rPr>
            <w:rFonts w:ascii="Times New Roman" w:eastAsia="Times New Roman" w:hAnsi="Times New Roman" w:cs="Times New Roman"/>
            <w:i/>
            <w:noProof/>
            <w:color w:val="0044AA"/>
            <w:sz w:val="22"/>
            <w:u w:val="single"/>
          </w:rPr>
          <w:t>Статья 19. Общие положения организации и проведения публичных слушаний общественных обсуждений по вопросам землепользования и застройки</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_Toc152080021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22" w:history="1">
        <w:r w:rsidR="000E3731" w:rsidRPr="000E3731">
          <w:rPr>
            <w:rFonts w:ascii="Times New Roman" w:eastAsia="Times New Roman" w:hAnsi="Times New Roman" w:cs="Times New Roman"/>
            <w:i/>
            <w:noProof/>
            <w:color w:val="0044AA"/>
            <w:sz w:val="22"/>
            <w:u w:val="single"/>
          </w:rPr>
          <w:t>Статья 20. Сроки проведения публичных слушаний, общественных обсуждений</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_Toc152080022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23" w:history="1">
        <w:r w:rsidR="000E3731" w:rsidRPr="000E3731">
          <w:rPr>
            <w:rFonts w:ascii="Times New Roman" w:eastAsia="Times New Roman" w:hAnsi="Times New Roman" w:cs="Times New Roman"/>
            <w:i/>
            <w:noProof/>
            <w:color w:val="0044AA"/>
            <w:sz w:val="22"/>
            <w:u w:val="single"/>
          </w:rPr>
          <w:t>Статья 21. Полномочия Комиссии в области организации и проведения публичных слушаний, общественных обсуждений</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_Toc152080023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24" w:history="1">
        <w:r w:rsidR="000E3731" w:rsidRPr="000E3731">
          <w:rPr>
            <w:rFonts w:ascii="Times New Roman" w:eastAsia="Times New Roman" w:hAnsi="Times New Roman" w:cs="Times New Roman"/>
            <w:i/>
            <w:noProof/>
            <w:color w:val="0044AA"/>
            <w:sz w:val="22"/>
            <w:u w:val="single"/>
          </w:rPr>
          <w:t>Статья 22. Проведение публичных слушаний или общественных обсуждений по вопросам предоставления разрешения на условно разрешенный вид использования земельного участка или объекта капитального строительства и на отклонение от предельных параметров разрешенного строительства, реконструкции объектов капитального строительства</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_Toc152080024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25" w:history="1">
        <w:r w:rsidR="000E3731" w:rsidRPr="000E3731">
          <w:rPr>
            <w:rFonts w:ascii="Times New Roman" w:eastAsia="Times New Roman" w:hAnsi="Times New Roman" w:cs="Times New Roman"/>
            <w:i/>
            <w:noProof/>
            <w:color w:val="0044AA"/>
            <w:sz w:val="22"/>
            <w:u w:val="single"/>
          </w:rPr>
          <w:t>Статья 23. Организация и проведение публичных слушаний или общественных обсуждений по проектам планировки территории и проектам межевания территории, подготовленным в составе документации по планировке территории</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_Toc152080025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firstLine="426"/>
        <w:jc w:val="both"/>
        <w:rPr>
          <w:rFonts w:ascii="Calibri" w:eastAsia="Times New Roman" w:hAnsi="Calibri" w:cs="Times New Roman"/>
          <w:noProof/>
          <w:color w:val="auto"/>
          <w:sz w:val="22"/>
          <w:szCs w:val="22"/>
        </w:rPr>
      </w:pPr>
      <w:hyperlink w:anchor="_Toc152080026" w:history="1">
        <w:r w:rsidR="000E3731" w:rsidRPr="000E3731">
          <w:rPr>
            <w:rFonts w:ascii="Times New Roman" w:eastAsia="Times New Roman" w:hAnsi="Times New Roman" w:cs="Times New Roman"/>
            <w:smallCaps/>
            <w:noProof/>
            <w:color w:val="0044AA"/>
            <w:u w:val="single"/>
          </w:rPr>
          <w:t>Часть II. КАРТА ГРАДОСТРОИТЕЛЬНОГО ЗОНИРОВАНИЯ</w:t>
        </w:r>
        <w:r w:rsidR="000E3731" w:rsidRPr="000E3731">
          <w:rPr>
            <w:rFonts w:ascii="Times New Roman" w:eastAsia="Times New Roman" w:hAnsi="Times New Roman" w:cs="Times New Roman"/>
            <w:smallCaps/>
            <w:noProof/>
            <w:webHidden/>
            <w:color w:val="auto"/>
          </w:rPr>
          <w:tab/>
        </w:r>
        <w:r w:rsidRPr="000E3731">
          <w:rPr>
            <w:rFonts w:ascii="Times New Roman" w:eastAsia="Times New Roman" w:hAnsi="Times New Roman" w:cs="Times New Roman"/>
            <w:smallCaps/>
            <w:noProof/>
            <w:webHidden/>
            <w:color w:val="auto"/>
          </w:rPr>
          <w:fldChar w:fldCharType="begin"/>
        </w:r>
        <w:r w:rsidR="000E3731" w:rsidRPr="000E3731">
          <w:rPr>
            <w:rFonts w:ascii="Times New Roman" w:eastAsia="Times New Roman" w:hAnsi="Times New Roman" w:cs="Times New Roman"/>
            <w:smallCaps/>
            <w:noProof/>
            <w:webHidden/>
            <w:color w:val="auto"/>
          </w:rPr>
          <w:instrText xml:space="preserve"> PAGEREF _Toc152080026 \h </w:instrText>
        </w:r>
        <w:r w:rsidRPr="000E3731">
          <w:rPr>
            <w:rFonts w:ascii="Times New Roman" w:eastAsia="Times New Roman" w:hAnsi="Times New Roman" w:cs="Times New Roman"/>
            <w:smallCaps/>
            <w:noProof/>
            <w:webHidden/>
            <w:color w:val="auto"/>
          </w:rPr>
        </w:r>
        <w:r w:rsidRPr="000E3731">
          <w:rPr>
            <w:rFonts w:ascii="Times New Roman" w:eastAsia="Times New Roman" w:hAnsi="Times New Roman" w:cs="Times New Roman"/>
            <w:smallCaps/>
            <w:noProof/>
            <w:webHidden/>
            <w:color w:val="auto"/>
          </w:rPr>
          <w:fldChar w:fldCharType="separate"/>
        </w:r>
        <w:r w:rsidR="006A5B09">
          <w:rPr>
            <w:rFonts w:ascii="Times New Roman" w:eastAsia="Times New Roman" w:hAnsi="Times New Roman" w:cs="Times New Roman"/>
            <w:smallCaps/>
            <w:noProof/>
            <w:webHidden/>
            <w:color w:val="auto"/>
          </w:rPr>
          <w:t>2</w:t>
        </w:r>
        <w:r w:rsidRPr="000E3731">
          <w:rPr>
            <w:rFonts w:ascii="Times New Roman" w:eastAsia="Times New Roman" w:hAnsi="Times New Roman" w:cs="Times New Roman"/>
            <w:smallCaps/>
            <w:noProof/>
            <w:webHidden/>
            <w:color w:val="auto"/>
          </w:rPr>
          <w:fldChar w:fldCharType="end"/>
        </w:r>
      </w:hyperlink>
    </w:p>
    <w:p w:rsidR="000E3731" w:rsidRPr="000E3731" w:rsidRDefault="00AC2BE5" w:rsidP="000E3731">
      <w:pPr>
        <w:tabs>
          <w:tab w:val="right" w:leader="dot" w:pos="9628"/>
        </w:tabs>
        <w:ind w:left="567"/>
        <w:jc w:val="both"/>
        <w:rPr>
          <w:rFonts w:ascii="Calibri" w:eastAsia="Times New Roman" w:hAnsi="Calibri" w:cs="Times New Roman"/>
          <w:noProof/>
          <w:color w:val="auto"/>
          <w:sz w:val="22"/>
          <w:szCs w:val="22"/>
        </w:rPr>
      </w:pPr>
      <w:hyperlink w:anchor="_Toc152080027" w:history="1">
        <w:r w:rsidR="000E3731" w:rsidRPr="000E3731">
          <w:rPr>
            <w:rFonts w:ascii="Times New Roman" w:eastAsia="Times New Roman" w:hAnsi="Times New Roman" w:cs="Times New Roman"/>
            <w:noProof/>
            <w:color w:val="0044AA"/>
            <w:u w:val="single"/>
          </w:rPr>
          <w:t>ГЛАВА 6. ГРАДОСТРОИТЕЛЬНОЕ ЗОНИРОВАНИЕ</w:t>
        </w:r>
        <w:r w:rsidR="000E3731" w:rsidRPr="000E3731">
          <w:rPr>
            <w:rFonts w:ascii="Times New Roman" w:eastAsia="Times New Roman" w:hAnsi="Times New Roman" w:cs="Times New Roman"/>
            <w:noProof/>
            <w:webHidden/>
            <w:color w:val="auto"/>
          </w:rPr>
          <w:tab/>
        </w:r>
        <w:r w:rsidRPr="000E3731">
          <w:rPr>
            <w:rFonts w:ascii="Times New Roman" w:eastAsia="Times New Roman" w:hAnsi="Times New Roman" w:cs="Times New Roman"/>
            <w:noProof/>
            <w:webHidden/>
            <w:color w:val="auto"/>
          </w:rPr>
          <w:fldChar w:fldCharType="begin"/>
        </w:r>
        <w:r w:rsidR="000E3731" w:rsidRPr="000E3731">
          <w:rPr>
            <w:rFonts w:ascii="Times New Roman" w:eastAsia="Times New Roman" w:hAnsi="Times New Roman" w:cs="Times New Roman"/>
            <w:noProof/>
            <w:webHidden/>
            <w:color w:val="auto"/>
          </w:rPr>
          <w:instrText xml:space="preserve"> PAGEREF _Toc152080027 \h </w:instrText>
        </w:r>
        <w:r w:rsidRPr="000E3731">
          <w:rPr>
            <w:rFonts w:ascii="Times New Roman" w:eastAsia="Times New Roman" w:hAnsi="Times New Roman" w:cs="Times New Roman"/>
            <w:noProof/>
            <w:webHidden/>
            <w:color w:val="auto"/>
          </w:rPr>
        </w:r>
        <w:r w:rsidRPr="000E3731">
          <w:rPr>
            <w:rFonts w:ascii="Times New Roman" w:eastAsia="Times New Roman" w:hAnsi="Times New Roman" w:cs="Times New Roman"/>
            <w:noProof/>
            <w:webHidden/>
            <w:color w:val="auto"/>
          </w:rPr>
          <w:fldChar w:fldCharType="separate"/>
        </w:r>
        <w:r w:rsidR="006A5B09">
          <w:rPr>
            <w:rFonts w:ascii="Times New Roman" w:eastAsia="Times New Roman" w:hAnsi="Times New Roman" w:cs="Times New Roman"/>
            <w:noProof/>
            <w:webHidden/>
            <w:color w:val="auto"/>
          </w:rPr>
          <w:t>2</w:t>
        </w:r>
        <w:r w:rsidRPr="000E3731">
          <w:rPr>
            <w:rFonts w:ascii="Times New Roman" w:eastAsia="Times New Roman" w:hAnsi="Times New Roman" w:cs="Times New Roman"/>
            <w:noProof/>
            <w:webHidden/>
            <w:color w:val="auto"/>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28" w:history="1">
        <w:r w:rsidR="000E3731" w:rsidRPr="000E3731">
          <w:rPr>
            <w:rFonts w:ascii="Times New Roman" w:eastAsia="Times New Roman" w:hAnsi="Times New Roman" w:cs="Times New Roman"/>
            <w:i/>
            <w:noProof/>
            <w:color w:val="0044AA"/>
            <w:sz w:val="22"/>
            <w:u w:val="single"/>
          </w:rPr>
          <w:t>Статья 24. Карта градостроительного зонирования</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_Toc152080028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29" w:history="1">
        <w:r w:rsidR="000E3731" w:rsidRPr="000E3731">
          <w:rPr>
            <w:rFonts w:ascii="Times New Roman" w:eastAsia="Times New Roman" w:hAnsi="Times New Roman" w:cs="Times New Roman"/>
            <w:i/>
            <w:noProof/>
            <w:color w:val="0044AA"/>
            <w:sz w:val="22"/>
            <w:u w:val="single"/>
          </w:rPr>
          <w:t>Статья 25. Порядок установления территориальных зон</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_Toc152080029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30" w:history="1">
        <w:r w:rsidR="000E3731" w:rsidRPr="000E3731">
          <w:rPr>
            <w:rFonts w:ascii="Times New Roman" w:eastAsia="Times New Roman" w:hAnsi="Times New Roman" w:cs="Times New Roman"/>
            <w:i/>
            <w:noProof/>
            <w:color w:val="0044AA"/>
            <w:sz w:val="22"/>
            <w:u w:val="single"/>
          </w:rPr>
          <w:t>Статья 26. Виды территориальных зон</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_Toc152080030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firstLine="426"/>
        <w:jc w:val="both"/>
        <w:rPr>
          <w:rFonts w:ascii="Calibri" w:eastAsia="Times New Roman" w:hAnsi="Calibri" w:cs="Times New Roman"/>
          <w:noProof/>
          <w:color w:val="auto"/>
          <w:sz w:val="22"/>
          <w:szCs w:val="22"/>
        </w:rPr>
      </w:pPr>
      <w:hyperlink w:anchor="_Toc152080031" w:history="1">
        <w:r w:rsidR="000E3731" w:rsidRPr="000E3731">
          <w:rPr>
            <w:rFonts w:ascii="Times New Roman" w:eastAsia="Times New Roman" w:hAnsi="Times New Roman" w:cs="Times New Roman"/>
            <w:smallCaps/>
            <w:noProof/>
            <w:color w:val="0044AA"/>
            <w:u w:val="single"/>
          </w:rPr>
          <w:t>Часть III. ГРАДОСТРОИТЕЛЬНЫЕ РЕГЛАМЕНТЫ</w:t>
        </w:r>
        <w:r w:rsidR="000E3731" w:rsidRPr="000E3731">
          <w:rPr>
            <w:rFonts w:ascii="Times New Roman" w:eastAsia="Times New Roman" w:hAnsi="Times New Roman" w:cs="Times New Roman"/>
            <w:smallCaps/>
            <w:noProof/>
            <w:webHidden/>
            <w:color w:val="auto"/>
          </w:rPr>
          <w:tab/>
        </w:r>
        <w:r w:rsidRPr="000E3731">
          <w:rPr>
            <w:rFonts w:ascii="Times New Roman" w:eastAsia="Times New Roman" w:hAnsi="Times New Roman" w:cs="Times New Roman"/>
            <w:smallCaps/>
            <w:noProof/>
            <w:webHidden/>
            <w:color w:val="auto"/>
          </w:rPr>
          <w:fldChar w:fldCharType="begin"/>
        </w:r>
        <w:r w:rsidR="000E3731" w:rsidRPr="000E3731">
          <w:rPr>
            <w:rFonts w:ascii="Times New Roman" w:eastAsia="Times New Roman" w:hAnsi="Times New Roman" w:cs="Times New Roman"/>
            <w:smallCaps/>
            <w:noProof/>
            <w:webHidden/>
            <w:color w:val="auto"/>
          </w:rPr>
          <w:instrText xml:space="preserve"> PAGEREF _Toc152080031 \h </w:instrText>
        </w:r>
        <w:r w:rsidRPr="000E3731">
          <w:rPr>
            <w:rFonts w:ascii="Times New Roman" w:eastAsia="Times New Roman" w:hAnsi="Times New Roman" w:cs="Times New Roman"/>
            <w:smallCaps/>
            <w:noProof/>
            <w:webHidden/>
            <w:color w:val="auto"/>
          </w:rPr>
        </w:r>
        <w:r w:rsidRPr="000E3731">
          <w:rPr>
            <w:rFonts w:ascii="Times New Roman" w:eastAsia="Times New Roman" w:hAnsi="Times New Roman" w:cs="Times New Roman"/>
            <w:smallCaps/>
            <w:noProof/>
            <w:webHidden/>
            <w:color w:val="auto"/>
          </w:rPr>
          <w:fldChar w:fldCharType="separate"/>
        </w:r>
        <w:r w:rsidR="006A5B09">
          <w:rPr>
            <w:rFonts w:ascii="Times New Roman" w:eastAsia="Times New Roman" w:hAnsi="Times New Roman" w:cs="Times New Roman"/>
            <w:smallCaps/>
            <w:noProof/>
            <w:webHidden/>
            <w:color w:val="auto"/>
          </w:rPr>
          <w:t>2</w:t>
        </w:r>
        <w:r w:rsidRPr="000E3731">
          <w:rPr>
            <w:rFonts w:ascii="Times New Roman" w:eastAsia="Times New Roman" w:hAnsi="Times New Roman" w:cs="Times New Roman"/>
            <w:smallCaps/>
            <w:noProof/>
            <w:webHidden/>
            <w:color w:val="auto"/>
          </w:rPr>
          <w:fldChar w:fldCharType="end"/>
        </w:r>
      </w:hyperlink>
    </w:p>
    <w:p w:rsidR="000E3731" w:rsidRPr="000E3731" w:rsidRDefault="00AC2BE5" w:rsidP="000E3731">
      <w:pPr>
        <w:tabs>
          <w:tab w:val="right" w:leader="dot" w:pos="9628"/>
        </w:tabs>
        <w:ind w:left="567"/>
        <w:jc w:val="both"/>
        <w:rPr>
          <w:rFonts w:ascii="Calibri" w:eastAsia="Times New Roman" w:hAnsi="Calibri" w:cs="Times New Roman"/>
          <w:noProof/>
          <w:color w:val="auto"/>
          <w:sz w:val="22"/>
          <w:szCs w:val="22"/>
        </w:rPr>
      </w:pPr>
      <w:hyperlink w:anchor="_Toc152080032" w:history="1">
        <w:r w:rsidR="000E3731" w:rsidRPr="000E3731">
          <w:rPr>
            <w:rFonts w:ascii="Times New Roman" w:eastAsia="Times New Roman" w:hAnsi="Times New Roman" w:cs="Times New Roman"/>
            <w:noProof/>
            <w:color w:val="0044AA"/>
            <w:u w:val="single"/>
          </w:rPr>
          <w:t>ГЛАВА 7.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w:t>
        </w:r>
        <w:r w:rsidR="000E3731" w:rsidRPr="000E3731">
          <w:rPr>
            <w:rFonts w:ascii="Times New Roman" w:eastAsia="Times New Roman" w:hAnsi="Times New Roman" w:cs="Times New Roman"/>
            <w:noProof/>
            <w:webHidden/>
            <w:color w:val="auto"/>
          </w:rPr>
          <w:tab/>
        </w:r>
        <w:r w:rsidRPr="000E3731">
          <w:rPr>
            <w:rFonts w:ascii="Times New Roman" w:eastAsia="Times New Roman" w:hAnsi="Times New Roman" w:cs="Times New Roman"/>
            <w:noProof/>
            <w:webHidden/>
            <w:color w:val="auto"/>
          </w:rPr>
          <w:fldChar w:fldCharType="begin"/>
        </w:r>
        <w:r w:rsidR="000E3731" w:rsidRPr="000E3731">
          <w:rPr>
            <w:rFonts w:ascii="Times New Roman" w:eastAsia="Times New Roman" w:hAnsi="Times New Roman" w:cs="Times New Roman"/>
            <w:noProof/>
            <w:webHidden/>
            <w:color w:val="auto"/>
          </w:rPr>
          <w:instrText xml:space="preserve"> PAGEREF _Toc152080032 \h </w:instrText>
        </w:r>
        <w:r w:rsidRPr="000E3731">
          <w:rPr>
            <w:rFonts w:ascii="Times New Roman" w:eastAsia="Times New Roman" w:hAnsi="Times New Roman" w:cs="Times New Roman"/>
            <w:noProof/>
            <w:webHidden/>
            <w:color w:val="auto"/>
          </w:rPr>
        </w:r>
        <w:r w:rsidRPr="000E3731">
          <w:rPr>
            <w:rFonts w:ascii="Times New Roman" w:eastAsia="Times New Roman" w:hAnsi="Times New Roman" w:cs="Times New Roman"/>
            <w:noProof/>
            <w:webHidden/>
            <w:color w:val="auto"/>
          </w:rPr>
          <w:fldChar w:fldCharType="separate"/>
        </w:r>
        <w:r w:rsidR="006A5B09">
          <w:rPr>
            <w:rFonts w:ascii="Times New Roman" w:eastAsia="Times New Roman" w:hAnsi="Times New Roman" w:cs="Times New Roman"/>
            <w:noProof/>
            <w:webHidden/>
            <w:color w:val="auto"/>
          </w:rPr>
          <w:t>2</w:t>
        </w:r>
        <w:r w:rsidRPr="000E3731">
          <w:rPr>
            <w:rFonts w:ascii="Times New Roman" w:eastAsia="Times New Roman" w:hAnsi="Times New Roman" w:cs="Times New Roman"/>
            <w:noProof/>
            <w:webHidden/>
            <w:color w:val="auto"/>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33" w:history="1">
        <w:r w:rsidR="000E3731" w:rsidRPr="000E3731">
          <w:rPr>
            <w:rFonts w:ascii="Times New Roman" w:eastAsia="Times New Roman" w:hAnsi="Times New Roman" w:cs="Times New Roman"/>
            <w:i/>
            <w:noProof/>
            <w:color w:val="0044AA"/>
            <w:sz w:val="22"/>
            <w:u w:val="single"/>
          </w:rPr>
          <w:t>Статья 27. Градостроительные регламенты и их применение</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_Toc152080033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34" w:history="1">
        <w:r w:rsidR="000E3731" w:rsidRPr="000E3731">
          <w:rPr>
            <w:rFonts w:ascii="Times New Roman" w:eastAsia="Times New Roman" w:hAnsi="Times New Roman" w:cs="Times New Roman"/>
            <w:i/>
            <w:noProof/>
            <w:color w:val="0044AA"/>
            <w:sz w:val="22"/>
            <w:u w:val="single"/>
          </w:rPr>
          <w:t>Статья 28.</w:t>
        </w:r>
        <w:r w:rsidR="000E3731" w:rsidRPr="000E3731">
          <w:rPr>
            <w:rFonts w:ascii="Times New Roman" w:eastAsia="Times New Roman" w:hAnsi="Times New Roman" w:cs="Times New Roman"/>
            <w:i/>
            <w:noProof/>
            <w:color w:val="0044AA"/>
            <w:sz w:val="22"/>
            <w:u w:val="single"/>
            <w:lang w:eastAsia="ar-SA"/>
          </w:rPr>
          <w:t xml:space="preserve"> Градостроительные регламенты в части ограничений использования земельных участков и объектов капитального строительства</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_Toc152080034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35" w:history="1">
        <w:r w:rsidR="000E3731" w:rsidRPr="000E3731">
          <w:rPr>
            <w:rFonts w:ascii="Times New Roman" w:eastAsia="Times New Roman" w:hAnsi="Times New Roman" w:cs="Times New Roman"/>
            <w:i/>
            <w:noProof/>
            <w:color w:val="0044AA"/>
            <w:sz w:val="22"/>
            <w:u w:val="single"/>
          </w:rPr>
          <w:t>Статья 29.</w:t>
        </w:r>
        <w:r w:rsidR="000E3731" w:rsidRPr="000E3731">
          <w:rPr>
            <w:rFonts w:ascii="Times New Roman" w:eastAsia="Times New Roman" w:hAnsi="Times New Roman" w:cs="Times New Roman"/>
            <w:i/>
            <w:noProof/>
            <w:color w:val="0044AA"/>
            <w:sz w:val="22"/>
            <w:u w:val="single"/>
            <w:lang w:eastAsia="ar-SA"/>
          </w:rPr>
          <w:t xml:space="preserve"> Ограничения и обременения земельных участков и объектов капитального строительства</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_Toc152080035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36" w:history="1">
        <w:r w:rsidR="000E3731" w:rsidRPr="000E3731">
          <w:rPr>
            <w:rFonts w:ascii="Times New Roman" w:eastAsia="Times New Roman" w:hAnsi="Times New Roman" w:cs="Times New Roman"/>
            <w:i/>
            <w:noProof/>
            <w:color w:val="0044AA"/>
            <w:sz w:val="22"/>
            <w:u w:val="single"/>
          </w:rPr>
          <w:t>Статья 30. Архитектурно-градостроительный облик объекта капитального строительства</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_Toc152080036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37" w:history="1">
        <w:r w:rsidR="000E3731" w:rsidRPr="000E3731">
          <w:rPr>
            <w:rFonts w:ascii="Times New Roman" w:eastAsia="Times New Roman" w:hAnsi="Times New Roman" w:cs="Times New Roman"/>
            <w:i/>
            <w:noProof/>
            <w:color w:val="0044AA"/>
            <w:sz w:val="22"/>
            <w:u w:val="single"/>
          </w:rPr>
          <w:t>Статья 31. Градостроительный регламент жилых зон</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_Toc152080037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38" w:history="1">
        <w:r w:rsidR="000E3731" w:rsidRPr="000E3731">
          <w:rPr>
            <w:rFonts w:ascii="Times New Roman" w:eastAsia="Times New Roman" w:hAnsi="Times New Roman" w:cs="Times New Roman"/>
            <w:i/>
            <w:noProof/>
            <w:color w:val="0044AA"/>
            <w:sz w:val="22"/>
            <w:u w:val="single"/>
          </w:rPr>
          <w:t>Статья 32. Градостроительные регламенты общественно-деловых зон</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_Toc152080038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39" w:history="1">
        <w:r w:rsidR="000E3731" w:rsidRPr="000E3731">
          <w:rPr>
            <w:rFonts w:ascii="Times New Roman" w:eastAsia="Times New Roman" w:hAnsi="Times New Roman" w:cs="Times New Roman"/>
            <w:i/>
            <w:noProof/>
            <w:color w:val="0044AA"/>
            <w:sz w:val="22"/>
            <w:u w:val="single"/>
          </w:rPr>
          <w:t>Статья 33. Градостроительные регламенты производственных зон, зон инженерной и транспортной инфраструктур</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_Toc152080039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40" w:history="1">
        <w:r w:rsidR="000E3731" w:rsidRPr="000E3731">
          <w:rPr>
            <w:rFonts w:ascii="Times New Roman" w:eastAsia="Times New Roman" w:hAnsi="Times New Roman" w:cs="Times New Roman"/>
            <w:i/>
            <w:noProof/>
            <w:color w:val="0044AA"/>
            <w:sz w:val="22"/>
            <w:u w:val="single"/>
          </w:rPr>
          <w:t>Статья 34. Градостроительные регламенты зоны сельскохозяйственного использования</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_Toc152080040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41" w:history="1">
        <w:r w:rsidR="000E3731" w:rsidRPr="000E3731">
          <w:rPr>
            <w:rFonts w:ascii="Times New Roman" w:eastAsia="Times New Roman" w:hAnsi="Times New Roman" w:cs="Times New Roman"/>
            <w:i/>
            <w:noProof/>
            <w:color w:val="0044AA"/>
            <w:sz w:val="22"/>
            <w:u w:val="single"/>
          </w:rPr>
          <w:t>Статья 35. Градостроительные регламенты зоны рекреационного назначения</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_Toc152080041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42" w:history="1">
        <w:r w:rsidR="000E3731" w:rsidRPr="000E3731">
          <w:rPr>
            <w:rFonts w:ascii="Times New Roman" w:eastAsia="Times New Roman" w:hAnsi="Times New Roman" w:cs="Times New Roman"/>
            <w:i/>
            <w:noProof/>
            <w:color w:val="0044AA"/>
            <w:sz w:val="22"/>
            <w:u w:val="single"/>
          </w:rPr>
          <w:t>Статья 36. Градостроительные регламенты зоны специального назначения</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_Toc152080042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43" w:history="1">
        <w:r w:rsidR="000E3731" w:rsidRPr="000E3731">
          <w:rPr>
            <w:rFonts w:ascii="Times New Roman" w:eastAsia="Times New Roman" w:hAnsi="Times New Roman" w:cs="Times New Roman"/>
            <w:i/>
            <w:noProof/>
            <w:color w:val="0044AA"/>
            <w:sz w:val="22"/>
            <w:u w:val="single"/>
          </w:rPr>
          <w:t>Статья 37. Линии градостроительного регулирования</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_Toc152080043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jc w:val="both"/>
        <w:rPr>
          <w:rFonts w:ascii="Calibri" w:eastAsia="Times New Roman" w:hAnsi="Calibri" w:cs="Times New Roman"/>
          <w:noProof/>
          <w:color w:val="auto"/>
          <w:sz w:val="22"/>
          <w:szCs w:val="22"/>
        </w:rPr>
      </w:pPr>
      <w:hyperlink w:anchor="_Toc152080044" w:history="1">
        <w:r w:rsidR="000E3731" w:rsidRPr="000E3731">
          <w:rPr>
            <w:rFonts w:ascii="Times New Roman" w:eastAsia="Times New Roman" w:hAnsi="Times New Roman" w:cs="Times New Roman"/>
            <w:noProof/>
            <w:color w:val="0044AA"/>
            <w:u w:val="single"/>
          </w:rPr>
          <w:t>ГЛАВА 8. ЗАКЛЮЧИТЕЛЬНЫЕ ПОЛОЖЕНИЯ</w:t>
        </w:r>
        <w:r w:rsidR="000E3731" w:rsidRPr="000E3731">
          <w:rPr>
            <w:rFonts w:ascii="Times New Roman" w:eastAsia="Times New Roman" w:hAnsi="Times New Roman" w:cs="Times New Roman"/>
            <w:noProof/>
            <w:webHidden/>
            <w:color w:val="auto"/>
          </w:rPr>
          <w:tab/>
        </w:r>
        <w:r w:rsidRPr="000E3731">
          <w:rPr>
            <w:rFonts w:ascii="Times New Roman" w:eastAsia="Times New Roman" w:hAnsi="Times New Roman" w:cs="Times New Roman"/>
            <w:noProof/>
            <w:webHidden/>
            <w:color w:val="auto"/>
          </w:rPr>
          <w:fldChar w:fldCharType="begin"/>
        </w:r>
        <w:r w:rsidR="000E3731" w:rsidRPr="000E3731">
          <w:rPr>
            <w:rFonts w:ascii="Times New Roman" w:eastAsia="Times New Roman" w:hAnsi="Times New Roman" w:cs="Times New Roman"/>
            <w:noProof/>
            <w:webHidden/>
            <w:color w:val="auto"/>
          </w:rPr>
          <w:instrText xml:space="preserve"> PAGEREF _Toc152080044 \h </w:instrText>
        </w:r>
        <w:r w:rsidRPr="000E3731">
          <w:rPr>
            <w:rFonts w:ascii="Times New Roman" w:eastAsia="Times New Roman" w:hAnsi="Times New Roman" w:cs="Times New Roman"/>
            <w:noProof/>
            <w:webHidden/>
            <w:color w:val="auto"/>
          </w:rPr>
        </w:r>
        <w:r w:rsidRPr="000E3731">
          <w:rPr>
            <w:rFonts w:ascii="Times New Roman" w:eastAsia="Times New Roman" w:hAnsi="Times New Roman" w:cs="Times New Roman"/>
            <w:noProof/>
            <w:webHidden/>
            <w:color w:val="auto"/>
          </w:rPr>
          <w:fldChar w:fldCharType="separate"/>
        </w:r>
        <w:r w:rsidR="006A5B09">
          <w:rPr>
            <w:rFonts w:ascii="Times New Roman" w:eastAsia="Times New Roman" w:hAnsi="Times New Roman" w:cs="Times New Roman"/>
            <w:noProof/>
            <w:webHidden/>
            <w:color w:val="auto"/>
          </w:rPr>
          <w:t>2</w:t>
        </w:r>
        <w:r w:rsidRPr="000E3731">
          <w:rPr>
            <w:rFonts w:ascii="Times New Roman" w:eastAsia="Times New Roman" w:hAnsi="Times New Roman" w:cs="Times New Roman"/>
            <w:noProof/>
            <w:webHidden/>
            <w:color w:val="auto"/>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45" w:history="1">
        <w:r w:rsidR="000E3731" w:rsidRPr="000E3731">
          <w:rPr>
            <w:rFonts w:ascii="Times New Roman" w:eastAsia="Times New Roman" w:hAnsi="Times New Roman" w:cs="Times New Roman"/>
            <w:i/>
            <w:noProof/>
            <w:color w:val="0044AA"/>
            <w:sz w:val="22"/>
            <w:u w:val="single"/>
          </w:rPr>
          <w:t>Статья 38. Действие настоящих правил по отношению к ранее возникшим правоотношениям</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_Toc152080045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tabs>
          <w:tab w:val="right" w:leader="dot" w:pos="9628"/>
        </w:tabs>
        <w:ind w:left="567" w:firstLine="284"/>
        <w:jc w:val="both"/>
        <w:rPr>
          <w:rFonts w:ascii="Calibri" w:eastAsia="Times New Roman" w:hAnsi="Calibri" w:cs="Times New Roman"/>
          <w:noProof/>
          <w:color w:val="auto"/>
          <w:sz w:val="22"/>
          <w:szCs w:val="22"/>
        </w:rPr>
      </w:pPr>
      <w:hyperlink w:anchor="_Toc152080046" w:history="1">
        <w:r w:rsidR="000E3731" w:rsidRPr="000E3731">
          <w:rPr>
            <w:rFonts w:ascii="Times New Roman" w:eastAsia="Times New Roman" w:hAnsi="Times New Roman" w:cs="Times New Roman"/>
            <w:i/>
            <w:noProof/>
            <w:color w:val="0044AA"/>
            <w:sz w:val="22"/>
            <w:u w:val="single"/>
          </w:rPr>
          <w:t>Статья 39. Действие настоящих правил по отношению к градостроительной документации</w:t>
        </w:r>
        <w:r w:rsidR="000E3731" w:rsidRPr="000E3731">
          <w:rPr>
            <w:rFonts w:ascii="Times New Roman" w:eastAsia="Times New Roman" w:hAnsi="Times New Roman" w:cs="Times New Roman"/>
            <w:i/>
            <w:noProof/>
            <w:webHidden/>
            <w:color w:val="auto"/>
            <w:sz w:val="22"/>
          </w:rPr>
          <w:tab/>
        </w:r>
        <w:r w:rsidRPr="000E3731">
          <w:rPr>
            <w:rFonts w:ascii="Times New Roman" w:eastAsia="Times New Roman" w:hAnsi="Times New Roman" w:cs="Times New Roman"/>
            <w:i/>
            <w:noProof/>
            <w:webHidden/>
            <w:color w:val="auto"/>
            <w:sz w:val="22"/>
          </w:rPr>
          <w:fldChar w:fldCharType="begin"/>
        </w:r>
        <w:r w:rsidR="000E3731" w:rsidRPr="000E3731">
          <w:rPr>
            <w:rFonts w:ascii="Times New Roman" w:eastAsia="Times New Roman" w:hAnsi="Times New Roman" w:cs="Times New Roman"/>
            <w:i/>
            <w:noProof/>
            <w:webHidden/>
            <w:color w:val="auto"/>
            <w:sz w:val="22"/>
          </w:rPr>
          <w:instrText xml:space="preserve"> PAGEREF _Toc152080046 \h </w:instrText>
        </w:r>
        <w:r w:rsidRPr="000E3731">
          <w:rPr>
            <w:rFonts w:ascii="Times New Roman" w:eastAsia="Times New Roman" w:hAnsi="Times New Roman" w:cs="Times New Roman"/>
            <w:i/>
            <w:noProof/>
            <w:webHidden/>
            <w:color w:val="auto"/>
            <w:sz w:val="22"/>
          </w:rPr>
        </w:r>
        <w:r w:rsidRPr="000E3731">
          <w:rPr>
            <w:rFonts w:ascii="Times New Roman" w:eastAsia="Times New Roman" w:hAnsi="Times New Roman" w:cs="Times New Roman"/>
            <w:i/>
            <w:noProof/>
            <w:webHidden/>
            <w:color w:val="auto"/>
            <w:sz w:val="22"/>
          </w:rPr>
          <w:fldChar w:fldCharType="separate"/>
        </w:r>
        <w:r w:rsidR="006A5B09">
          <w:rPr>
            <w:rFonts w:ascii="Times New Roman" w:eastAsia="Times New Roman" w:hAnsi="Times New Roman" w:cs="Times New Roman"/>
            <w:i/>
            <w:noProof/>
            <w:webHidden/>
            <w:color w:val="auto"/>
            <w:sz w:val="22"/>
          </w:rPr>
          <w:t>2</w:t>
        </w:r>
        <w:r w:rsidRPr="000E3731">
          <w:rPr>
            <w:rFonts w:ascii="Times New Roman" w:eastAsia="Times New Roman" w:hAnsi="Times New Roman" w:cs="Times New Roman"/>
            <w:i/>
            <w:noProof/>
            <w:webHidden/>
            <w:color w:val="auto"/>
            <w:sz w:val="22"/>
          </w:rPr>
          <w:fldChar w:fldCharType="end"/>
        </w:r>
      </w:hyperlink>
    </w:p>
    <w:p w:rsidR="000E3731" w:rsidRPr="000E3731" w:rsidRDefault="00AC2BE5" w:rsidP="000E3731">
      <w:pPr>
        <w:widowControl w:val="0"/>
        <w:spacing w:line="276" w:lineRule="auto"/>
        <w:jc w:val="center"/>
        <w:outlineLvl w:val="0"/>
        <w:rPr>
          <w:rFonts w:ascii="Times New Roman" w:eastAsia="Times New Roman" w:hAnsi="Times New Roman" w:cs="Times New Roman"/>
          <w:bCs/>
          <w:caps/>
          <w:color w:val="auto"/>
          <w:kern w:val="32"/>
        </w:rPr>
        <w:sectPr w:rsidR="000E3731" w:rsidRPr="000E3731" w:rsidSect="000E3731">
          <w:type w:val="continuous"/>
          <w:pgSz w:w="11906" w:h="16838" w:code="9"/>
          <w:pgMar w:top="426" w:right="567" w:bottom="851" w:left="1701" w:header="284" w:footer="284" w:gutter="0"/>
          <w:cols w:space="708"/>
          <w:docGrid w:linePitch="360"/>
        </w:sectPr>
      </w:pPr>
      <w:r w:rsidRPr="000E3731">
        <w:rPr>
          <w:rFonts w:ascii="Times New Roman" w:eastAsia="Times New Roman" w:hAnsi="Times New Roman" w:cs="Times New Roman"/>
          <w:caps/>
          <w:color w:val="auto"/>
        </w:rPr>
        <w:fldChar w:fldCharType="end"/>
      </w:r>
    </w:p>
    <w:p w:rsidR="000E3731" w:rsidRPr="000E3731" w:rsidRDefault="000E3731" w:rsidP="000E3731">
      <w:pPr>
        <w:widowControl w:val="0"/>
        <w:numPr>
          <w:ilvl w:val="0"/>
          <w:numId w:val="25"/>
        </w:numPr>
        <w:spacing w:before="240" w:after="240" w:line="276" w:lineRule="auto"/>
        <w:jc w:val="center"/>
        <w:outlineLvl w:val="1"/>
        <w:rPr>
          <w:rFonts w:ascii="Times New Roman" w:eastAsia="Times New Roman" w:hAnsi="Times New Roman" w:cs="Times New Roman"/>
          <w:bCs/>
          <w:iCs/>
          <w:caps/>
          <w:color w:val="auto"/>
        </w:rPr>
      </w:pPr>
      <w:bookmarkStart w:id="1" w:name="_Toc282347504"/>
      <w:bookmarkStart w:id="2" w:name="_Toc152079997"/>
      <w:r w:rsidRPr="000E3731">
        <w:rPr>
          <w:rFonts w:ascii="Times New Roman" w:eastAsia="Times New Roman" w:hAnsi="Times New Roman" w:cs="Times New Roman"/>
          <w:bCs/>
          <w:iCs/>
          <w:color w:val="auto"/>
        </w:rPr>
        <w:lastRenderedPageBreak/>
        <w:t>ПОРЯДОК ПРИМЕНЕНИЯ ПРАВИЛ ЗЕМЛЕПОЛЬЗОВАНИЯ И ЗАСТРОЙКИ (ДАЛЕЕ – ПРАВИЛА) И ВНЕСЕНИЯ В НИХ ИЗМЕНЕНИЙ</w:t>
      </w:r>
      <w:bookmarkEnd w:id="1"/>
      <w:bookmarkEnd w:id="2"/>
    </w:p>
    <w:p w:rsidR="000E3731" w:rsidRPr="000E3731" w:rsidRDefault="000E3731" w:rsidP="000E3731">
      <w:pPr>
        <w:widowControl w:val="0"/>
        <w:numPr>
          <w:ilvl w:val="1"/>
          <w:numId w:val="25"/>
        </w:numPr>
        <w:spacing w:before="240" w:after="240" w:line="276" w:lineRule="auto"/>
        <w:ind w:left="0"/>
        <w:jc w:val="center"/>
        <w:outlineLvl w:val="2"/>
        <w:rPr>
          <w:rFonts w:ascii="Times New Roman" w:eastAsia="Times New Roman" w:hAnsi="Times New Roman" w:cs="Times New Roman"/>
          <w:bCs/>
          <w:smallCaps/>
          <w:color w:val="auto"/>
        </w:rPr>
      </w:pPr>
      <w:bookmarkStart w:id="3" w:name="_Toc282347505"/>
      <w:bookmarkStart w:id="4" w:name="_Toc152079998"/>
      <w:r w:rsidRPr="000E3731">
        <w:rPr>
          <w:rFonts w:ascii="Times New Roman" w:eastAsia="Times New Roman" w:hAnsi="Times New Roman" w:cs="Times New Roman"/>
          <w:bCs/>
          <w:smallCaps/>
          <w:color w:val="auto"/>
        </w:rPr>
        <w:t>ОБЩИЕ ПОЛОЖЕНИЯ</w:t>
      </w:r>
      <w:bookmarkEnd w:id="3"/>
      <w:bookmarkEnd w:id="4"/>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5" w:name="_Toc282347506"/>
      <w:bookmarkStart w:id="6" w:name="_Toc152079999"/>
      <w:r w:rsidRPr="000E3731">
        <w:rPr>
          <w:rFonts w:ascii="Times New Roman" w:eastAsia="Times New Roman" w:hAnsi="Times New Roman" w:cs="Times New Roman"/>
          <w:bCs/>
          <w:color w:val="auto"/>
          <w:lang/>
        </w:rPr>
        <w:t>Назначение и содержание настоящих Правил</w:t>
      </w:r>
      <w:bookmarkEnd w:id="5"/>
      <w:bookmarkEnd w:id="6"/>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Настоящие Правила в соответствии с Градостроительным кодексом Российской Федерации, законом Алтайского края «О градостроительной деятельности на территории Алтайского края», вводят систему регулирования землепользования и застройки, которая основана на функциональном зонировании территории Новоильинского сельсовета, установлении градостроительных регламентов – ограничений использования территории.</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Правила регламентируют следующую деятельность органов и должностных лиц местного самоуправления, физических и юридических лиц в области землепользования и застройки:</w:t>
      </w:r>
    </w:p>
    <w:p w:rsidR="000E3731" w:rsidRPr="000E3731" w:rsidRDefault="000E3731" w:rsidP="000E3731">
      <w:pPr>
        <w:widowControl w:val="0"/>
        <w:numPr>
          <w:ilvl w:val="0"/>
          <w:numId w:val="6"/>
        </w:numPr>
        <w:tabs>
          <w:tab w:val="left" w:pos="993"/>
        </w:tab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предоставление разрешения на условно разрешенный вид использования земельного участка или объекта капитального строительства;</w:t>
      </w:r>
    </w:p>
    <w:p w:rsidR="000E3731" w:rsidRPr="000E3731" w:rsidRDefault="000E3731" w:rsidP="000E3731">
      <w:pPr>
        <w:widowControl w:val="0"/>
        <w:numPr>
          <w:ilvl w:val="0"/>
          <w:numId w:val="6"/>
        </w:numPr>
        <w:tabs>
          <w:tab w:val="left" w:pos="993"/>
        </w:tab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0E3731" w:rsidRPr="000E3731" w:rsidRDefault="000E3731" w:rsidP="000E3731">
      <w:pPr>
        <w:widowControl w:val="0"/>
        <w:numPr>
          <w:ilvl w:val="0"/>
          <w:numId w:val="6"/>
        </w:numPr>
        <w:tabs>
          <w:tab w:val="left" w:pos="993"/>
        </w:tab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организация и проведение публичных слушаний по вопросам землепользования и застройки;</w:t>
      </w:r>
    </w:p>
    <w:p w:rsidR="000E3731" w:rsidRPr="000E3731" w:rsidRDefault="000E3731" w:rsidP="000E3731">
      <w:pPr>
        <w:widowControl w:val="0"/>
        <w:numPr>
          <w:ilvl w:val="0"/>
          <w:numId w:val="6"/>
        </w:numPr>
        <w:tabs>
          <w:tab w:val="left" w:pos="993"/>
        </w:tab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организация разработки и согласования, утверждение проектной документации;</w:t>
      </w:r>
    </w:p>
    <w:p w:rsidR="000E3731" w:rsidRPr="000E3731" w:rsidRDefault="000E3731" w:rsidP="000E3731">
      <w:pPr>
        <w:widowControl w:val="0"/>
        <w:numPr>
          <w:ilvl w:val="0"/>
          <w:numId w:val="6"/>
        </w:numPr>
        <w:tabs>
          <w:tab w:val="left" w:pos="993"/>
        </w:tab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выдача разрешений на строительство, разрешений на ввод объекта в эксплуатацию;</w:t>
      </w:r>
    </w:p>
    <w:p w:rsidR="000E3731" w:rsidRPr="000E3731" w:rsidRDefault="000E3731" w:rsidP="000E3731">
      <w:pPr>
        <w:widowControl w:val="0"/>
        <w:numPr>
          <w:ilvl w:val="0"/>
          <w:numId w:val="6"/>
        </w:numPr>
        <w:tabs>
          <w:tab w:val="left" w:pos="993"/>
        </w:tab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организация подготовки документации по планировке территории;</w:t>
      </w:r>
    </w:p>
    <w:p w:rsidR="000E3731" w:rsidRPr="000E3731" w:rsidRDefault="000E3731" w:rsidP="000E3731">
      <w:pPr>
        <w:widowControl w:val="0"/>
        <w:numPr>
          <w:ilvl w:val="0"/>
          <w:numId w:val="6"/>
        </w:numPr>
        <w:tabs>
          <w:tab w:val="left" w:pos="993"/>
        </w:tab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внесение изменений в настоящие Правила.</w:t>
      </w:r>
    </w:p>
    <w:p w:rsidR="000E3731" w:rsidRPr="000E3731" w:rsidRDefault="000E3731" w:rsidP="000E3731">
      <w:pPr>
        <w:widowControl w:val="0"/>
        <w:tabs>
          <w:tab w:val="left" w:pos="993"/>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Настоящие Правила содержат:</w:t>
      </w:r>
    </w:p>
    <w:p w:rsidR="000E3731" w:rsidRPr="000E3731" w:rsidRDefault="000E3731" w:rsidP="000E3731">
      <w:pPr>
        <w:widowControl w:val="0"/>
        <w:numPr>
          <w:ilvl w:val="0"/>
          <w:numId w:val="3"/>
        </w:numPr>
        <w:tabs>
          <w:tab w:val="num" w:pos="720"/>
          <w:tab w:val="left" w:pos="993"/>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общую часть (порядок применения настоящих Правил и внесения в них изменений);</w:t>
      </w:r>
    </w:p>
    <w:p w:rsidR="000E3731" w:rsidRPr="000E3731" w:rsidRDefault="000E3731" w:rsidP="000E3731">
      <w:pPr>
        <w:widowControl w:val="0"/>
        <w:numPr>
          <w:ilvl w:val="0"/>
          <w:numId w:val="3"/>
        </w:numPr>
        <w:tabs>
          <w:tab w:val="left" w:pos="993"/>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карты градостроительного зонирования;</w:t>
      </w:r>
    </w:p>
    <w:p w:rsidR="000E3731" w:rsidRPr="000E3731" w:rsidRDefault="000E3731" w:rsidP="000E3731">
      <w:pPr>
        <w:widowControl w:val="0"/>
        <w:numPr>
          <w:ilvl w:val="0"/>
          <w:numId w:val="3"/>
        </w:numPr>
        <w:tabs>
          <w:tab w:val="left" w:pos="993"/>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градостроительные регламенты.</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Правила, устанавливающие общий порядок осуществления градостроительной деятельности, обязательны для органов государственной власти и местного самоуправления, физических и юридических лиц. </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В случае возникновения противоречий между настоящими Правилами и другими местными нормативными актами, касающимися землепользования и застройки на территории Новоильинского сельсовета, действуют настоящие Правила.</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7" w:name="_Toc282347507"/>
      <w:bookmarkStart w:id="8" w:name="_Toc152080000"/>
      <w:r w:rsidRPr="000E3731">
        <w:rPr>
          <w:rFonts w:ascii="Times New Roman" w:eastAsia="Times New Roman" w:hAnsi="Times New Roman" w:cs="Times New Roman"/>
          <w:bCs/>
          <w:color w:val="auto"/>
          <w:lang/>
        </w:rPr>
        <w:t>Основные понятия, используемые в настоящих Правилах</w:t>
      </w:r>
      <w:bookmarkEnd w:id="7"/>
      <w:bookmarkEnd w:id="8"/>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bookmarkStart w:id="9" w:name="_Toc282347508"/>
      <w:r w:rsidRPr="000E3731">
        <w:rPr>
          <w:rFonts w:ascii="Times New Roman" w:eastAsia="Times New Roman" w:hAnsi="Times New Roman" w:cs="Times New Roman"/>
          <w:color w:val="auto"/>
        </w:rPr>
        <w:t>В целях применения настоящих Правил, используемые в них понятия, употребляются в следующих значениях:</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 xml:space="preserve">блокированная жилая застройка – </w:t>
      </w:r>
      <w:r w:rsidRPr="000E3731">
        <w:rPr>
          <w:rFonts w:ascii="Times New Roman" w:eastAsia="Times New Roman" w:hAnsi="Times New Roman" w:cs="Times New Roman"/>
          <w:color w:val="auto"/>
        </w:rPr>
        <w:t>размещение жилого дома, имеющего одну или несколько общих стен с соседними жилыми домами (количеством этажей не более</w:t>
      </w:r>
      <w:proofErr w:type="gramStart"/>
      <w:r w:rsidRPr="000E3731">
        <w:rPr>
          <w:rFonts w:ascii="Times New Roman" w:eastAsia="Times New Roman" w:hAnsi="Times New Roman" w:cs="Times New Roman"/>
          <w:color w:val="auto"/>
        </w:rPr>
        <w:t>,</w:t>
      </w:r>
      <w:proofErr w:type="gramEnd"/>
      <w:r w:rsidRPr="000E3731">
        <w:rPr>
          <w:rFonts w:ascii="Times New Roman" w:eastAsia="Times New Roman" w:hAnsi="Times New Roman" w:cs="Times New Roman"/>
          <w:color w:val="auto"/>
        </w:rPr>
        <w:t xml:space="preserve">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виды разрешенного использования земельных участков и объектов капитального строительства</w:t>
      </w:r>
      <w:r w:rsidRPr="000E3731">
        <w:rPr>
          <w:rFonts w:ascii="Times New Roman" w:eastAsia="Times New Roman" w:hAnsi="Times New Roman" w:cs="Times New Roman"/>
          <w:color w:val="auto"/>
        </w:rPr>
        <w:t xml:space="preserve"> – виды деятельности, осуществлять которые на земельных участках и в иных объектах недвижимости разрешено в силу указания этих видов в градостроительных регламентах при соблюдении требований, установленных настоящими Правилами и иными нормативными правовыми актами;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bCs/>
          <w:color w:val="auto"/>
        </w:rPr>
        <w:lastRenderedPageBreak/>
        <w:t xml:space="preserve">– </w:t>
      </w:r>
      <w:r w:rsidRPr="000E3731">
        <w:rPr>
          <w:rFonts w:ascii="Times New Roman" w:eastAsia="Times New Roman" w:hAnsi="Times New Roman" w:cs="Times New Roman"/>
          <w:bCs/>
          <w:i/>
          <w:color w:val="auto"/>
        </w:rPr>
        <w:t>временные объекты</w:t>
      </w:r>
      <w:r w:rsidRPr="000E3731">
        <w:rPr>
          <w:rFonts w:ascii="Times New Roman" w:eastAsia="Times New Roman" w:hAnsi="Times New Roman" w:cs="Times New Roman"/>
          <w:i/>
          <w:color w:val="auto"/>
        </w:rPr>
        <w:t xml:space="preserve"> </w:t>
      </w:r>
      <w:r w:rsidRPr="000E3731">
        <w:rPr>
          <w:rFonts w:ascii="Times New Roman" w:eastAsia="Times New Roman" w:hAnsi="Times New Roman" w:cs="Times New Roman"/>
          <w:color w:val="auto"/>
        </w:rPr>
        <w:t>– постройки, необходимые для использования при строительстве объекта капитального строительства, размещаемые на специально предоставленных земельных участках на срок осуществления строительства (реконструкции, капитального ремонта) и подлежащие демонтажу после прекращения деятельности, для которой они возводились; а так же киоски, павильоны, навесы и другие подобные постройки;</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 xml:space="preserve">вспомогательный </w:t>
      </w:r>
      <w:r w:rsidRPr="000E3731">
        <w:rPr>
          <w:rFonts w:ascii="Times New Roman" w:eastAsia="Times New Roman" w:hAnsi="Times New Roman" w:cs="Times New Roman"/>
          <w:bCs/>
          <w:i/>
          <w:color w:val="auto"/>
        </w:rPr>
        <w:t>вид использования</w:t>
      </w:r>
      <w:r w:rsidRPr="000E3731">
        <w:rPr>
          <w:rFonts w:ascii="Times New Roman" w:eastAsia="Times New Roman" w:hAnsi="Times New Roman" w:cs="Times New Roman"/>
          <w:bCs/>
          <w:color w:val="auto"/>
        </w:rPr>
        <w:t xml:space="preserve"> – </w:t>
      </w:r>
      <w:r w:rsidRPr="000E3731">
        <w:rPr>
          <w:rFonts w:ascii="Times New Roman" w:eastAsia="Times New Roman" w:hAnsi="Times New Roman" w:cs="Times New Roman"/>
          <w:color w:val="auto"/>
        </w:rPr>
        <w:t>вид использования земельного участка, необходимый для обеспечения, разрешенного (основного) вида деятельности;</w:t>
      </w:r>
    </w:p>
    <w:p w:rsidR="000E3731" w:rsidRPr="000E3731" w:rsidRDefault="000E3731" w:rsidP="000E3731">
      <w:pPr>
        <w:widowControl w:val="0"/>
        <w:autoSpaceDE w:val="0"/>
        <w:autoSpaceDN w:val="0"/>
        <w:adjustRightInd w:val="0"/>
        <w:spacing w:line="276" w:lineRule="auto"/>
        <w:ind w:firstLine="709"/>
        <w:jc w:val="both"/>
        <w:rPr>
          <w:rFonts w:ascii="Times New Roman" w:hAnsi="Times New Roman" w:cs="Times New Roman"/>
          <w:color w:val="auto"/>
        </w:rPr>
      </w:pPr>
      <w:r w:rsidRPr="000E3731">
        <w:rPr>
          <w:rFonts w:ascii="Times New Roman" w:hAnsi="Times New Roman" w:cs="Times New Roman"/>
          <w:bCs/>
          <w:color w:val="auto"/>
        </w:rPr>
        <w:t xml:space="preserve">– </w:t>
      </w:r>
      <w:r w:rsidRPr="000E3731">
        <w:rPr>
          <w:rFonts w:ascii="Times New Roman" w:hAnsi="Times New Roman" w:cs="Times New Roman"/>
          <w:bCs/>
          <w:i/>
          <w:color w:val="auto"/>
        </w:rPr>
        <w:t>высота строения</w:t>
      </w:r>
      <w:r w:rsidRPr="000E3731">
        <w:rPr>
          <w:rFonts w:ascii="Times New Roman" w:hAnsi="Times New Roman" w:cs="Times New Roman"/>
          <w:bCs/>
          <w:color w:val="auto"/>
        </w:rPr>
        <w:t xml:space="preserve"> </w:t>
      </w:r>
      <w:r w:rsidRPr="000E3731">
        <w:rPr>
          <w:rFonts w:ascii="Times New Roman" w:hAnsi="Times New Roman" w:cs="Times New Roman"/>
          <w:color w:val="auto"/>
        </w:rPr>
        <w:t>– расстояние по вертикали, измеренное от проектной отметки до наивысшей точки плоской крыши или до наивысшей точки конька скатной крыши;</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hAnsi="Times New Roman" w:cs="Times New Roman"/>
          <w:bCs/>
          <w:color w:val="auto"/>
        </w:rPr>
        <w:t xml:space="preserve">– </w:t>
      </w:r>
      <w:r w:rsidRPr="000E3731">
        <w:rPr>
          <w:rFonts w:ascii="Times New Roman" w:eastAsia="Times New Roman" w:hAnsi="Times New Roman" w:cs="Times New Roman"/>
          <w:i/>
          <w:color w:val="auto"/>
        </w:rPr>
        <w:t>градостроительная деятельность</w:t>
      </w:r>
      <w:r w:rsidRPr="000E3731">
        <w:rPr>
          <w:rFonts w:ascii="Times New Roman" w:eastAsia="Times New Roman" w:hAnsi="Times New Roman" w:cs="Times New Roman"/>
          <w:color w:val="auto"/>
        </w:rPr>
        <w:t xml:space="preserve"> -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объектов капитального строительства, эксплуатации зданий, сооружений;</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i/>
          <w:color w:val="auto"/>
        </w:rPr>
        <w:t>– градостроительное зонирование</w:t>
      </w:r>
      <w:r w:rsidRPr="000E3731">
        <w:rPr>
          <w:rFonts w:ascii="Times New Roman" w:eastAsia="Times New Roman" w:hAnsi="Times New Roman" w:cs="Times New Roman"/>
          <w:color w:val="auto"/>
        </w:rPr>
        <w:t xml:space="preserve"> - зонирование территорий муниципальных образований в целях определения территориальных зон и установления градостроительных регламентов;</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proofErr w:type="gramStart"/>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градостроительное регулирование</w:t>
      </w:r>
      <w:r w:rsidRPr="000E3731">
        <w:rPr>
          <w:rFonts w:ascii="Times New Roman" w:eastAsia="Times New Roman" w:hAnsi="Times New Roman" w:cs="Times New Roman"/>
          <w:color w:val="auto"/>
        </w:rPr>
        <w:t xml:space="preserve"> – деятельность органов государственной власти и органов местного самоуправления по упорядочению градостроительных отношений, возникающих в процессе градостроительной деятельности, осуществляемая посредством принятия законодательных и иных нормативных правовых актов, утверждения и реализации документов территориального планирования, документации по планировке территории и правил землепользования и застройки;</w:t>
      </w:r>
      <w:proofErr w:type="gramEnd"/>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proofErr w:type="gramStart"/>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градостроительный регламент</w:t>
      </w:r>
      <w:r w:rsidRPr="000E3731">
        <w:rPr>
          <w:rFonts w:ascii="Times New Roman" w:eastAsia="Times New Roman" w:hAnsi="Times New Roman" w:cs="Times New Roman"/>
          <w:color w:val="auto"/>
        </w:rPr>
        <w:t xml:space="preserve">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w:t>
      </w:r>
      <w:proofErr w:type="gramEnd"/>
      <w:r w:rsidRPr="000E3731">
        <w:rPr>
          <w:rFonts w:ascii="Times New Roman" w:eastAsia="Times New Roman" w:hAnsi="Times New Roman" w:cs="Times New Roman"/>
          <w:color w:val="auto"/>
        </w:rPr>
        <w:t xml:space="preserve"> капитального строительства, а также применительно к территориям, в границах которых предусматривается осуществление деятельности по комплексному и устойчивому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земельный участок</w:t>
      </w:r>
      <w:r w:rsidRPr="000E3731">
        <w:rPr>
          <w:rFonts w:ascii="Times New Roman" w:eastAsia="Times New Roman" w:hAnsi="Times New Roman" w:cs="Times New Roman"/>
          <w:color w:val="auto"/>
        </w:rPr>
        <w:t xml:space="preserve"> – является недвижимой вещью, которая представляет собой часть земной поверхности и имеет характеристики, позволяющие определить ее в качестве индивидуально определенной вещи;</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зоны с особыми условиями использования территорий</w:t>
      </w:r>
      <w:r w:rsidRPr="000E3731">
        <w:rPr>
          <w:rFonts w:ascii="Times New Roman" w:eastAsia="Times New Roman" w:hAnsi="Times New Roman" w:cs="Times New Roman"/>
          <w:color w:val="auto"/>
        </w:rPr>
        <w:t xml:space="preserve">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w:t>
      </w:r>
      <w:proofErr w:type="spellStart"/>
      <w:r w:rsidRPr="000E3731">
        <w:rPr>
          <w:rFonts w:ascii="Times New Roman" w:eastAsia="Times New Roman" w:hAnsi="Times New Roman" w:cs="Times New Roman"/>
          <w:color w:val="auto"/>
        </w:rPr>
        <w:t>водоохранные</w:t>
      </w:r>
      <w:proofErr w:type="spellEnd"/>
      <w:r w:rsidRPr="000E3731">
        <w:rPr>
          <w:rFonts w:ascii="Times New Roman" w:eastAsia="Times New Roman" w:hAnsi="Times New Roman" w:cs="Times New Roman"/>
          <w:color w:val="auto"/>
        </w:rPr>
        <w:t xml:space="preserve"> зоны, зоны затопления, подтопления, зоны санитарной охраны источников питьевого и хозяйственно-бытового водоснабжения, зоны охраняемых объектов, иные зоны, устанавливаемые в соответствии с законодательством Российской Федерации;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proofErr w:type="gramStart"/>
      <w:r w:rsidRPr="000E3731">
        <w:rPr>
          <w:rFonts w:ascii="Times New Roman" w:eastAsia="Times New Roman" w:hAnsi="Times New Roman" w:cs="Times New Roman"/>
          <w:color w:val="auto"/>
        </w:rPr>
        <w:t>–</w:t>
      </w:r>
      <w:r w:rsidRPr="000E3731">
        <w:rPr>
          <w:rFonts w:ascii="Times New Roman" w:eastAsia="Times New Roman" w:hAnsi="Times New Roman" w:cs="Times New Roman"/>
          <w:bCs/>
          <w:color w:val="auto"/>
        </w:rPr>
        <w:t xml:space="preserve"> </w:t>
      </w:r>
      <w:r w:rsidRPr="000E3731">
        <w:rPr>
          <w:rFonts w:ascii="Times New Roman" w:eastAsia="Times New Roman" w:hAnsi="Times New Roman" w:cs="Times New Roman"/>
          <w:i/>
          <w:color w:val="auto"/>
        </w:rPr>
        <w:t>капитальный ремонт объектов капитального строительства (за исключением линейных объектов)</w:t>
      </w:r>
      <w:r w:rsidRPr="000E3731">
        <w:rPr>
          <w:rFonts w:ascii="Times New Roman" w:eastAsia="Times New Roman" w:hAnsi="Times New Roman" w:cs="Times New Roman"/>
          <w:color w:val="auto"/>
        </w:rPr>
        <w:t xml:space="preserve">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w:t>
      </w:r>
      <w:r w:rsidRPr="000E3731">
        <w:rPr>
          <w:rFonts w:ascii="Times New Roman" w:eastAsia="Times New Roman" w:hAnsi="Times New Roman" w:cs="Times New Roman"/>
          <w:color w:val="auto"/>
        </w:rPr>
        <w:lastRenderedPageBreak/>
        <w:t>конструкций на аналогичные или иные улучшающие показатели таких конструкций</w:t>
      </w:r>
      <w:proofErr w:type="gramEnd"/>
      <w:r w:rsidRPr="000E3731">
        <w:rPr>
          <w:rFonts w:ascii="Times New Roman" w:eastAsia="Times New Roman" w:hAnsi="Times New Roman" w:cs="Times New Roman"/>
          <w:color w:val="auto"/>
        </w:rPr>
        <w:t xml:space="preserve"> элементы и (или) восстановление указанных элементов;</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bCs/>
          <w:color w:val="auto"/>
        </w:rPr>
        <w:t xml:space="preserve">– </w:t>
      </w:r>
      <w:r w:rsidRPr="000E3731">
        <w:rPr>
          <w:rFonts w:ascii="Times New Roman" w:eastAsia="Times New Roman" w:hAnsi="Times New Roman" w:cs="Times New Roman"/>
          <w:bCs/>
          <w:i/>
          <w:color w:val="auto"/>
        </w:rPr>
        <w:t>коэффициент использования земельного участка</w:t>
      </w:r>
      <w:r w:rsidRPr="000E3731">
        <w:rPr>
          <w:rFonts w:ascii="Times New Roman" w:eastAsia="Times New Roman" w:hAnsi="Times New Roman" w:cs="Times New Roman"/>
          <w:color w:val="auto"/>
        </w:rPr>
        <w:t xml:space="preserve"> – отношение суммарной общей площади всех объектов капитального строительства на земельном участке (существующих и тех, которые могут быть построены дополнительно) к площади земельного участка;</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proofErr w:type="gramStart"/>
      <w:r w:rsidRPr="000E3731">
        <w:rPr>
          <w:rFonts w:ascii="Times New Roman" w:eastAsia="Times New Roman" w:hAnsi="Times New Roman" w:cs="Times New Roman"/>
          <w:bCs/>
          <w:color w:val="auto"/>
        </w:rPr>
        <w:t xml:space="preserve">– </w:t>
      </w:r>
      <w:r w:rsidRPr="000E3731">
        <w:rPr>
          <w:rFonts w:ascii="Times New Roman" w:eastAsia="Times New Roman" w:hAnsi="Times New Roman" w:cs="Times New Roman"/>
          <w:i/>
          <w:color w:val="auto"/>
        </w:rPr>
        <w:t>красные линии</w:t>
      </w:r>
      <w:r w:rsidRPr="000E3731">
        <w:rPr>
          <w:rFonts w:ascii="Times New Roman" w:eastAsia="Times New Roman" w:hAnsi="Times New Roman" w:cs="Times New Roman"/>
          <w:color w:val="auto"/>
        </w:rPr>
        <w:t xml:space="preserve"> - линии, которые обозначают существующие, планируемые (изменяемые, вновь образуемые) границы территорий общего пользования и (или) границы территорий, занятых линейными объектами и (или) предназначенных для размещения линейных объектов;</w:t>
      </w:r>
      <w:proofErr w:type="gramEnd"/>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bCs/>
          <w:color w:val="auto"/>
        </w:rPr>
        <w:t xml:space="preserve">– </w:t>
      </w:r>
      <w:r w:rsidRPr="000E3731">
        <w:rPr>
          <w:rFonts w:ascii="Times New Roman" w:eastAsia="Times New Roman" w:hAnsi="Times New Roman" w:cs="Times New Roman"/>
          <w:bCs/>
          <w:i/>
          <w:color w:val="auto"/>
        </w:rPr>
        <w:t>минимальная площадь земельного участка</w:t>
      </w:r>
      <w:r w:rsidRPr="000E3731">
        <w:rPr>
          <w:rFonts w:ascii="Times New Roman" w:eastAsia="Times New Roman" w:hAnsi="Times New Roman" w:cs="Times New Roman"/>
          <w:color w:val="auto"/>
        </w:rPr>
        <w:t xml:space="preserve"> – минимально допустимая площадь земельного участка, установленная градостроительным регламентом определенной территориальной зоны;</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i/>
          <w:color w:val="auto"/>
        </w:rPr>
        <w:t>Малоэтажная многоквартирная жилая застройка</w:t>
      </w:r>
      <w:r w:rsidRPr="000E3731">
        <w:rPr>
          <w:rFonts w:ascii="Times New Roman" w:eastAsia="Times New Roman" w:hAnsi="Times New Roman" w:cs="Times New Roman"/>
          <w:color w:val="auto"/>
        </w:rPr>
        <w:t xml:space="preserve"> - жилая застройка этажностью, как правило, до 3 этажей, в отдельных случаях до 4 этажей включительно (включая </w:t>
      </w:r>
      <w:proofErr w:type="gramStart"/>
      <w:r w:rsidRPr="000E3731">
        <w:rPr>
          <w:rFonts w:ascii="Times New Roman" w:eastAsia="Times New Roman" w:hAnsi="Times New Roman" w:cs="Times New Roman"/>
          <w:color w:val="auto"/>
        </w:rPr>
        <w:t>мансардный</w:t>
      </w:r>
      <w:proofErr w:type="gramEnd"/>
      <w:r w:rsidRPr="000E3731">
        <w:rPr>
          <w:rFonts w:ascii="Times New Roman" w:eastAsia="Times New Roman" w:hAnsi="Times New Roman" w:cs="Times New Roman"/>
          <w:color w:val="auto"/>
        </w:rPr>
        <w:t>), с обеспечением, по возможности, непосредственной связи квартир с земельным участком.</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i/>
          <w:color w:val="auto"/>
        </w:rPr>
        <w:t>Многоквартирный жилой дом</w:t>
      </w:r>
      <w:r w:rsidRPr="000E3731">
        <w:rPr>
          <w:rFonts w:ascii="Times New Roman" w:eastAsia="Times New Roman" w:hAnsi="Times New Roman" w:cs="Times New Roman"/>
          <w:color w:val="auto"/>
        </w:rPr>
        <w:t xml:space="preserve"> - жилой дом, квартиры которого имеют выход на общие лестничные клетки и общий для всего дома земельный участок.</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i/>
          <w:color w:val="auto"/>
        </w:rPr>
        <w:t>Обслуживание жилой застройки.</w:t>
      </w:r>
      <w:r w:rsidRPr="000E3731">
        <w:rPr>
          <w:rFonts w:ascii="Times New Roman" w:eastAsia="Times New Roman" w:hAnsi="Times New Roman" w:cs="Times New Roman"/>
          <w:color w:val="auto"/>
        </w:rPr>
        <w:t> Строительство </w:t>
      </w:r>
      <w:proofErr w:type="gramStart"/>
      <w:r w:rsidRPr="000E3731">
        <w:rPr>
          <w:rFonts w:ascii="Times New Roman" w:eastAsia="Times New Roman" w:hAnsi="Times New Roman" w:cs="Times New Roman"/>
          <w:color w:val="auto"/>
        </w:rPr>
        <w:t>и(</w:t>
      </w:r>
      <w:proofErr w:type="gramEnd"/>
      <w:r w:rsidRPr="000E3731">
        <w:rPr>
          <w:rFonts w:ascii="Times New Roman" w:eastAsia="Times New Roman" w:hAnsi="Times New Roman" w:cs="Times New Roman"/>
          <w:color w:val="auto"/>
        </w:rPr>
        <w:t>или) использование объектов недвижимости, относящихся к объектам общественной или деловой застройки, если, если их размещение не влияет на окружающую среду, не причиняет неудобства жителям, не требует установления санитарной или охранной зоны, а площадь земельных участков под названными объектами, не превышает 20% от площади территории зоны.</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bCs/>
          <w:color w:val="auto"/>
        </w:rPr>
        <w:t xml:space="preserve">– </w:t>
      </w:r>
      <w:proofErr w:type="gramStart"/>
      <w:r w:rsidRPr="000E3731">
        <w:rPr>
          <w:rFonts w:ascii="Times New Roman" w:eastAsia="Times New Roman" w:hAnsi="Times New Roman" w:cs="Times New Roman"/>
          <w:i/>
          <w:color w:val="auto"/>
        </w:rPr>
        <w:t>л</w:t>
      </w:r>
      <w:proofErr w:type="gramEnd"/>
      <w:r w:rsidRPr="000E3731">
        <w:rPr>
          <w:rFonts w:ascii="Times New Roman" w:eastAsia="Times New Roman" w:hAnsi="Times New Roman" w:cs="Times New Roman"/>
          <w:i/>
          <w:color w:val="auto"/>
        </w:rPr>
        <w:t xml:space="preserve">инейные объекты </w:t>
      </w:r>
      <w:r w:rsidRPr="000E3731">
        <w:rPr>
          <w:rFonts w:ascii="Times New Roman" w:eastAsia="Times New Roman" w:hAnsi="Times New Roman" w:cs="Times New Roman"/>
          <w:color w:val="auto"/>
        </w:rPr>
        <w:t>-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p>
    <w:p w:rsidR="000E3731" w:rsidRPr="000E3731" w:rsidRDefault="000E3731" w:rsidP="000E3731">
      <w:pPr>
        <w:widowControl w:val="0"/>
        <w:autoSpaceDE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bCs/>
          <w:i/>
          <w:color w:val="auto"/>
        </w:rPr>
        <w:t>линии регулирования застройки</w:t>
      </w:r>
      <w:r w:rsidRPr="000E3731">
        <w:rPr>
          <w:rFonts w:ascii="Times New Roman" w:eastAsia="Times New Roman" w:hAnsi="Times New Roman" w:cs="Times New Roman"/>
          <w:bCs/>
          <w:color w:val="auto"/>
        </w:rPr>
        <w:t xml:space="preserve"> – </w:t>
      </w:r>
      <w:r w:rsidRPr="000E3731">
        <w:rPr>
          <w:rFonts w:ascii="Times New Roman" w:eastAsia="Times New Roman" w:hAnsi="Times New Roman" w:cs="Times New Roman"/>
          <w:color w:val="auto"/>
        </w:rPr>
        <w:t>линии отступа от красных линий в целях определения места допустимого размещения зданий, строений, сооружений;</w:t>
      </w:r>
    </w:p>
    <w:p w:rsidR="000E3731" w:rsidRPr="000E3731" w:rsidRDefault="000E3731" w:rsidP="000E3731">
      <w:pPr>
        <w:widowControl w:val="0"/>
        <w:autoSpaceDE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bCs/>
          <w:i/>
          <w:color w:val="auto"/>
        </w:rPr>
        <w:t>максимальная плотность застройки</w:t>
      </w:r>
      <w:r w:rsidRPr="000E3731">
        <w:rPr>
          <w:rFonts w:ascii="Times New Roman" w:eastAsia="Times New Roman" w:hAnsi="Times New Roman" w:cs="Times New Roman"/>
          <w:bCs/>
          <w:color w:val="auto"/>
        </w:rPr>
        <w:t xml:space="preserve"> – </w:t>
      </w:r>
      <w:r w:rsidRPr="000E3731">
        <w:rPr>
          <w:rFonts w:ascii="Times New Roman" w:eastAsia="Times New Roman" w:hAnsi="Times New Roman" w:cs="Times New Roman"/>
          <w:color w:val="auto"/>
        </w:rPr>
        <w:t>плотность застройки (кв</w:t>
      </w:r>
      <w:proofErr w:type="gramStart"/>
      <w:r w:rsidRPr="000E3731">
        <w:rPr>
          <w:rFonts w:ascii="Times New Roman" w:eastAsia="Times New Roman" w:hAnsi="Times New Roman" w:cs="Times New Roman"/>
          <w:color w:val="auto"/>
        </w:rPr>
        <w:t>.м</w:t>
      </w:r>
      <w:proofErr w:type="gramEnd"/>
      <w:r w:rsidRPr="000E3731">
        <w:rPr>
          <w:rFonts w:ascii="Times New Roman" w:eastAsia="Times New Roman" w:hAnsi="Times New Roman" w:cs="Times New Roman"/>
          <w:color w:val="auto"/>
        </w:rPr>
        <w:t xml:space="preserve"> общей площади строений на 1га), устанавливаемая для каждого типа застройки, которую не разрешается превышать при освоении площадки или при ее реконструкции;</w:t>
      </w:r>
    </w:p>
    <w:p w:rsidR="000E3731" w:rsidRPr="000E3731" w:rsidRDefault="000E3731" w:rsidP="000E3731">
      <w:pPr>
        <w:widowControl w:val="0"/>
        <w:autoSpaceDE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bCs/>
          <w:i/>
          <w:color w:val="auto"/>
        </w:rPr>
        <w:t>некапитальный объект недвижимости</w:t>
      </w:r>
      <w:r w:rsidRPr="000E3731">
        <w:rPr>
          <w:rFonts w:ascii="Times New Roman" w:eastAsia="Times New Roman" w:hAnsi="Times New Roman" w:cs="Times New Roman"/>
          <w:bCs/>
          <w:color w:val="auto"/>
        </w:rPr>
        <w:t xml:space="preserve"> </w:t>
      </w:r>
      <w:r w:rsidRPr="000E3731">
        <w:rPr>
          <w:rFonts w:ascii="Times New Roman" w:eastAsia="Times New Roman" w:hAnsi="Times New Roman" w:cs="Times New Roman"/>
          <w:color w:val="auto"/>
        </w:rPr>
        <w:t>– здание или сооружение, у которого отсутствует или не соответствует параметрам или характеристикам один из конструктивных элементов, влияющих на степень капитальности (фундаменты, стены, перекрытия, кровля);</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 xml:space="preserve">объекты индивидуального жилищного строительства </w:t>
      </w:r>
      <w:r w:rsidRPr="000E3731">
        <w:rPr>
          <w:rFonts w:ascii="Times New Roman" w:eastAsia="Times New Roman" w:hAnsi="Times New Roman" w:cs="Times New Roman"/>
          <w:color w:val="auto"/>
        </w:rPr>
        <w:t>– отдельно стоящие жилые дома с количеством этажей не более чем три, предназначенные для проживания одной семьи;</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proofErr w:type="gramStart"/>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объект капитального строительства</w:t>
      </w:r>
      <w:r w:rsidRPr="000E3731">
        <w:rPr>
          <w:rFonts w:ascii="Times New Roman" w:eastAsia="Times New Roman" w:hAnsi="Times New Roman" w:cs="Times New Roman"/>
          <w:color w:val="auto"/>
        </w:rPr>
        <w:t xml:space="preserve"> - здание, строение, сооружение, объекты, строительство которых не завершено (далее - объекты незавершенного строительства), за исключением временных построек, киосков, навесов и других подобных построек;</w:t>
      </w:r>
      <w:proofErr w:type="gramEnd"/>
    </w:p>
    <w:p w:rsidR="000E3731" w:rsidRPr="000E3731" w:rsidRDefault="000E3731" w:rsidP="000E3731">
      <w:pPr>
        <w:autoSpaceDE w:val="0"/>
        <w:spacing w:line="276" w:lineRule="auto"/>
        <w:ind w:firstLine="709"/>
        <w:rPr>
          <w:rFonts w:ascii="Times New Roman" w:eastAsia="Times New Roman" w:hAnsi="Times New Roman" w:cs="Times New Roman"/>
          <w:color w:val="auto"/>
        </w:rPr>
      </w:pPr>
      <w:r w:rsidRPr="000E3731">
        <w:rPr>
          <w:rFonts w:ascii="Times New Roman" w:eastAsia="Times New Roman" w:hAnsi="Times New Roman" w:cs="Times New Roman"/>
          <w:color w:val="auto"/>
        </w:rPr>
        <w:t>–</w:t>
      </w:r>
      <w:r w:rsidRPr="000E3731">
        <w:rPr>
          <w:rFonts w:ascii="Times New Roman" w:eastAsia="Times New Roman" w:hAnsi="Times New Roman" w:cs="Times New Roman"/>
          <w:i/>
          <w:color w:val="auto"/>
        </w:rPr>
        <w:t xml:space="preserve"> передвижное жилье</w:t>
      </w:r>
      <w:r w:rsidRPr="000E3731">
        <w:rPr>
          <w:rFonts w:ascii="Times New Roman" w:eastAsia="Times New Roman" w:hAnsi="Times New Roman" w:cs="Times New Roman"/>
          <w:color w:val="auto"/>
        </w:rPr>
        <w:t xml:space="preserve"> – размещение сооружений, пригодных к использованию в качестве жилья (палаточные городки, кемпинги, жилые вагончики, жилые прицепы) с возможностью подключения названных сооружений к инженерным сетям, находящимся на земельном участке или на земельных участках, имеющие инженерные сооружения, предназначенных для общего пользования.</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правила землепользования и застройки</w:t>
      </w:r>
      <w:r w:rsidRPr="000E3731">
        <w:rPr>
          <w:rFonts w:ascii="Times New Roman" w:eastAsia="Times New Roman" w:hAnsi="Times New Roman" w:cs="Times New Roman"/>
          <w:color w:val="auto"/>
        </w:rPr>
        <w:t xml:space="preserve"> - документ градостроительного зонирования, который утверждается нормативными правовыми актами органов местного самоуправления, нормативными правовыми актами органов государственной власти субъектов Российской Федерации - городов федерального значения Москвы и Санкт-Петербурга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bCs/>
          <w:i/>
          <w:color w:val="auto"/>
        </w:rPr>
        <w:t xml:space="preserve">процент застройки </w:t>
      </w:r>
      <w:r w:rsidRPr="000E3731">
        <w:rPr>
          <w:rFonts w:ascii="Times New Roman" w:eastAsia="Times New Roman" w:hAnsi="Times New Roman" w:cs="Times New Roman"/>
          <w:color w:val="auto"/>
        </w:rPr>
        <w:t>– отношение суммарной площади земельного участка, которая может быть застроена, ко всей площади земельного участка;</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lastRenderedPageBreak/>
        <w:t xml:space="preserve">– </w:t>
      </w:r>
      <w:r w:rsidRPr="000E3731">
        <w:rPr>
          <w:rFonts w:ascii="Times New Roman" w:eastAsia="Times New Roman" w:hAnsi="Times New Roman" w:cs="Times New Roman"/>
          <w:i/>
          <w:color w:val="auto"/>
        </w:rPr>
        <w:t>придомовая территория</w:t>
      </w:r>
      <w:r w:rsidRPr="000E3731">
        <w:rPr>
          <w:rFonts w:ascii="Times New Roman" w:eastAsia="Times New Roman" w:hAnsi="Times New Roman" w:cs="Times New Roman"/>
          <w:color w:val="auto"/>
        </w:rPr>
        <w:t xml:space="preserve"> – часть земельного участка, на котором расположен многоквартирный дом, с элементами озеленения и благоустройства и иными предназначенными для обслуживания, эксплуатации и благоустройства данного дома объектами, входящими в состав общего имущества многоквартирного дома;</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приусадебный участок</w:t>
      </w:r>
      <w:r w:rsidRPr="000E3731">
        <w:rPr>
          <w:rFonts w:ascii="Times New Roman" w:eastAsia="Times New Roman" w:hAnsi="Times New Roman" w:cs="Times New Roman"/>
          <w:color w:val="auto"/>
        </w:rPr>
        <w:t xml:space="preserve"> – земельный участок, предназначенный для строительства, эксплуатации и содержания индивидуального жилого дома;</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публичные слушания</w:t>
      </w:r>
      <w:r w:rsidRPr="000E3731">
        <w:rPr>
          <w:rFonts w:ascii="Times New Roman" w:eastAsia="Times New Roman" w:hAnsi="Times New Roman" w:cs="Times New Roman"/>
          <w:color w:val="auto"/>
        </w:rPr>
        <w:t xml:space="preserve"> – форма непосредственного участия населения в осуществлении местного самоуправления посредством публичного обсуждения проектов муниципальных правовых актов и вопросов в сфере градостроительной деятельности, планируемой к проведению на территории муниципального образования;</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публичный сервитут</w:t>
      </w:r>
      <w:r w:rsidRPr="000E3731">
        <w:rPr>
          <w:rFonts w:ascii="Times New Roman" w:eastAsia="Times New Roman" w:hAnsi="Times New Roman" w:cs="Times New Roman"/>
          <w:color w:val="auto"/>
        </w:rPr>
        <w:t xml:space="preserve"> – право ограниченного пользования чужой недвижимостью, установленное посредством нормативного правового акта (актов) или договора между администрацией поселения и физическим или юридическим лицом на основании градостроительной документации и настоящих Правил в случаях, если это определяется государственными или общественными интересами;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bCs/>
          <w:color w:val="auto"/>
        </w:rPr>
        <w:t xml:space="preserve">– </w:t>
      </w:r>
      <w:r w:rsidRPr="000E3731">
        <w:rPr>
          <w:rFonts w:ascii="Times New Roman" w:eastAsia="Times New Roman" w:hAnsi="Times New Roman" w:cs="Times New Roman"/>
          <w:bCs/>
          <w:i/>
          <w:color w:val="auto"/>
        </w:rPr>
        <w:t>разрешенное использование</w:t>
      </w:r>
      <w:r w:rsidRPr="000E3731">
        <w:rPr>
          <w:rFonts w:ascii="Times New Roman" w:eastAsia="Times New Roman" w:hAnsi="Times New Roman" w:cs="Times New Roman"/>
          <w:color w:val="auto"/>
        </w:rPr>
        <w:t xml:space="preserve"> – использование земельных участков и объектов капитального строительства в соответствии с градостроительными регламентами и ограничениями, установленными законодательством;</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bCs/>
          <w:color w:val="auto"/>
        </w:rPr>
        <w:t xml:space="preserve">– </w:t>
      </w:r>
      <w:r w:rsidRPr="000E3731">
        <w:rPr>
          <w:rFonts w:ascii="Times New Roman" w:eastAsia="Times New Roman" w:hAnsi="Times New Roman" w:cs="Times New Roman"/>
          <w:i/>
          <w:color w:val="auto"/>
        </w:rPr>
        <w:t>разрешение на строительство</w:t>
      </w:r>
      <w:r w:rsidRPr="000E3731">
        <w:rPr>
          <w:rFonts w:ascii="Times New Roman" w:eastAsia="Times New Roman" w:hAnsi="Times New Roman" w:cs="Times New Roman"/>
          <w:color w:val="auto"/>
        </w:rPr>
        <w:t xml:space="preserve"> представляет собой документ, подтверждающий соответствие проектной документации требованиям градостроительного плана земельного участка или проекту планировки территории и проекту межевания территории (в случае строительства, реконструкции линейных объектов) и дающий застройщику право осуществлять строительство, реконструкцию объектов капитального строительства, за исключением случаев, предусмотренных Градостроительным кодексом РФ;</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proofErr w:type="gramStart"/>
      <w:r w:rsidRPr="000E3731">
        <w:rPr>
          <w:rFonts w:ascii="Times New Roman" w:eastAsia="Times New Roman" w:hAnsi="Times New Roman" w:cs="Times New Roman"/>
          <w:bCs/>
          <w:i/>
          <w:color w:val="auto"/>
        </w:rPr>
        <w:t>– р</w:t>
      </w:r>
      <w:r w:rsidRPr="000E3731">
        <w:rPr>
          <w:rFonts w:ascii="Times New Roman" w:eastAsia="Times New Roman" w:hAnsi="Times New Roman" w:cs="Times New Roman"/>
          <w:i/>
          <w:color w:val="auto"/>
        </w:rPr>
        <w:t xml:space="preserve">азрешение на ввод объекта в эксплуатацию </w:t>
      </w:r>
      <w:r w:rsidRPr="000E3731">
        <w:rPr>
          <w:rFonts w:ascii="Times New Roman" w:eastAsia="Times New Roman" w:hAnsi="Times New Roman" w:cs="Times New Roman"/>
          <w:color w:val="auto"/>
        </w:rPr>
        <w:t>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соответствие построенного, реконструированного объекта капитального строительства градостроительному плану земельного участка или в случае строительства, реконструкции линейного объекта проекту планировки территории и проекту межевания территории, а также проектной документации.</w:t>
      </w:r>
      <w:proofErr w:type="gramEnd"/>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proofErr w:type="gramStart"/>
      <w:r w:rsidRPr="000E3731">
        <w:rPr>
          <w:rFonts w:ascii="Times New Roman" w:eastAsia="Times New Roman" w:hAnsi="Times New Roman" w:cs="Times New Roman"/>
          <w:color w:val="auto"/>
        </w:rPr>
        <w:t>–</w:t>
      </w:r>
      <w:r w:rsidRPr="000E3731">
        <w:rPr>
          <w:rFonts w:ascii="Times New Roman" w:eastAsia="Times New Roman" w:hAnsi="Times New Roman" w:cs="Times New Roman"/>
          <w:i/>
          <w:color w:val="auto"/>
        </w:rPr>
        <w:t xml:space="preserve"> </w:t>
      </w:r>
      <w:r w:rsidRPr="000E3731">
        <w:rPr>
          <w:rFonts w:ascii="Times New Roman" w:eastAsia="Times New Roman" w:hAnsi="Times New Roman" w:cs="Times New Roman"/>
          <w:color w:val="auto"/>
        </w:rPr>
        <w:t>реконструкция объектов капитального строительства (за исключением линейных объектов)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w:t>
      </w:r>
      <w:proofErr w:type="gramEnd"/>
      <w:r w:rsidRPr="000E3731">
        <w:rPr>
          <w:rFonts w:ascii="Times New Roman" w:eastAsia="Times New Roman" w:hAnsi="Times New Roman" w:cs="Times New Roman"/>
          <w:color w:val="auto"/>
        </w:rPr>
        <w:t xml:space="preserve"> указанных элементов;</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i/>
          <w:color w:val="auto"/>
        </w:rPr>
        <w:t>– реконструкция линейных объектов</w:t>
      </w:r>
      <w:r w:rsidRPr="000E3731">
        <w:rPr>
          <w:rFonts w:ascii="Times New Roman" w:eastAsia="Times New Roman" w:hAnsi="Times New Roman" w:cs="Times New Roman"/>
          <w:color w:val="auto"/>
        </w:rPr>
        <w:t xml:space="preserve">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w:t>
      </w:r>
      <w:proofErr w:type="gramStart"/>
      <w:r w:rsidRPr="000E3731">
        <w:rPr>
          <w:rFonts w:ascii="Times New Roman" w:eastAsia="Times New Roman" w:hAnsi="Times New Roman" w:cs="Times New Roman"/>
          <w:color w:val="auto"/>
        </w:rPr>
        <w:t>котором</w:t>
      </w:r>
      <w:proofErr w:type="gramEnd"/>
      <w:r w:rsidRPr="000E3731">
        <w:rPr>
          <w:rFonts w:ascii="Times New Roman" w:eastAsia="Times New Roman" w:hAnsi="Times New Roman" w:cs="Times New Roman"/>
          <w:color w:val="auto"/>
        </w:rPr>
        <w:t xml:space="preserve"> требуется изменение границ полос отвода и (или) охранных зон таких объектов;</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w:t>
      </w:r>
      <w:r w:rsidRPr="000E3731">
        <w:rPr>
          <w:rFonts w:ascii="Times New Roman" w:eastAsia="Times New Roman" w:hAnsi="Times New Roman" w:cs="Times New Roman"/>
          <w:i/>
          <w:color w:val="auto"/>
        </w:rPr>
        <w:t xml:space="preserve"> строительство</w:t>
      </w:r>
      <w:r w:rsidRPr="000E3731">
        <w:rPr>
          <w:rFonts w:ascii="Times New Roman" w:eastAsia="Times New Roman" w:hAnsi="Times New Roman" w:cs="Times New Roman"/>
          <w:color w:val="auto"/>
        </w:rPr>
        <w:t xml:space="preserve"> - создание зданий, строений, сооружений (в том числе на месте сносимых объектов капитального строительства);</w:t>
      </w:r>
    </w:p>
    <w:p w:rsidR="000E3731" w:rsidRPr="000E3731" w:rsidRDefault="000E3731" w:rsidP="000E3731">
      <w:pPr>
        <w:autoSpaceDE w:val="0"/>
        <w:spacing w:line="276" w:lineRule="auto"/>
        <w:ind w:firstLine="709"/>
        <w:jc w:val="both"/>
        <w:rPr>
          <w:rFonts w:ascii="Times New Roman" w:eastAsia="Times New Roman" w:hAnsi="Times New Roman" w:cs="Times New Roman"/>
          <w:color w:val="auto"/>
        </w:rPr>
      </w:pPr>
      <w:proofErr w:type="gramStart"/>
      <w:r w:rsidRPr="000E3731">
        <w:rPr>
          <w:rFonts w:ascii="Times New Roman" w:eastAsia="Times New Roman" w:hAnsi="Times New Roman" w:cs="Times New Roman"/>
          <w:color w:val="auto"/>
        </w:rPr>
        <w:t xml:space="preserve">– </w:t>
      </w:r>
      <w:r w:rsidRPr="000E3731">
        <w:rPr>
          <w:rFonts w:ascii="Times New Roman" w:eastAsia="Times New Roman" w:hAnsi="Times New Roman" w:cs="Times New Roman"/>
          <w:i/>
          <w:color w:val="auto"/>
        </w:rPr>
        <w:t>самовольной постройкой</w:t>
      </w:r>
      <w:r w:rsidRPr="000E3731">
        <w:rPr>
          <w:rFonts w:ascii="Times New Roman" w:eastAsia="Times New Roman" w:hAnsi="Times New Roman" w:cs="Times New Roman"/>
          <w:color w:val="auto"/>
        </w:rPr>
        <w:t xml:space="preserve"> является здание, сооружение или другое строение, возведенные или созданные на земельном участке, не предоставленном в установленном порядке, или на земельном участке, разрешенное использование которого не допускает строительства на нем данного объекта, либо возведенные или созданные без получения на это необходимых в силу закона согласований, разрешений или с нарушением градостроительных и строительных норм и правил, если разрешенное использование земельного</w:t>
      </w:r>
      <w:proofErr w:type="gramEnd"/>
      <w:r w:rsidRPr="000E3731">
        <w:rPr>
          <w:rFonts w:ascii="Times New Roman" w:eastAsia="Times New Roman" w:hAnsi="Times New Roman" w:cs="Times New Roman"/>
          <w:color w:val="auto"/>
        </w:rPr>
        <w:t xml:space="preserve"> участка, требование о получении соответствующих согласований, разрешений и (или) указанные </w:t>
      </w:r>
      <w:r w:rsidRPr="000E3731">
        <w:rPr>
          <w:rFonts w:ascii="Times New Roman" w:eastAsia="Times New Roman" w:hAnsi="Times New Roman" w:cs="Times New Roman"/>
          <w:color w:val="auto"/>
        </w:rPr>
        <w:lastRenderedPageBreak/>
        <w:t>градостроительные и строительные нормы и правила установлены на дату начала возведения или создания самовольной постройки и являются действующими на дату выявления самовольной постройки.</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i/>
          <w:color w:val="auto"/>
        </w:rPr>
        <w:t xml:space="preserve"> – территориальные зоны</w:t>
      </w:r>
      <w:r w:rsidRPr="000E3731">
        <w:rPr>
          <w:rFonts w:ascii="Times New Roman" w:eastAsia="Times New Roman" w:hAnsi="Times New Roman" w:cs="Times New Roman"/>
          <w:color w:val="auto"/>
        </w:rPr>
        <w:t xml:space="preserve"> - зоны, для которых в правилах землепользования и застройки определены границы и установлены градостроительные регламенты;</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iCs/>
          <w:color w:val="auto"/>
        </w:rPr>
      </w:pPr>
      <w:r w:rsidRPr="000E3731">
        <w:rPr>
          <w:rFonts w:ascii="Times New Roman" w:eastAsia="Times New Roman" w:hAnsi="Times New Roman" w:cs="Times New Roman"/>
          <w:i/>
          <w:color w:val="auto"/>
        </w:rPr>
        <w:t xml:space="preserve">– </w:t>
      </w:r>
      <w:r w:rsidRPr="000E3731">
        <w:rPr>
          <w:rFonts w:ascii="Times New Roman" w:eastAsia="Times New Roman" w:hAnsi="Times New Roman" w:cs="Times New Roman"/>
          <w:i/>
          <w:iCs/>
          <w:color w:val="auto"/>
        </w:rPr>
        <w:t xml:space="preserve">территории общего пользования - </w:t>
      </w:r>
      <w:r w:rsidRPr="000E3731">
        <w:rPr>
          <w:rFonts w:ascii="Times New Roman" w:eastAsia="Times New Roman" w:hAnsi="Times New Roman" w:cs="Times New Roman"/>
          <w:iCs/>
          <w:color w:val="auto"/>
        </w:rPr>
        <w:t>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i/>
          <w:color w:val="auto"/>
        </w:rPr>
        <w:t>– территориальное планирование</w:t>
      </w:r>
      <w:r w:rsidRPr="000E3731">
        <w:rPr>
          <w:rFonts w:ascii="Times New Roman" w:eastAsia="Times New Roman" w:hAnsi="Times New Roman" w:cs="Times New Roman"/>
          <w:color w:val="auto"/>
        </w:rPr>
        <w:t xml:space="preserve">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p>
    <w:p w:rsidR="000E3731" w:rsidRPr="000E3731" w:rsidRDefault="000E3731" w:rsidP="000E3731">
      <w:pPr>
        <w:autoSpaceDE w:val="0"/>
        <w:autoSpaceDN w:val="0"/>
        <w:adjustRightInd w:val="0"/>
        <w:spacing w:line="276" w:lineRule="auto"/>
        <w:ind w:firstLine="709"/>
        <w:jc w:val="both"/>
        <w:rPr>
          <w:rFonts w:ascii="Times New Roman" w:eastAsia="Times New Roman" w:hAnsi="Times New Roman" w:cs="Times New Roman"/>
          <w:iCs/>
          <w:color w:val="auto"/>
        </w:rPr>
      </w:pPr>
      <w:r w:rsidRPr="000E3731">
        <w:rPr>
          <w:rFonts w:ascii="Times New Roman" w:eastAsia="Times New Roman" w:hAnsi="Times New Roman" w:cs="Times New Roman"/>
          <w:i/>
          <w:color w:val="auto"/>
        </w:rPr>
        <w:t xml:space="preserve">– </w:t>
      </w:r>
      <w:r w:rsidRPr="000E3731">
        <w:rPr>
          <w:rFonts w:ascii="Times New Roman" w:eastAsia="Times New Roman" w:hAnsi="Times New Roman" w:cs="Times New Roman"/>
          <w:i/>
          <w:iCs/>
          <w:color w:val="auto"/>
        </w:rPr>
        <w:t xml:space="preserve">функциональные зоны </w:t>
      </w:r>
      <w:r w:rsidRPr="000E3731">
        <w:rPr>
          <w:rFonts w:ascii="Times New Roman" w:eastAsia="Times New Roman" w:hAnsi="Times New Roman" w:cs="Times New Roman"/>
          <w:iCs/>
          <w:color w:val="auto"/>
        </w:rPr>
        <w:t>- зоны, для которых документами территориального планирования определены границы и функциональное назначение;</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spacing w:val="-10"/>
        </w:rPr>
      </w:pPr>
      <w:r w:rsidRPr="000E3731">
        <w:rPr>
          <w:rFonts w:ascii="Times New Roman" w:eastAsia="Times New Roman" w:hAnsi="Times New Roman" w:cs="Times New Roman"/>
          <w:bCs/>
          <w:color w:val="auto"/>
        </w:rPr>
        <w:t xml:space="preserve">– </w:t>
      </w:r>
      <w:r w:rsidRPr="000E3731">
        <w:rPr>
          <w:rFonts w:ascii="Times New Roman" w:eastAsia="Times New Roman" w:hAnsi="Times New Roman" w:cs="Times New Roman"/>
          <w:bCs/>
          <w:i/>
          <w:color w:val="auto"/>
        </w:rPr>
        <w:t xml:space="preserve">объекты вспомогательного назначения </w:t>
      </w:r>
      <w:r w:rsidRPr="000E3731">
        <w:rPr>
          <w:rFonts w:ascii="Times New Roman" w:eastAsia="Times New Roman" w:hAnsi="Times New Roman" w:cs="Times New Roman"/>
          <w:bCs/>
          <w:color w:val="auto"/>
        </w:rPr>
        <w:t xml:space="preserve">- </w:t>
      </w:r>
      <w:r w:rsidRPr="000E3731">
        <w:rPr>
          <w:rFonts w:ascii="Times New Roman" w:eastAsia="Times New Roman" w:hAnsi="Times New Roman" w:cs="Times New Roman"/>
          <w:color w:val="auto"/>
          <w:spacing w:val="-13"/>
        </w:rPr>
        <w:t>строения и сооружения, пред</w:t>
      </w:r>
      <w:r w:rsidRPr="000E3731">
        <w:rPr>
          <w:rFonts w:ascii="Times New Roman" w:eastAsia="Times New Roman" w:hAnsi="Times New Roman" w:cs="Times New Roman"/>
          <w:color w:val="auto"/>
          <w:spacing w:val="-14"/>
        </w:rPr>
        <w:t xml:space="preserve">назначенные для хозяйственно-бытового обеспечения объектов капитального </w:t>
      </w:r>
      <w:r w:rsidRPr="000E3731">
        <w:rPr>
          <w:rFonts w:ascii="Times New Roman" w:eastAsia="Times New Roman" w:hAnsi="Times New Roman" w:cs="Times New Roman"/>
          <w:color w:val="auto"/>
          <w:spacing w:val="-10"/>
        </w:rPr>
        <w:t>строительства, в соответствии с действующими нормами проектирования объектов основного назначения;</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bCs/>
          <w:i/>
          <w:color w:val="auto"/>
        </w:rPr>
        <w:t xml:space="preserve">– </w:t>
      </w:r>
      <w:r w:rsidRPr="000E3731">
        <w:rPr>
          <w:rFonts w:ascii="Times New Roman" w:eastAsia="Times New Roman" w:hAnsi="Times New Roman" w:cs="Times New Roman"/>
          <w:i/>
          <w:color w:val="auto"/>
        </w:rPr>
        <w:t>элемент планировочной структуры</w:t>
      </w:r>
      <w:r w:rsidRPr="000E3731">
        <w:rPr>
          <w:rFonts w:ascii="Times New Roman" w:eastAsia="Times New Roman" w:hAnsi="Times New Roman" w:cs="Times New Roman"/>
          <w:color w:val="auto"/>
        </w:rPr>
        <w:t xml:space="preserve"> - часть территории поселения, городского округа или межселенной территории муниципального района (квартал, микрорайон, район и иные подобные элементы). Виды элементов планировочной структуры устанавливаются уполномоченным Правительством Российской Федерации федеральным органом исполнительной власти;</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bCs/>
          <w:color w:val="auto"/>
        </w:rPr>
        <w:t>–</w:t>
      </w:r>
      <w:r w:rsidRPr="000E3731">
        <w:rPr>
          <w:rFonts w:ascii="Times New Roman" w:eastAsia="Times New Roman" w:hAnsi="Times New Roman" w:cs="Times New Roman"/>
          <w:bCs/>
          <w:i/>
          <w:color w:val="auto"/>
        </w:rPr>
        <w:t xml:space="preserve"> хозяйственные постройки</w:t>
      </w:r>
      <w:r w:rsidRPr="000E3731">
        <w:rPr>
          <w:rFonts w:ascii="Times New Roman" w:eastAsia="Times New Roman" w:hAnsi="Times New Roman" w:cs="Times New Roman"/>
          <w:color w:val="auto"/>
        </w:rPr>
        <w:t xml:space="preserve"> – расположенные на приусадебном земельном участке сараи, бани, теплицы, навесы, погреба, колодцы и другие сооружения, используемые исключительно для личных, и иных нужд, не связанных с осуществлением предпринимательской деятельности.</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Иные термины, употребляемые в настоящих Правилах, применяются в значениях, используемых в федеральном законодательстве и краевом законодательстве, а также в нормативных правовых актах органов местного самоуправления.</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10" w:name="_Toc152080001"/>
      <w:r w:rsidRPr="000E3731">
        <w:rPr>
          <w:rFonts w:ascii="Times New Roman" w:eastAsia="Times New Roman" w:hAnsi="Times New Roman" w:cs="Times New Roman"/>
          <w:bCs/>
          <w:color w:val="auto"/>
          <w:lang/>
        </w:rPr>
        <w:t xml:space="preserve">Правовой статус и сфера действия настоящих </w:t>
      </w:r>
      <w:r w:rsidRPr="000E3731">
        <w:rPr>
          <w:rFonts w:ascii="Times New Roman" w:eastAsia="Times New Roman" w:hAnsi="Times New Roman" w:cs="Times New Roman"/>
          <w:bCs/>
          <w:color w:val="auto"/>
          <w:lang/>
        </w:rPr>
        <w:t>П</w:t>
      </w:r>
      <w:proofErr w:type="spellStart"/>
      <w:r w:rsidRPr="000E3731">
        <w:rPr>
          <w:rFonts w:ascii="Times New Roman" w:eastAsia="Times New Roman" w:hAnsi="Times New Roman" w:cs="Times New Roman"/>
          <w:bCs/>
          <w:color w:val="auto"/>
          <w:lang/>
        </w:rPr>
        <w:t>равил</w:t>
      </w:r>
      <w:bookmarkEnd w:id="9"/>
      <w:bookmarkEnd w:id="10"/>
      <w:proofErr w:type="spellEnd"/>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bookmarkStart w:id="11" w:name="_Toc282347509"/>
      <w:r w:rsidRPr="000E3731">
        <w:rPr>
          <w:rFonts w:ascii="Times New Roman" w:eastAsia="Times New Roman" w:hAnsi="Times New Roman" w:cs="Times New Roman"/>
          <w:color w:val="auto"/>
        </w:rPr>
        <w:t xml:space="preserve">1. Правила разработаны на территорию муниципального образования Новоильинский сельсовет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Алтайского края. </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Правила в соответствии с Градостроительным кодексом РФ и Земельным кодексом РФ вводят на территории муниципального образования систему регулирования землепользования и застройки.</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Настоящие Правила обязательны для органов местного самоуправления, физических и юридических лиц, осуществляющих и контролирующих градостроительную деятельность на территории муниципального образования.</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12" w:name="_Toc485555073"/>
      <w:bookmarkStart w:id="13" w:name="_Toc152080002"/>
      <w:r w:rsidRPr="000E3731">
        <w:rPr>
          <w:rFonts w:ascii="Times New Roman" w:eastAsia="Times New Roman" w:hAnsi="Times New Roman" w:cs="Times New Roman"/>
          <w:bCs/>
          <w:color w:val="auto"/>
          <w:lang/>
        </w:rPr>
        <w:t>Порядок внесения изменений в настоящие Правила</w:t>
      </w:r>
      <w:bookmarkEnd w:id="12"/>
      <w:bookmarkEnd w:id="13"/>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 xml:space="preserve"> 1. Внесение изменений в правила землепользования и застройки осуществляется в порядке, предусмотренном </w:t>
      </w:r>
      <w:hyperlink r:id="rId8" w:history="1">
        <w:r w:rsidRPr="000E3731">
          <w:rPr>
            <w:rFonts w:ascii="Times New Roman" w:eastAsia="Calibri" w:hAnsi="Times New Roman" w:cs="Times New Roman"/>
            <w:color w:val="auto"/>
          </w:rPr>
          <w:t>статьями 31</w:t>
        </w:r>
      </w:hyperlink>
      <w:r w:rsidRPr="000E3731">
        <w:rPr>
          <w:rFonts w:ascii="Times New Roman" w:eastAsia="Calibri" w:hAnsi="Times New Roman" w:cs="Times New Roman"/>
          <w:color w:val="auto"/>
        </w:rPr>
        <w:t xml:space="preserve">, </w:t>
      </w:r>
      <w:hyperlink r:id="rId9" w:history="1">
        <w:r w:rsidRPr="000E3731">
          <w:rPr>
            <w:rFonts w:ascii="Times New Roman" w:eastAsia="Calibri" w:hAnsi="Times New Roman" w:cs="Times New Roman"/>
            <w:color w:val="auto"/>
          </w:rPr>
          <w:t>32</w:t>
        </w:r>
      </w:hyperlink>
      <w:r w:rsidRPr="000E3731">
        <w:rPr>
          <w:rFonts w:ascii="Times New Roman" w:eastAsia="Calibri" w:hAnsi="Times New Roman" w:cs="Times New Roman"/>
          <w:color w:val="auto"/>
        </w:rPr>
        <w:t xml:space="preserve"> и 33 Градостроительного кодекса Российской Федерации, с учетом особенностей, установленных настоящей статьей.</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 xml:space="preserve"> 2. Основаниями для рассмотрения главой района вопроса о внесении изменений в правила землепользования и застройки являются:</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1) несоответствие правил землепользования и застройки генеральному плану поселения,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bookmarkStart w:id="14" w:name="Par4"/>
      <w:bookmarkEnd w:id="14"/>
      <w:r w:rsidRPr="000E3731">
        <w:rPr>
          <w:rFonts w:ascii="Times New Roman" w:eastAsia="Calibri" w:hAnsi="Times New Roman" w:cs="Times New Roman"/>
          <w:color w:val="auto"/>
        </w:rPr>
        <w:lastRenderedPageBreak/>
        <w:t>2) поступление предложений об изменении границ территориальных зон, изменении градостроительных регламентов;</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bookmarkStart w:id="15" w:name="Par7"/>
      <w:bookmarkEnd w:id="15"/>
      <w:r w:rsidRPr="000E3731">
        <w:rPr>
          <w:rFonts w:ascii="Times New Roman" w:eastAsia="Calibri" w:hAnsi="Times New Roman" w:cs="Times New Roman"/>
          <w:color w:val="auto"/>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bookmarkStart w:id="16" w:name="Par11"/>
      <w:bookmarkEnd w:id="16"/>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3. Предложения о внесении изменений в правила землепользования и застройки направляются в Комиссию:</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2) органами исполнительной власти Алтайского края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proofErr w:type="gramStart"/>
      <w:r w:rsidRPr="000E3731">
        <w:rPr>
          <w:rFonts w:ascii="Times New Roman" w:eastAsia="Calibri" w:hAnsi="Times New Roman" w:cs="Times New Roman"/>
          <w:color w:val="auto"/>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w:t>
      </w:r>
      <w:proofErr w:type="gramEnd"/>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bookmarkStart w:id="17" w:name="Par19"/>
      <w:bookmarkEnd w:id="17"/>
      <w:r w:rsidRPr="000E3731">
        <w:rPr>
          <w:rFonts w:ascii="Times New Roman" w:eastAsia="Calibri" w:hAnsi="Times New Roman" w:cs="Times New Roman"/>
          <w:color w:val="auto"/>
        </w:rPr>
        <w:t>4. В случае</w:t>
      </w:r>
      <w:proofErr w:type="gramStart"/>
      <w:r w:rsidRPr="000E3731">
        <w:rPr>
          <w:rFonts w:ascii="Times New Roman" w:eastAsia="Calibri" w:hAnsi="Times New Roman" w:cs="Times New Roman"/>
          <w:color w:val="auto"/>
        </w:rPr>
        <w:t>,</w:t>
      </w:r>
      <w:proofErr w:type="gramEnd"/>
      <w:r w:rsidRPr="000E3731">
        <w:rPr>
          <w:rFonts w:ascii="Times New Roman" w:eastAsia="Calibri" w:hAnsi="Times New Roman" w:cs="Times New Roman"/>
          <w:color w:val="auto"/>
        </w:rPr>
        <w:t xml:space="preserve"> если правилами землепользования и застройки не обеспечена в соответствии с </w:t>
      </w:r>
      <w:hyperlink r:id="rId10" w:history="1">
        <w:r w:rsidRPr="000E3731">
          <w:rPr>
            <w:rFonts w:ascii="Times New Roman" w:eastAsia="Calibri" w:hAnsi="Times New Roman" w:cs="Times New Roman"/>
            <w:color w:val="auto"/>
          </w:rPr>
          <w:t>частью 3.1 статьи 31</w:t>
        </w:r>
      </w:hyperlink>
      <w:r w:rsidRPr="000E3731">
        <w:rPr>
          <w:rFonts w:ascii="Times New Roman" w:eastAsia="Calibri" w:hAnsi="Times New Roman" w:cs="Times New Roman"/>
          <w:color w:val="auto"/>
        </w:rPr>
        <w:t xml:space="preserve">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Алтайского края, уполномоченный орган местного самоуправления муниципального района направляют главе района требование о внесении изменений в правила землепользования и застройки в целях обеспечения размещения указанных объектов. В этом случае глава района обеспечивает внесение изменений в правила землепользования и застройки в течение тридцати дней со дня получения указанного требования.</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 xml:space="preserve">5. </w:t>
      </w:r>
      <w:proofErr w:type="gramStart"/>
      <w:r w:rsidRPr="000E3731">
        <w:rPr>
          <w:rFonts w:ascii="Times New Roman" w:eastAsia="Calibri" w:hAnsi="Times New Roman" w:cs="Times New Roman"/>
          <w:color w:val="auto"/>
        </w:rPr>
        <w:t xml:space="preserve">В целях внесения изменений в правила землепользования и застройки в случаях, предусмотренных </w:t>
      </w:r>
      <w:hyperlink w:anchor="Par7" w:history="1">
        <w:r w:rsidRPr="000E3731">
          <w:rPr>
            <w:rFonts w:ascii="Times New Roman" w:eastAsia="Calibri" w:hAnsi="Times New Roman" w:cs="Times New Roman"/>
            <w:color w:val="auto"/>
          </w:rPr>
          <w:t>пунктами 3</w:t>
        </w:r>
      </w:hyperlink>
      <w:r w:rsidRPr="000E3731">
        <w:rPr>
          <w:rFonts w:ascii="Times New Roman" w:eastAsia="Calibri" w:hAnsi="Times New Roman" w:cs="Times New Roman"/>
          <w:color w:val="auto"/>
        </w:rPr>
        <w:t xml:space="preserve"> - </w:t>
      </w:r>
      <w:hyperlink w:anchor="Par11" w:history="1">
        <w:r w:rsidRPr="000E3731">
          <w:rPr>
            <w:rFonts w:ascii="Times New Roman" w:eastAsia="Calibri" w:hAnsi="Times New Roman" w:cs="Times New Roman"/>
            <w:color w:val="auto"/>
          </w:rPr>
          <w:t>5 части 2</w:t>
        </w:r>
      </w:hyperlink>
      <w:r w:rsidRPr="000E3731">
        <w:rPr>
          <w:rFonts w:ascii="Times New Roman" w:eastAsia="Calibri" w:hAnsi="Times New Roman" w:cs="Times New Roman"/>
          <w:color w:val="auto"/>
        </w:rPr>
        <w:t xml:space="preserve"> и </w:t>
      </w:r>
      <w:hyperlink w:anchor="Par19" w:history="1">
        <w:r w:rsidRPr="000E3731">
          <w:rPr>
            <w:rFonts w:ascii="Times New Roman" w:eastAsia="Calibri" w:hAnsi="Times New Roman" w:cs="Times New Roman"/>
            <w:color w:val="auto"/>
          </w:rPr>
          <w:t>частью 3.1</w:t>
        </w:r>
      </w:hyperlink>
      <w:r w:rsidRPr="000E3731">
        <w:rPr>
          <w:rFonts w:ascii="Times New Roman" w:eastAsia="Calibri" w:hAnsi="Times New Roman" w:cs="Times New Roman"/>
          <w:color w:val="auto"/>
        </w:rPr>
        <w:t xml:space="preserve"> статьи 33 Градостроительного кодекса Российской Федерации, проведение общественных обсуждений или публичных слушаний, опубликование сообщения о принятии решения о подготовке проекта о внесении изменений в </w:t>
      </w:r>
      <w:r w:rsidRPr="000E3731">
        <w:rPr>
          <w:rFonts w:ascii="Times New Roman" w:eastAsia="Calibri" w:hAnsi="Times New Roman" w:cs="Times New Roman"/>
          <w:color w:val="auto"/>
        </w:rPr>
        <w:lastRenderedPageBreak/>
        <w:t>правила землепользования и застройки и подготовка предусмотренного  заключения Комиссии не требуются.</w:t>
      </w:r>
      <w:proofErr w:type="gramEnd"/>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bookmarkStart w:id="18" w:name="Par25"/>
      <w:bookmarkEnd w:id="18"/>
      <w:r w:rsidRPr="000E3731">
        <w:rPr>
          <w:rFonts w:ascii="Times New Roman" w:eastAsia="Calibri" w:hAnsi="Times New Roman" w:cs="Times New Roman"/>
          <w:color w:val="auto"/>
        </w:rPr>
        <w:t xml:space="preserve">6. </w:t>
      </w:r>
      <w:proofErr w:type="gramStart"/>
      <w:r w:rsidRPr="000E3731">
        <w:rPr>
          <w:rFonts w:ascii="Times New Roman" w:eastAsia="Calibri" w:hAnsi="Times New Roman" w:cs="Times New Roman"/>
          <w:color w:val="auto"/>
        </w:rPr>
        <w:t>Комиссия в течение тридцати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района.</w:t>
      </w:r>
      <w:proofErr w:type="gramEnd"/>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7. Глава района с учетом рекомендаций, содержащихся в заключени</w:t>
      </w:r>
      <w:proofErr w:type="gramStart"/>
      <w:r w:rsidRPr="000E3731">
        <w:rPr>
          <w:rFonts w:ascii="Times New Roman" w:eastAsia="Calibri" w:hAnsi="Times New Roman" w:cs="Times New Roman"/>
          <w:color w:val="auto"/>
        </w:rPr>
        <w:t>и</w:t>
      </w:r>
      <w:proofErr w:type="gramEnd"/>
      <w:r w:rsidRPr="000E3731">
        <w:rPr>
          <w:rFonts w:ascii="Times New Roman" w:eastAsia="Calibri" w:hAnsi="Times New Roman" w:cs="Times New Roman"/>
          <w:color w:val="auto"/>
        </w:rPr>
        <w:t xml:space="preserve"> Комиссии, в течение тридцати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 xml:space="preserve">8. Глава района после поступления от уполномоченного Правительством Российской Федерации федерального органа исполнительной власти предписания, указанного в </w:t>
      </w:r>
      <w:hyperlink w:anchor="Par4" w:history="1">
        <w:r w:rsidRPr="000E3731">
          <w:rPr>
            <w:rFonts w:ascii="Times New Roman" w:eastAsia="Calibri" w:hAnsi="Times New Roman" w:cs="Times New Roman"/>
            <w:color w:val="auto"/>
          </w:rPr>
          <w:t>пункте 1.1 части 2</w:t>
        </w:r>
      </w:hyperlink>
      <w:r w:rsidRPr="000E3731">
        <w:rPr>
          <w:rFonts w:ascii="Times New Roman" w:eastAsia="Calibri" w:hAnsi="Times New Roman" w:cs="Times New Roman"/>
          <w:color w:val="auto"/>
        </w:rPr>
        <w:t xml:space="preserve"> настоящей статьи 33 Градостроительного кодекса Российской Федерации, </w:t>
      </w:r>
      <w:proofErr w:type="gramStart"/>
      <w:r w:rsidRPr="000E3731">
        <w:rPr>
          <w:rFonts w:ascii="Times New Roman" w:eastAsia="Calibri" w:hAnsi="Times New Roman" w:cs="Times New Roman"/>
          <w:color w:val="auto"/>
        </w:rPr>
        <w:t>обязан</w:t>
      </w:r>
      <w:proofErr w:type="gramEnd"/>
      <w:r w:rsidRPr="000E3731">
        <w:rPr>
          <w:rFonts w:ascii="Times New Roman" w:eastAsia="Calibri" w:hAnsi="Times New Roman" w:cs="Times New Roman"/>
          <w:color w:val="auto"/>
        </w:rPr>
        <w:t xml:space="preserve"> принять решение о внесении изменений в правила землепользования и застройки. Указанное Предписание может быть обжаловано главой района в суд.</w:t>
      </w:r>
    </w:p>
    <w:p w:rsidR="000E3731" w:rsidRPr="000E3731" w:rsidRDefault="000E3731" w:rsidP="000E3731">
      <w:pPr>
        <w:numPr>
          <w:ilvl w:val="0"/>
          <w:numId w:val="35"/>
        </w:numPr>
        <w:suppressAutoHyphens/>
        <w:spacing w:line="276" w:lineRule="auto"/>
        <w:ind w:left="0" w:firstLine="567"/>
        <w:jc w:val="both"/>
        <w:rPr>
          <w:rFonts w:ascii="Times New Roman" w:eastAsia="Calibri" w:hAnsi="Times New Roman" w:cs="Times New Roman"/>
          <w:color w:val="auto"/>
        </w:rPr>
      </w:pPr>
      <w:r w:rsidRPr="000E3731">
        <w:rPr>
          <w:rFonts w:ascii="Times New Roman" w:eastAsia="Calibri" w:hAnsi="Times New Roman" w:cs="Times New Roman"/>
          <w:color w:val="auto"/>
        </w:rPr>
        <w:t xml:space="preserve">9. </w:t>
      </w:r>
      <w:proofErr w:type="gramStart"/>
      <w:r w:rsidRPr="000E3731">
        <w:rPr>
          <w:rFonts w:ascii="Times New Roman" w:eastAsia="Calibri" w:hAnsi="Times New Roman" w:cs="Times New Roman"/>
          <w:color w:val="auto"/>
        </w:rPr>
        <w:t xml:space="preserve">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r:id="rId11" w:history="1">
        <w:r w:rsidRPr="000E3731">
          <w:rPr>
            <w:rFonts w:ascii="Times New Roman" w:eastAsia="Calibri" w:hAnsi="Times New Roman" w:cs="Times New Roman"/>
            <w:color w:val="auto"/>
          </w:rPr>
          <w:t>части 2 статьи 55.32</w:t>
        </w:r>
      </w:hyperlink>
      <w:r w:rsidRPr="000E3731">
        <w:rPr>
          <w:rFonts w:ascii="Times New Roman" w:eastAsia="Calibri" w:hAnsi="Times New Roman" w:cs="Times New Roman"/>
          <w:color w:val="auto"/>
        </w:rPr>
        <w:t xml:space="preserve"> Градостроительного кодекса Российской Федерации,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w:t>
      </w:r>
      <w:proofErr w:type="gramEnd"/>
      <w:r w:rsidRPr="000E3731">
        <w:rPr>
          <w:rFonts w:ascii="Times New Roman" w:eastAsia="Calibri" w:hAnsi="Times New Roman" w:cs="Times New Roman"/>
          <w:color w:val="auto"/>
        </w:rPr>
        <w:t xml:space="preserve"> </w:t>
      </w:r>
      <w:proofErr w:type="gramStart"/>
      <w:r w:rsidRPr="000E3731">
        <w:rPr>
          <w:rFonts w:ascii="Times New Roman" w:eastAsia="Calibri" w:hAnsi="Times New Roman" w:cs="Times New Roman"/>
          <w:color w:val="auto"/>
        </w:rPr>
        <w:t>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в орган местного самоуправления, которые</w:t>
      </w:r>
      <w:proofErr w:type="gramEnd"/>
      <w:r w:rsidRPr="000E3731">
        <w:rPr>
          <w:rFonts w:ascii="Times New Roman" w:eastAsia="Calibri" w:hAnsi="Times New Roman" w:cs="Times New Roman"/>
          <w:color w:val="auto"/>
        </w:rPr>
        <w:t xml:space="preserve"> </w:t>
      </w:r>
      <w:proofErr w:type="gramStart"/>
      <w:r w:rsidRPr="000E3731">
        <w:rPr>
          <w:rFonts w:ascii="Times New Roman" w:eastAsia="Calibri" w:hAnsi="Times New Roman" w:cs="Times New Roman"/>
          <w:color w:val="auto"/>
        </w:rPr>
        <w:t xml:space="preserve">указаны в </w:t>
      </w:r>
      <w:hyperlink r:id="rId12" w:history="1">
        <w:r w:rsidRPr="000E3731">
          <w:rPr>
            <w:rFonts w:ascii="Times New Roman" w:eastAsia="Calibri" w:hAnsi="Times New Roman" w:cs="Times New Roman"/>
            <w:color w:val="auto"/>
          </w:rPr>
          <w:t>части 2 статьи 55.32</w:t>
        </w:r>
      </w:hyperlink>
      <w:r w:rsidRPr="000E3731">
        <w:rPr>
          <w:rFonts w:ascii="Times New Roman" w:eastAsia="Calibri" w:hAnsi="Times New Roman" w:cs="Times New Roman"/>
          <w:color w:val="auto"/>
        </w:rPr>
        <w:t xml:space="preserve">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roofErr w:type="gramEnd"/>
    </w:p>
    <w:p w:rsidR="000E3731" w:rsidRPr="000E3731" w:rsidRDefault="000E3731" w:rsidP="000E3731">
      <w:pPr>
        <w:numPr>
          <w:ilvl w:val="0"/>
          <w:numId w:val="35"/>
        </w:numPr>
        <w:suppressAutoHyphens/>
        <w:spacing w:line="276" w:lineRule="auto"/>
        <w:ind w:left="0" w:firstLine="709"/>
        <w:jc w:val="both"/>
        <w:rPr>
          <w:rFonts w:ascii="Times New Roman" w:eastAsia="Calibri" w:hAnsi="Times New Roman" w:cs="Times New Roman"/>
          <w:color w:val="auto"/>
        </w:rPr>
      </w:pPr>
      <w:bookmarkStart w:id="19" w:name="Par33"/>
      <w:bookmarkEnd w:id="19"/>
      <w:r w:rsidRPr="000E3731">
        <w:rPr>
          <w:rFonts w:ascii="Times New Roman" w:eastAsia="Calibri" w:hAnsi="Times New Roman" w:cs="Times New Roman"/>
          <w:color w:val="auto"/>
        </w:rPr>
        <w:t xml:space="preserve">10. </w:t>
      </w:r>
      <w:proofErr w:type="gramStart"/>
      <w:r w:rsidRPr="000E3731">
        <w:rPr>
          <w:rFonts w:ascii="Times New Roman" w:eastAsia="Calibri" w:hAnsi="Times New Roman" w:cs="Times New Roman"/>
          <w:color w:val="auto"/>
        </w:rPr>
        <w:t xml:space="preserve">В случаях, предусмотренных </w:t>
      </w:r>
      <w:hyperlink w:anchor="Par7" w:history="1">
        <w:r w:rsidRPr="000E3731">
          <w:rPr>
            <w:rFonts w:ascii="Times New Roman" w:eastAsia="Calibri" w:hAnsi="Times New Roman" w:cs="Times New Roman"/>
            <w:color w:val="auto"/>
          </w:rPr>
          <w:t>пунктами 3</w:t>
        </w:r>
      </w:hyperlink>
      <w:r w:rsidRPr="000E3731">
        <w:rPr>
          <w:rFonts w:ascii="Times New Roman" w:eastAsia="Calibri" w:hAnsi="Times New Roman" w:cs="Times New Roman"/>
          <w:color w:val="auto"/>
        </w:rPr>
        <w:t xml:space="preserve"> - </w:t>
      </w:r>
      <w:hyperlink w:anchor="Par11" w:history="1">
        <w:r w:rsidRPr="000E3731">
          <w:rPr>
            <w:rFonts w:ascii="Times New Roman" w:eastAsia="Calibri" w:hAnsi="Times New Roman" w:cs="Times New Roman"/>
            <w:color w:val="auto"/>
          </w:rPr>
          <w:t>5 части 2</w:t>
        </w:r>
      </w:hyperlink>
      <w:r w:rsidRPr="000E3731">
        <w:rPr>
          <w:rFonts w:ascii="Times New Roman" w:eastAsia="Calibri" w:hAnsi="Times New Roman" w:cs="Times New Roman"/>
          <w:color w:val="auto"/>
        </w:rPr>
        <w:t xml:space="preserve"> статьи 33 Градостроительного кодекса Российской Федерации,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района  требование о внесении изменений в правила землепользования и застройки в</w:t>
      </w:r>
      <w:proofErr w:type="gramEnd"/>
      <w:r w:rsidRPr="000E3731">
        <w:rPr>
          <w:rFonts w:ascii="Times New Roman" w:eastAsia="Calibri" w:hAnsi="Times New Roman" w:cs="Times New Roman"/>
          <w:color w:val="auto"/>
        </w:rPr>
        <w:t xml:space="preserve"> части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0E3731" w:rsidRPr="000E3731" w:rsidRDefault="000E3731" w:rsidP="000E3731">
      <w:pPr>
        <w:numPr>
          <w:ilvl w:val="0"/>
          <w:numId w:val="35"/>
        </w:numPr>
        <w:suppressAutoHyphens/>
        <w:spacing w:line="276" w:lineRule="auto"/>
        <w:ind w:left="0" w:firstLine="709"/>
        <w:jc w:val="both"/>
        <w:rPr>
          <w:rFonts w:ascii="Times New Roman" w:eastAsia="Calibri" w:hAnsi="Times New Roman" w:cs="Times New Roman"/>
          <w:color w:val="auto"/>
        </w:rPr>
      </w:pPr>
      <w:r w:rsidRPr="000E3731">
        <w:rPr>
          <w:rFonts w:ascii="Times New Roman" w:eastAsia="Calibri" w:hAnsi="Times New Roman" w:cs="Times New Roman"/>
          <w:color w:val="auto"/>
        </w:rPr>
        <w:t xml:space="preserve">11. </w:t>
      </w:r>
      <w:proofErr w:type="gramStart"/>
      <w:r w:rsidRPr="000E3731">
        <w:rPr>
          <w:rFonts w:ascii="Times New Roman" w:eastAsia="Calibri" w:hAnsi="Times New Roman" w:cs="Times New Roman"/>
          <w:color w:val="auto"/>
        </w:rPr>
        <w:t xml:space="preserve">В случае поступления требования, предусмотренного </w:t>
      </w:r>
      <w:hyperlink w:anchor="Par33" w:history="1">
        <w:r w:rsidRPr="000E3731">
          <w:rPr>
            <w:rFonts w:ascii="Times New Roman" w:eastAsia="Calibri" w:hAnsi="Times New Roman" w:cs="Times New Roman"/>
            <w:color w:val="auto"/>
          </w:rPr>
          <w:t>частью 8</w:t>
        </w:r>
      </w:hyperlink>
      <w:r w:rsidRPr="000E3731">
        <w:rPr>
          <w:rFonts w:ascii="Times New Roman" w:eastAsia="Calibri" w:hAnsi="Times New Roman" w:cs="Times New Roman"/>
          <w:color w:val="auto"/>
        </w:rPr>
        <w:t xml:space="preserve">  статьи 33 Градостроительного кодекса Российской Федерации,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w:t>
      </w:r>
      <w:r w:rsidRPr="000E3731">
        <w:rPr>
          <w:rFonts w:ascii="Times New Roman" w:eastAsia="Calibri" w:hAnsi="Times New Roman" w:cs="Times New Roman"/>
          <w:color w:val="auto"/>
        </w:rPr>
        <w:lastRenderedPageBreak/>
        <w:t xml:space="preserve">либо со дня выявления предусмотренных </w:t>
      </w:r>
      <w:hyperlink w:anchor="Par7" w:history="1">
        <w:r w:rsidRPr="000E3731">
          <w:rPr>
            <w:rFonts w:ascii="Times New Roman" w:eastAsia="Calibri" w:hAnsi="Times New Roman" w:cs="Times New Roman"/>
            <w:color w:val="auto"/>
          </w:rPr>
          <w:t>пунктами 3</w:t>
        </w:r>
      </w:hyperlink>
      <w:r w:rsidRPr="000E3731">
        <w:rPr>
          <w:rFonts w:ascii="Times New Roman" w:eastAsia="Calibri" w:hAnsi="Times New Roman" w:cs="Times New Roman"/>
          <w:color w:val="auto"/>
        </w:rPr>
        <w:t xml:space="preserve"> - </w:t>
      </w:r>
      <w:hyperlink w:anchor="Par11" w:history="1">
        <w:r w:rsidRPr="000E3731">
          <w:rPr>
            <w:rFonts w:ascii="Times New Roman" w:eastAsia="Calibri" w:hAnsi="Times New Roman" w:cs="Times New Roman"/>
            <w:color w:val="auto"/>
          </w:rPr>
          <w:t>5 части 2</w:t>
        </w:r>
      </w:hyperlink>
      <w:r w:rsidRPr="000E3731">
        <w:rPr>
          <w:rFonts w:ascii="Times New Roman" w:eastAsia="Calibri" w:hAnsi="Times New Roman" w:cs="Times New Roman"/>
          <w:color w:val="auto"/>
        </w:rPr>
        <w:t xml:space="preserve"> статьи 33 Градостроительного кодекса Российской федерации оснований для внесения изменений в правила землепользования</w:t>
      </w:r>
      <w:proofErr w:type="gramEnd"/>
      <w:r w:rsidRPr="000E3731">
        <w:rPr>
          <w:rFonts w:ascii="Times New Roman" w:eastAsia="Calibri" w:hAnsi="Times New Roman" w:cs="Times New Roman"/>
          <w:color w:val="auto"/>
        </w:rPr>
        <w:t xml:space="preserve"> и застройки глава района </w:t>
      </w:r>
      <w:proofErr w:type="gramStart"/>
      <w:r w:rsidRPr="000E3731">
        <w:rPr>
          <w:rFonts w:ascii="Times New Roman" w:eastAsia="Calibri" w:hAnsi="Times New Roman" w:cs="Times New Roman"/>
          <w:color w:val="auto"/>
        </w:rPr>
        <w:t>обязан</w:t>
      </w:r>
      <w:proofErr w:type="gramEnd"/>
      <w:r w:rsidRPr="000E3731">
        <w:rPr>
          <w:rFonts w:ascii="Times New Roman" w:eastAsia="Calibri" w:hAnsi="Times New Roman" w:cs="Times New Roman"/>
          <w:color w:val="auto"/>
        </w:rPr>
        <w:t xml:space="preserve"> принять решение о подготовке проекта о внесении изменений в правила землепользования и застройки.</w:t>
      </w:r>
    </w:p>
    <w:p w:rsidR="000E3731" w:rsidRPr="000E3731" w:rsidRDefault="000E3731" w:rsidP="000E3731">
      <w:pPr>
        <w:numPr>
          <w:ilvl w:val="0"/>
          <w:numId w:val="35"/>
        </w:numPr>
        <w:suppressAutoHyphens/>
        <w:spacing w:line="276" w:lineRule="auto"/>
        <w:ind w:left="0" w:firstLine="709"/>
        <w:jc w:val="both"/>
        <w:rPr>
          <w:rFonts w:ascii="Times New Roman" w:eastAsia="Calibri" w:hAnsi="Times New Roman" w:cs="Times New Roman"/>
          <w:color w:val="auto"/>
        </w:rPr>
      </w:pPr>
      <w:r w:rsidRPr="000E3731">
        <w:rPr>
          <w:rFonts w:ascii="Times New Roman" w:eastAsia="Calibri" w:hAnsi="Times New Roman" w:cs="Times New Roman"/>
          <w:color w:val="auto"/>
        </w:rPr>
        <w:t xml:space="preserve">12. </w:t>
      </w:r>
      <w:proofErr w:type="gramStart"/>
      <w:r w:rsidRPr="000E3731">
        <w:rPr>
          <w:rFonts w:ascii="Times New Roman" w:eastAsia="Calibri" w:hAnsi="Times New Roman" w:cs="Times New Roman"/>
          <w:color w:val="auto"/>
        </w:rPr>
        <w:t xml:space="preserve">Срок внесения изменений в утвержденные правила землепользования и застройки в части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ar33" w:history="1">
        <w:r w:rsidRPr="000E3731">
          <w:rPr>
            <w:rFonts w:ascii="Times New Roman" w:eastAsia="Calibri" w:hAnsi="Times New Roman" w:cs="Times New Roman"/>
            <w:color w:val="auto"/>
          </w:rPr>
          <w:t>частью 8</w:t>
        </w:r>
      </w:hyperlink>
      <w:r w:rsidRPr="000E3731">
        <w:rPr>
          <w:rFonts w:ascii="Times New Roman" w:eastAsia="Calibri" w:hAnsi="Times New Roman" w:cs="Times New Roman"/>
          <w:color w:val="auto"/>
        </w:rPr>
        <w:t xml:space="preserve"> статьи</w:t>
      </w:r>
      <w:proofErr w:type="gramEnd"/>
      <w:r w:rsidRPr="000E3731">
        <w:rPr>
          <w:rFonts w:ascii="Times New Roman" w:eastAsia="Calibri" w:hAnsi="Times New Roman" w:cs="Times New Roman"/>
          <w:color w:val="auto"/>
        </w:rPr>
        <w:t xml:space="preserve"> </w:t>
      </w:r>
      <w:proofErr w:type="gramStart"/>
      <w:r w:rsidRPr="000E3731">
        <w:rPr>
          <w:rFonts w:ascii="Times New Roman" w:eastAsia="Calibri" w:hAnsi="Times New Roman" w:cs="Times New Roman"/>
          <w:color w:val="auto"/>
        </w:rPr>
        <w:t xml:space="preserve">33 Градостроительного кодекса Российской Федерации,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w:anchor="Par7" w:history="1">
        <w:r w:rsidRPr="000E3731">
          <w:rPr>
            <w:rFonts w:ascii="Times New Roman" w:eastAsia="Calibri" w:hAnsi="Times New Roman" w:cs="Times New Roman"/>
            <w:color w:val="auto"/>
          </w:rPr>
          <w:t>пунктами 3</w:t>
        </w:r>
      </w:hyperlink>
      <w:r w:rsidRPr="000E3731">
        <w:rPr>
          <w:rFonts w:ascii="Times New Roman" w:eastAsia="Calibri" w:hAnsi="Times New Roman" w:cs="Times New Roman"/>
          <w:color w:val="auto"/>
        </w:rPr>
        <w:t xml:space="preserve"> - </w:t>
      </w:r>
      <w:hyperlink w:anchor="Par11" w:history="1">
        <w:r w:rsidRPr="000E3731">
          <w:rPr>
            <w:rFonts w:ascii="Times New Roman" w:eastAsia="Calibri" w:hAnsi="Times New Roman" w:cs="Times New Roman"/>
            <w:color w:val="auto"/>
          </w:rPr>
          <w:t>5 части 2</w:t>
        </w:r>
      </w:hyperlink>
      <w:r w:rsidRPr="000E3731">
        <w:rPr>
          <w:rFonts w:ascii="Times New Roman" w:eastAsia="Calibri" w:hAnsi="Times New Roman" w:cs="Times New Roman"/>
          <w:color w:val="auto"/>
        </w:rPr>
        <w:t xml:space="preserve"> этой же статьи оснований для внесения изменений в правила землепользования и застройки.</w:t>
      </w:r>
      <w:proofErr w:type="gramEnd"/>
    </w:p>
    <w:p w:rsidR="000E3731" w:rsidRPr="000E3731" w:rsidRDefault="000E3731" w:rsidP="000E3731">
      <w:pPr>
        <w:numPr>
          <w:ilvl w:val="0"/>
          <w:numId w:val="35"/>
        </w:numPr>
        <w:tabs>
          <w:tab w:val="left" w:pos="1080"/>
        </w:tabs>
        <w:suppressAutoHyphens/>
        <w:autoSpaceDE w:val="0"/>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13. </w:t>
      </w:r>
      <w:proofErr w:type="gramStart"/>
      <w:r w:rsidRPr="000E3731">
        <w:rPr>
          <w:rFonts w:ascii="Times New Roman" w:eastAsia="Times New Roman" w:hAnsi="Times New Roman" w:cs="Times New Roman"/>
          <w:color w:val="auto"/>
        </w:rPr>
        <w:t xml:space="preserve">Глава района не позднее, чем по истечении десяти дней с даты принятия решения о подготовке проекта изменений в Правила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размещается на официальном сайте Администрации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Алтайского края, официальном сайте поселения (при его наличии) в сети "Интернет".</w:t>
      </w:r>
      <w:proofErr w:type="gramEnd"/>
    </w:p>
    <w:p w:rsidR="000E3731" w:rsidRPr="000E3731" w:rsidRDefault="000E3731" w:rsidP="000E3731">
      <w:pPr>
        <w:numPr>
          <w:ilvl w:val="0"/>
          <w:numId w:val="35"/>
        </w:numPr>
        <w:suppressAutoHyphens/>
        <w:autoSpaceDE w:val="0"/>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14. Разработку проекта о внесении изменений в Правила землепользования и застройки обеспечивает Комиссия.</w:t>
      </w:r>
    </w:p>
    <w:p w:rsidR="000E3731" w:rsidRPr="000E3731" w:rsidRDefault="000E3731" w:rsidP="000E3731">
      <w:pPr>
        <w:numPr>
          <w:ilvl w:val="0"/>
          <w:numId w:val="35"/>
        </w:numPr>
        <w:suppressAutoHyphens/>
        <w:autoSpaceDE w:val="0"/>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15. </w:t>
      </w:r>
      <w:proofErr w:type="gramStart"/>
      <w:r w:rsidRPr="000E3731">
        <w:rPr>
          <w:rFonts w:ascii="Times New Roman" w:eastAsia="Times New Roman" w:hAnsi="Times New Roman" w:cs="Times New Roman"/>
          <w:color w:val="auto"/>
        </w:rPr>
        <w:t xml:space="preserve">Начальник отдела по архитектуре, строительству и территориальному планированию Администрации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Алтайского края (далее – специалист администрации) в течение 5 дней с момента поступления проекта осуществляет проверку проекта изменений в Правила, представленного Комиссией, на соответствие требованиям технических регламентов, схемам территориального планирования МО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 xml:space="preserve"> район Алтайского края, схеме территориального планирования Алтайского края, схемам территориального планирования Российской Федерации.</w:t>
      </w:r>
      <w:proofErr w:type="gramEnd"/>
    </w:p>
    <w:p w:rsidR="000E3731" w:rsidRPr="000E3731" w:rsidRDefault="000E3731" w:rsidP="000E3731">
      <w:pPr>
        <w:numPr>
          <w:ilvl w:val="0"/>
          <w:numId w:val="35"/>
        </w:numPr>
        <w:suppressAutoHyphen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По результатам указанной проверки специалист администрации направляет проект о внесении изменения в Правила застройки главе района или, в случае обнаружения его несоответствия требованиям и документам в Комиссию на доработку.</w:t>
      </w:r>
    </w:p>
    <w:p w:rsidR="000E3731" w:rsidRPr="000E3731" w:rsidRDefault="000E3731" w:rsidP="000E3731">
      <w:pPr>
        <w:numPr>
          <w:ilvl w:val="0"/>
          <w:numId w:val="35"/>
        </w:numPr>
        <w:suppressAutoHyphen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16. Глава района при получении проекта изменений в Правила землепользования и застройки принимает решение о проведении общественных обсуждений или публичных слушаний по такому проекту (за исключением случаев, установленных Градостроительным кодексом Российской Федерации и иными федеральными законами) в срок не позднее чем через десять дней со дня получения такого проекта. Решение о проведении общественных обсуждений или публичных слушаний передаётся в Комиссию. </w:t>
      </w:r>
    </w:p>
    <w:p w:rsidR="000E3731" w:rsidRPr="000E3731" w:rsidRDefault="000E3731" w:rsidP="000E3731">
      <w:pPr>
        <w:numPr>
          <w:ilvl w:val="0"/>
          <w:numId w:val="35"/>
        </w:numPr>
        <w:suppressAutoHyphen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17. Одновременно с принятием главой района решения о проведении общественных обсуждений или публичных слушаний, обеспечивается опубликование проекта изменений в Правила и его размещение на официальном сайте Администрации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Алтайского края и сайте поселения (при его наличии) в сети «Интернет». </w:t>
      </w:r>
    </w:p>
    <w:p w:rsidR="000E3731" w:rsidRPr="000E3731" w:rsidRDefault="000E3731" w:rsidP="000E3731">
      <w:pPr>
        <w:numPr>
          <w:ilvl w:val="0"/>
          <w:numId w:val="35"/>
        </w:numPr>
        <w:suppressAutoHyphen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18. После завершения общественных обсуждений или публичных слушаний по проекту изменений в Правила Комиссия, с учётом результатов таких общественных обсуждений или публичных слушаний, обеспечивает внесение изменений в Правила и представляет указанный проект главе района. Обязательными приложениями к проекту изменений в Правила являются протокол общественных обсуждений или публичных слушаний и заключение о результатах общественных обсуждений или публичных слушаний.</w:t>
      </w:r>
    </w:p>
    <w:p w:rsidR="000E3731" w:rsidRPr="000E3731" w:rsidRDefault="000E3731" w:rsidP="000E3731">
      <w:pPr>
        <w:numPr>
          <w:ilvl w:val="0"/>
          <w:numId w:val="35"/>
        </w:numPr>
        <w:suppressAutoHyphen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lastRenderedPageBreak/>
        <w:t xml:space="preserve">19. Глава района в течение десяти дней после представления ему проекта Правил и указанных обязательных приложений должен принять решение о направлении указанного проекта в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 xml:space="preserve"> районный Совет депутатов или об отклонении проекта изменений в Правила и о направлении его в Комиссию на доработку с указанием даты его повторного представления.</w:t>
      </w:r>
    </w:p>
    <w:p w:rsidR="000E3731" w:rsidRPr="000E3731" w:rsidRDefault="000E3731" w:rsidP="000E3731">
      <w:pPr>
        <w:numPr>
          <w:ilvl w:val="0"/>
          <w:numId w:val="35"/>
        </w:numPr>
        <w:suppressAutoHyphen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20. Проект изменений в Правила рассматривается </w:t>
      </w:r>
      <w:proofErr w:type="spellStart"/>
      <w:r w:rsidRPr="000E3731">
        <w:rPr>
          <w:rFonts w:ascii="Times New Roman" w:eastAsia="Times New Roman" w:hAnsi="Times New Roman" w:cs="Times New Roman"/>
          <w:color w:val="auto"/>
        </w:rPr>
        <w:t>Хабарским</w:t>
      </w:r>
      <w:proofErr w:type="spellEnd"/>
      <w:r w:rsidRPr="000E3731">
        <w:rPr>
          <w:rFonts w:ascii="Times New Roman" w:eastAsia="Times New Roman" w:hAnsi="Times New Roman" w:cs="Times New Roman"/>
          <w:color w:val="auto"/>
        </w:rPr>
        <w:t xml:space="preserve"> районным Советом депутатов. Обязательными приложениями к проекту изменений в Правила застройки являются протокол общественных обсуждений или публичных слушаний по указанному проекту и заключение о результатах таких общественных обсуждений или публичных слушаний.</w:t>
      </w:r>
    </w:p>
    <w:p w:rsidR="000E3731" w:rsidRPr="000E3731" w:rsidRDefault="000E3731" w:rsidP="000E3731">
      <w:pPr>
        <w:numPr>
          <w:ilvl w:val="0"/>
          <w:numId w:val="35"/>
        </w:numPr>
        <w:suppressAutoHyphen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21.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 xml:space="preserve"> районный Совет депутатов по результатам рассмотрения проекта изменений в Правила и обязательных приложений принимает решение об утверждении данных изменений или направляет проект изменений главе района на доработку в соответствии с результатами общественных обсуждений или публичных слушаний по указанному проекту.</w:t>
      </w:r>
    </w:p>
    <w:p w:rsidR="000E3731" w:rsidRPr="000E3731" w:rsidRDefault="000E3731" w:rsidP="000E3731">
      <w:pPr>
        <w:numPr>
          <w:ilvl w:val="0"/>
          <w:numId w:val="35"/>
        </w:numPr>
        <w:suppressAutoHyphen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22. Изменения в Правила вступают в силу в день официального опубликования решения об утверждении изменений Правил </w:t>
      </w:r>
      <w:proofErr w:type="spellStart"/>
      <w:r w:rsidRPr="000E3731">
        <w:rPr>
          <w:rFonts w:ascii="Times New Roman" w:eastAsia="Times New Roman" w:hAnsi="Times New Roman" w:cs="Times New Roman"/>
          <w:color w:val="auto"/>
        </w:rPr>
        <w:t>Хабарским</w:t>
      </w:r>
      <w:proofErr w:type="spellEnd"/>
      <w:r w:rsidRPr="000E3731">
        <w:rPr>
          <w:rFonts w:ascii="Times New Roman" w:eastAsia="Times New Roman" w:hAnsi="Times New Roman" w:cs="Times New Roman"/>
          <w:color w:val="auto"/>
        </w:rPr>
        <w:t xml:space="preserve"> районным Советом депутатов. </w:t>
      </w:r>
    </w:p>
    <w:p w:rsidR="000E3731" w:rsidRPr="000E3731" w:rsidRDefault="000E3731" w:rsidP="000E3731">
      <w:pPr>
        <w:numPr>
          <w:ilvl w:val="0"/>
          <w:numId w:val="35"/>
        </w:numPr>
        <w:suppressAutoHyphen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23. Изменения в Правила подлежат опубликованию в порядке, установленном для официального опубликования муниципальных правовых актов, иной официальной информации, размещаются на официальном сайте Администрации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Алтайского края и поселения (при его наличии) в сети "Интернет".</w:t>
      </w:r>
    </w:p>
    <w:p w:rsidR="000E3731" w:rsidRPr="000E3731" w:rsidRDefault="000E3731" w:rsidP="000E3731">
      <w:pPr>
        <w:numPr>
          <w:ilvl w:val="0"/>
          <w:numId w:val="35"/>
        </w:numPr>
        <w:suppressAutoHyphens/>
        <w:spacing w:line="276" w:lineRule="auto"/>
        <w:ind w:left="0" w:firstLine="709"/>
        <w:jc w:val="both"/>
        <w:rPr>
          <w:rFonts w:ascii="Times New Roman" w:eastAsia="Times New Roman" w:hAnsi="Times New Roman" w:cs="Times New Roman"/>
          <w:color w:val="auto"/>
          <w:shd w:val="clear" w:color="auto" w:fill="FFFFFF"/>
        </w:rPr>
      </w:pPr>
      <w:r w:rsidRPr="000E3731">
        <w:rPr>
          <w:rFonts w:ascii="Times New Roman" w:eastAsia="Times New Roman" w:hAnsi="Times New Roman" w:cs="Times New Roman"/>
          <w:color w:val="auto"/>
          <w:shd w:val="clear" w:color="auto" w:fill="FFFFFF"/>
        </w:rPr>
        <w:t xml:space="preserve">24. Утвержденные изменения в Правила подлежат размещению в федеральной государственной информационной системе территориального планирования не </w:t>
      </w:r>
      <w:proofErr w:type="gramStart"/>
      <w:r w:rsidRPr="000E3731">
        <w:rPr>
          <w:rFonts w:ascii="Times New Roman" w:eastAsia="Times New Roman" w:hAnsi="Times New Roman" w:cs="Times New Roman"/>
          <w:color w:val="auto"/>
          <w:shd w:val="clear" w:color="auto" w:fill="FFFFFF"/>
        </w:rPr>
        <w:t>позднее</w:t>
      </w:r>
      <w:proofErr w:type="gramEnd"/>
      <w:r w:rsidRPr="000E3731">
        <w:rPr>
          <w:rFonts w:ascii="Times New Roman" w:eastAsia="Times New Roman" w:hAnsi="Times New Roman" w:cs="Times New Roman"/>
          <w:color w:val="auto"/>
          <w:shd w:val="clear" w:color="auto" w:fill="FFFFFF"/>
        </w:rPr>
        <w:t xml:space="preserve"> чем по истечении десяти дней с даты утверждения указанных изменений Правил. </w:t>
      </w:r>
    </w:p>
    <w:p w:rsidR="000E3731" w:rsidRPr="000E3731" w:rsidRDefault="000E3731" w:rsidP="000E3731">
      <w:pPr>
        <w:numPr>
          <w:ilvl w:val="0"/>
          <w:numId w:val="35"/>
        </w:numPr>
        <w:suppressAutoHyphens/>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shd w:val="clear" w:color="auto" w:fill="FFFFFF"/>
        </w:rPr>
        <w:t xml:space="preserve">25. </w:t>
      </w:r>
      <w:r w:rsidRPr="000E3731">
        <w:rPr>
          <w:rFonts w:ascii="Times New Roman" w:eastAsia="Times New Roman" w:hAnsi="Times New Roman" w:cs="Times New Roman"/>
          <w:color w:val="auto"/>
        </w:rPr>
        <w:t xml:space="preserve">Настоящая статья </w:t>
      </w:r>
      <w:r w:rsidRPr="000E3731">
        <w:rPr>
          <w:rFonts w:ascii="Times New Roman" w:eastAsia="Times New Roman" w:hAnsi="Times New Roman" w:cs="Times New Roman"/>
          <w:b/>
          <w:color w:val="auto"/>
        </w:rPr>
        <w:t>не</w:t>
      </w:r>
      <w:r w:rsidRPr="000E3731">
        <w:rPr>
          <w:rFonts w:ascii="Times New Roman" w:eastAsia="Times New Roman" w:hAnsi="Times New Roman" w:cs="Times New Roman"/>
          <w:color w:val="auto"/>
        </w:rPr>
        <w:t xml:space="preserve"> применяется при внесении технических изменений – исправление орфографических, пунктуационных, стилистических ошибок и при внесении непринципиальных изменений.</w:t>
      </w:r>
    </w:p>
    <w:p w:rsidR="000E3731" w:rsidRPr="000E3731" w:rsidRDefault="000E3731" w:rsidP="000E3731">
      <w:pPr>
        <w:widowControl w:val="0"/>
        <w:numPr>
          <w:ilvl w:val="2"/>
          <w:numId w:val="25"/>
        </w:numPr>
        <w:spacing w:line="276" w:lineRule="auto"/>
        <w:ind w:left="0"/>
        <w:jc w:val="center"/>
        <w:outlineLvl w:val="3"/>
        <w:rPr>
          <w:rFonts w:ascii="Times New Roman" w:eastAsia="Times New Roman" w:hAnsi="Times New Roman" w:cs="Times New Roman"/>
          <w:bCs/>
          <w:color w:val="auto"/>
          <w:lang/>
        </w:rPr>
      </w:pPr>
      <w:bookmarkStart w:id="20" w:name="_Toc88913035"/>
      <w:bookmarkStart w:id="21" w:name="_Toc154142013"/>
      <w:bookmarkStart w:id="22" w:name="_Toc282347510"/>
      <w:bookmarkStart w:id="23" w:name="_Toc152080003"/>
      <w:bookmarkEnd w:id="11"/>
      <w:r w:rsidRPr="000E3731">
        <w:rPr>
          <w:rFonts w:ascii="Times New Roman" w:eastAsia="Times New Roman" w:hAnsi="Times New Roman" w:cs="Times New Roman"/>
          <w:bCs/>
          <w:color w:val="auto"/>
          <w:lang/>
        </w:rPr>
        <w:t>Открытость и доступность информации о землепользовании и застройке</w:t>
      </w:r>
      <w:bookmarkEnd w:id="20"/>
      <w:bookmarkEnd w:id="21"/>
      <w:bookmarkEnd w:id="22"/>
      <w:bookmarkEnd w:id="23"/>
    </w:p>
    <w:p w:rsidR="000E3731" w:rsidRPr="000E3731" w:rsidRDefault="000E3731" w:rsidP="000E3731">
      <w:pPr>
        <w:widowControl w:val="0"/>
        <w:tabs>
          <w:tab w:val="left" w:pos="720"/>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Настоящие Правила являются открытыми для физических и юридических лиц.</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2. </w:t>
      </w:r>
      <w:proofErr w:type="gramStart"/>
      <w:r w:rsidRPr="000E3731">
        <w:rPr>
          <w:rFonts w:ascii="Times New Roman" w:eastAsia="Times New Roman" w:hAnsi="Times New Roman" w:cs="Times New Roman"/>
          <w:color w:val="auto"/>
        </w:rPr>
        <w:t xml:space="preserve">Администрация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обеспечивает возможность ознакомления с Правилами путём публикации Правил в средствах массовой информации, создания условий для ознакомления с настоящими Правилами в администрации муниципального образования, предоставления физическим и юридическим лицам услуг по оформлению выписок из Правил, а также по изготовлению необходимых копий, характеризующих условия застройки и землепользования применительно к отдельным земельным участкам и их массивам.</w:t>
      </w:r>
      <w:proofErr w:type="gramEnd"/>
    </w:p>
    <w:p w:rsidR="000E3731" w:rsidRPr="000E3731" w:rsidRDefault="000E3731" w:rsidP="000E3731">
      <w:pPr>
        <w:widowControl w:val="0"/>
        <w:tabs>
          <w:tab w:val="left" w:pos="720"/>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3. Граждане имеют право участвовать в принятии решений по вопросам землепользования и застройки в соответствии с действующими нормативными правовыми актами Российской Федерации, Алтайского края 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Нормативные правовые акты муниципального образования в области землепользования и застройки, принятые до вступления в силу настоящих Правил землепользования и застройки, применяются в части, не противоречащей им.</w:t>
      </w:r>
    </w:p>
    <w:p w:rsidR="000E3731" w:rsidRPr="000E3731" w:rsidRDefault="000E3731" w:rsidP="000E3731">
      <w:pPr>
        <w:widowControl w:val="0"/>
        <w:numPr>
          <w:ilvl w:val="1"/>
          <w:numId w:val="25"/>
        </w:numPr>
        <w:spacing w:before="240" w:after="240" w:line="276" w:lineRule="auto"/>
        <w:ind w:left="0"/>
        <w:jc w:val="center"/>
        <w:outlineLvl w:val="2"/>
        <w:rPr>
          <w:rFonts w:ascii="Times New Roman" w:eastAsia="Times New Roman" w:hAnsi="Times New Roman" w:cs="Times New Roman"/>
          <w:bCs/>
          <w:smallCaps/>
          <w:color w:val="auto"/>
        </w:rPr>
      </w:pPr>
      <w:bookmarkStart w:id="24" w:name="_Toc152080004"/>
      <w:r w:rsidRPr="000E3731">
        <w:rPr>
          <w:rFonts w:ascii="Times New Roman" w:eastAsia="Times New Roman" w:hAnsi="Times New Roman" w:cs="Times New Roman"/>
          <w:bCs/>
          <w:smallCaps/>
          <w:color w:val="auto"/>
        </w:rPr>
        <w:t>РЕГУЛИРОВАНИЕ ЗЕМЛЕПОЛЬЗОВАНИЯ И ЗАСТРОЙКИ ОРГАНАМИ МЕСТНОГО САМОУПРАВЛЕНИЯ</w:t>
      </w:r>
      <w:bookmarkEnd w:id="24"/>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25" w:name="_Toc282347512"/>
      <w:bookmarkStart w:id="26" w:name="_Toc152080005"/>
      <w:r w:rsidRPr="000E3731">
        <w:rPr>
          <w:rFonts w:ascii="Times New Roman" w:eastAsia="Times New Roman" w:hAnsi="Times New Roman" w:cs="Times New Roman"/>
          <w:bCs/>
          <w:color w:val="auto"/>
          <w:lang/>
        </w:rPr>
        <w:t xml:space="preserve">Полномочия Администрации </w:t>
      </w:r>
      <w:proofErr w:type="spellStart"/>
      <w:r w:rsidRPr="000E3731">
        <w:rPr>
          <w:rFonts w:ascii="Times New Roman" w:eastAsia="Times New Roman" w:hAnsi="Times New Roman" w:cs="Times New Roman"/>
          <w:bCs/>
          <w:color w:val="auto"/>
          <w:lang/>
        </w:rPr>
        <w:t>Хабарского</w:t>
      </w:r>
      <w:proofErr w:type="spellEnd"/>
      <w:r w:rsidRPr="000E3731">
        <w:rPr>
          <w:rFonts w:ascii="Times New Roman" w:eastAsia="Times New Roman" w:hAnsi="Times New Roman" w:cs="Times New Roman"/>
          <w:bCs/>
          <w:color w:val="auto"/>
          <w:lang/>
        </w:rPr>
        <w:t xml:space="preserve"> района (органа местного самоуправления) в области землепользования и застройки</w:t>
      </w:r>
      <w:bookmarkEnd w:id="25"/>
      <w:bookmarkEnd w:id="26"/>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 Полномочия органов местного самоуправления муниципального образования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 xml:space="preserve"> район Алтайского края в сфере регулирования землепользования и застройки устанавливаются Уставом муниципального образования в соответствии с федеральным и краевым законодательством.</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lastRenderedPageBreak/>
        <w:t xml:space="preserve">К полномочиям органов местного самоуправления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в области землепользования и застройки в соответствии с Уставом относятся:</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strike/>
          <w:color w:val="auto"/>
        </w:rPr>
      </w:pPr>
      <w:r w:rsidRPr="000E3731">
        <w:rPr>
          <w:rFonts w:ascii="Times New Roman" w:eastAsia="Times New Roman" w:hAnsi="Times New Roman" w:cs="Times New Roman"/>
          <w:color w:val="auto"/>
        </w:rPr>
        <w:t>1) решение о подготовке Генерального плана поселения и внесения изменений в него;</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решение о подготовке Правил землепользования и застройки территории муниципального образования Новоильинский сельсовет и внесение изменений в них;</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утверждение подготовленной на основании Генерального плана муниципального образования документации по планировке территории (проектов планировки, проектов межевания), за исключением случаев, предусмотренных Градостроительным кодексом Российской Федерации;</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4) назначение публичных слушаний по проекту Генерального плана Новоильинского сельсовета и проекту внесения в него изменений, по проекту Правил землепользования и застройки Новоильинского сельсовета и проекту внесения в них изменений, по проектам планировки территорий и проектам межевания территорий; </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proofErr w:type="gramStart"/>
      <w:r w:rsidRPr="000E3731">
        <w:rPr>
          <w:rFonts w:ascii="Times New Roman" w:eastAsia="Times New Roman" w:hAnsi="Times New Roman" w:cs="Times New Roman"/>
          <w:color w:val="auto"/>
        </w:rPr>
        <w:t>5)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сельсовета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w:t>
      </w:r>
      <w:proofErr w:type="gramEnd"/>
      <w:r w:rsidRPr="000E3731">
        <w:rPr>
          <w:rFonts w:ascii="Times New Roman" w:eastAsia="Times New Roman" w:hAnsi="Times New Roman" w:cs="Times New Roman"/>
          <w:color w:val="auto"/>
        </w:rPr>
        <w:t xml:space="preserve"> земельных участков в границах поселения для муниципальных нужд, осуществление муниципального земельного </w:t>
      </w:r>
      <w:proofErr w:type="gramStart"/>
      <w:r w:rsidRPr="000E3731">
        <w:rPr>
          <w:rFonts w:ascii="Times New Roman" w:eastAsia="Times New Roman" w:hAnsi="Times New Roman" w:cs="Times New Roman"/>
          <w:color w:val="auto"/>
        </w:rPr>
        <w:t>контроля за</w:t>
      </w:r>
      <w:proofErr w:type="gramEnd"/>
      <w:r w:rsidRPr="000E3731">
        <w:rPr>
          <w:rFonts w:ascii="Times New Roman" w:eastAsia="Times New Roman" w:hAnsi="Times New Roman" w:cs="Times New Roman"/>
          <w:color w:val="auto"/>
        </w:rPr>
        <w:t xml:space="preserve"> использованием земель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6) иные полномочия, определенные федеральными законами и принимаемыми в соответствии с ними законами Алтайского края, Уставом муниципального образования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 xml:space="preserve"> район Алтайского края.</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27" w:name="_Toc152080006"/>
      <w:bookmarkStart w:id="28" w:name="_Toc282347513"/>
      <w:r w:rsidRPr="000E3731">
        <w:rPr>
          <w:rFonts w:ascii="Times New Roman" w:eastAsia="Times New Roman" w:hAnsi="Times New Roman" w:cs="Times New Roman"/>
          <w:bCs/>
          <w:color w:val="auto"/>
          <w:lang/>
        </w:rPr>
        <w:t xml:space="preserve">Полномочия Администрации Новоильинского сельсовета </w:t>
      </w:r>
      <w:proofErr w:type="spellStart"/>
      <w:r w:rsidRPr="000E3731">
        <w:rPr>
          <w:rFonts w:ascii="Times New Roman" w:eastAsia="Times New Roman" w:hAnsi="Times New Roman" w:cs="Times New Roman"/>
          <w:bCs/>
          <w:color w:val="auto"/>
          <w:lang/>
        </w:rPr>
        <w:t>Хабарского</w:t>
      </w:r>
      <w:proofErr w:type="spellEnd"/>
      <w:r w:rsidRPr="000E3731">
        <w:rPr>
          <w:rFonts w:ascii="Times New Roman" w:eastAsia="Times New Roman" w:hAnsi="Times New Roman" w:cs="Times New Roman"/>
          <w:bCs/>
          <w:color w:val="auto"/>
          <w:lang/>
        </w:rPr>
        <w:t xml:space="preserve"> района в области землепользования и застройки</w:t>
      </w:r>
      <w:bookmarkEnd w:id="27"/>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К полномочиям Администрации Новоильинского сельсовета в области землепользования и застройки относятся: </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 разработка местных программ комплексного развития на основе генерального плана муниципального образования. </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29" w:name="_Toc152080007"/>
      <w:r w:rsidRPr="000E3731">
        <w:rPr>
          <w:rFonts w:ascii="Times New Roman" w:eastAsia="Times New Roman" w:hAnsi="Times New Roman" w:cs="Times New Roman"/>
          <w:bCs/>
          <w:color w:val="auto"/>
          <w:lang/>
        </w:rPr>
        <w:t xml:space="preserve">Полномочия представительного органа муниципального образования </w:t>
      </w:r>
      <w:proofErr w:type="spellStart"/>
      <w:r w:rsidRPr="000E3731">
        <w:rPr>
          <w:rFonts w:ascii="Times New Roman" w:eastAsia="Times New Roman" w:hAnsi="Times New Roman" w:cs="Times New Roman"/>
          <w:bCs/>
          <w:color w:val="auto"/>
          <w:lang/>
        </w:rPr>
        <w:t>Хабарский</w:t>
      </w:r>
      <w:proofErr w:type="spellEnd"/>
      <w:r w:rsidRPr="000E3731">
        <w:rPr>
          <w:rFonts w:ascii="Times New Roman" w:eastAsia="Times New Roman" w:hAnsi="Times New Roman" w:cs="Times New Roman"/>
          <w:bCs/>
          <w:color w:val="auto"/>
          <w:lang/>
        </w:rPr>
        <w:t xml:space="preserve"> район Алтайского края в области землепользования и застройки</w:t>
      </w:r>
      <w:bookmarkEnd w:id="28"/>
      <w:bookmarkEnd w:id="29"/>
    </w:p>
    <w:p w:rsidR="000E3731" w:rsidRPr="000E3731" w:rsidRDefault="000E3731" w:rsidP="000E3731">
      <w:pPr>
        <w:spacing w:line="276" w:lineRule="auto"/>
        <w:ind w:firstLine="708"/>
        <w:jc w:val="both"/>
        <w:rPr>
          <w:rFonts w:ascii="Times New Roman" w:eastAsia="Times New Roman" w:hAnsi="Times New Roman" w:cs="Times New Roman"/>
          <w:color w:val="auto"/>
        </w:rPr>
      </w:pPr>
      <w:bookmarkStart w:id="30" w:name="_Toc282347515"/>
      <w:r w:rsidRPr="000E3731">
        <w:rPr>
          <w:rFonts w:ascii="Times New Roman" w:eastAsia="Times New Roman" w:hAnsi="Times New Roman" w:cs="Times New Roman"/>
          <w:color w:val="auto"/>
        </w:rPr>
        <w:t xml:space="preserve">К полномочиям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районного Совета депутатов Алтайского края (далее – Совета депутатов) относятся:</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утверждение генерального плана поселения и внесения изменений в него;</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утверждение правил землепользования и застройки и внесение изменений в них;</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принятие местных программ использования и охраны земель;</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установление порядка отнесения земель к землям особо охраняемых территорий местного значения, порядка использования и охраны земель особо охраняемых территорий местного значения;</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5) установление права ограниченного пользования чужим земельным участком (публичного сервитута) для обеспечения интересов местного самоуправления или населения, без изъятия земельных участков;</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proofErr w:type="gramStart"/>
      <w:r w:rsidRPr="000E3731">
        <w:rPr>
          <w:rFonts w:ascii="Times New Roman" w:eastAsia="Times New Roman" w:hAnsi="Times New Roman" w:cs="Times New Roman"/>
          <w:color w:val="auto"/>
        </w:rPr>
        <w:t xml:space="preserve">6) установление предельных (максимального и минимального) размеров земельных </w:t>
      </w:r>
      <w:r w:rsidRPr="000E3731">
        <w:rPr>
          <w:rFonts w:ascii="Times New Roman" w:eastAsia="Times New Roman" w:hAnsi="Times New Roman" w:cs="Times New Roman"/>
          <w:color w:val="auto"/>
        </w:rPr>
        <w:lastRenderedPageBreak/>
        <w:t>участков, предоставляемых гражданам в собственность из находящихся в собственности поселения земель для ведения личного подсобного хозяйства и индивидуального жилищного строительства;</w:t>
      </w:r>
      <w:proofErr w:type="gramEnd"/>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7) иные полномочия, определенные федеральными законами и принимаемыми в соответствии с ними законами Алтайского края, Уставом муниципального образования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 xml:space="preserve"> район Алтайского края.</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31" w:name="_Toc152080008"/>
      <w:r w:rsidRPr="000E3731">
        <w:rPr>
          <w:rFonts w:ascii="Times New Roman" w:eastAsia="Times New Roman" w:hAnsi="Times New Roman" w:cs="Times New Roman"/>
          <w:bCs/>
          <w:color w:val="auto"/>
          <w:lang/>
        </w:rPr>
        <w:t>Полномочия комиссии по подготовке проекта Правил землепользования и застройк</w:t>
      </w:r>
      <w:bookmarkEnd w:id="30"/>
      <w:r w:rsidRPr="000E3731">
        <w:rPr>
          <w:rFonts w:ascii="Times New Roman" w:eastAsia="Times New Roman" w:hAnsi="Times New Roman" w:cs="Times New Roman"/>
          <w:bCs/>
          <w:color w:val="auto"/>
          <w:lang/>
        </w:rPr>
        <w:t>и</w:t>
      </w:r>
      <w:bookmarkEnd w:id="31"/>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К полномочиям комиссии – постоянно действующего органа по решению вопросов землепользования и застройки относятся:</w:t>
      </w:r>
    </w:p>
    <w:p w:rsidR="000E3731" w:rsidRPr="000E3731" w:rsidRDefault="000E3731" w:rsidP="000E3731">
      <w:pPr>
        <w:tabs>
          <w:tab w:val="left" w:pos="709"/>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 организация подготовки проекта правил землепользования и застройки, а также его доработки в случае несоответствия проекта землепользования и застройки требованиям технических регламентов, генеральному плану поселения, схеме территориального планирования района; </w:t>
      </w:r>
    </w:p>
    <w:p w:rsidR="000E3731" w:rsidRPr="000E3731" w:rsidRDefault="000E3731" w:rsidP="000E3731">
      <w:pPr>
        <w:tabs>
          <w:tab w:val="left" w:pos="709"/>
        </w:tabs>
        <w:spacing w:line="276" w:lineRule="auto"/>
        <w:ind w:firstLine="709"/>
        <w:jc w:val="both"/>
        <w:rPr>
          <w:rFonts w:ascii="Times New Roman" w:eastAsia="Times New Roman" w:hAnsi="Times New Roman" w:cs="Times New Roman"/>
          <w:color w:val="auto"/>
        </w:rPr>
      </w:pPr>
      <w:bookmarkStart w:id="32" w:name="sub_32122"/>
      <w:r w:rsidRPr="000E3731">
        <w:rPr>
          <w:rFonts w:ascii="Times New Roman" w:eastAsia="Times New Roman" w:hAnsi="Times New Roman" w:cs="Times New Roman"/>
          <w:color w:val="auto"/>
        </w:rPr>
        <w:t>2) рассмотрение предложений о внесении изменений в правила землепользования и застройки и подготовка соответствующего заключения.</w:t>
      </w:r>
      <w:bookmarkEnd w:id="32"/>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2. Комиссия осуществляет свою деятельность согласно Положению о Комиссии, утверждаемому постановлением Администрации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в соответствии с законом Алтайского края «О градостроительной деятельности на территории Алтайского края». </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33" w:name="_Toc152075352"/>
      <w:bookmarkStart w:id="34" w:name="_Toc152080009"/>
      <w:r w:rsidRPr="000E3731">
        <w:rPr>
          <w:rFonts w:ascii="Times New Roman" w:eastAsia="Times New Roman" w:hAnsi="Times New Roman" w:cs="Times New Roman"/>
          <w:bCs/>
          <w:color w:val="auto"/>
          <w:lang/>
        </w:rPr>
        <w:t>Порядок подготовки градостроительных планов земельных участков</w:t>
      </w:r>
      <w:bookmarkEnd w:id="33"/>
      <w:bookmarkEnd w:id="34"/>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2. </w:t>
      </w:r>
      <w:proofErr w:type="gramStart"/>
      <w:r w:rsidRPr="000E3731">
        <w:rPr>
          <w:rFonts w:ascii="Times New Roman" w:eastAsia="Times New Roman" w:hAnsi="Times New Roman" w:cs="Times New Roman"/>
          <w:color w:val="auto"/>
        </w:rPr>
        <w:t>Источниками информации для подготовки градостроительного плана земельного участка являются документы территориального планирования и градостроительного зонирования, нормативы градостроительного проектирования, документация по планировке территории, сведения, содержащиеся в государственном кадастре недвижимости, федеральной государственной информационной системе территориального планирования, информационной системе обеспечения градостроительной деятельности, а также технические условия подключения (технологического присоединения) объектов капитального строительства к сетям инженерно-технического обеспечения.</w:t>
      </w:r>
      <w:proofErr w:type="gramEnd"/>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В градостроительном плане земельного участка содержится информация:</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о реквизитах проекта планировки территории и (или) проекта межевания территории в случае, если земельный участок расположен в границах территории, в отношении которой утверждены проект планировки территории и (или) проект межевания территории;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о границах земельного участка и о кадастровом номере земельного участка (при его наличии) или в случае, предусмотренном частью 1.1 ст. 57.3 Градостроительного кодекса Российской Федерации, о границах образуемого земельного участка, указанных в утвержденной схеме расположения земельного участка или земельных участков на кадастровом плане территории;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о границах зоны планируемого размещения объекта капитального строительства в соответствии с утвержденным проектом планировки территории (при его наличии);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о минимальных отступах от границ земельного участка, в пределах которых разрешается строительство объектов капитального строительства;</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5) об основных, условно разрешенных и вспомогательных видах разрешенного использования земельного участка, установленных в соответствии с настоящим Кодексом, иным федеральным законом;</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proofErr w:type="gramStart"/>
      <w:r w:rsidRPr="000E3731">
        <w:rPr>
          <w:rFonts w:ascii="Times New Roman" w:eastAsia="Times New Roman" w:hAnsi="Times New Roman" w:cs="Times New Roman"/>
          <w:color w:val="auto"/>
        </w:rPr>
        <w:lastRenderedPageBreak/>
        <w:t>6) о предельных параметрах разрешенного строительства, реконструкции объекта капитального строительства, установленных градостроительным регламентом для территориальной зоны, в которой расположен земельный участок, за исключением случаев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w:t>
      </w:r>
      <w:proofErr w:type="gramEnd"/>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proofErr w:type="gramStart"/>
      <w:r w:rsidRPr="000E3731">
        <w:rPr>
          <w:rFonts w:ascii="Times New Roman" w:eastAsia="Times New Roman" w:hAnsi="Times New Roman" w:cs="Times New Roman"/>
          <w:color w:val="auto"/>
        </w:rPr>
        <w:t>7) о требованиях к назначению, параметрам и размещению объекта капитального строительства на указанном земельном участке, установленных в соответствии с частью 7 статьи 36 Градостроительного кодекса Российской Федерации, в случае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w:t>
      </w:r>
      <w:proofErr w:type="gramEnd"/>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7.1) о предельных параметрах разрешенного строительства, реконструкции объекта капитального строительства, установленных положением об особо охраняемых природных территориях, в случае выдачи градостроительного плана земельного участка в отношении земельного участка, расположенного в границах особо охраняемой природной территории;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8) о расчетных показателях минимально допустимого уровня обеспеченности территории объектами коммунальной, транспортной, социальной инфраструктур и расчетных показателях максимально допустимого уровня территориальной доступности указанных объектов для населения в случае, если земельный участок расположен в границах территории, в отношении которой предусматривается осуществление деятельности по комплексному и устойчивому развитию территории;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9) об ограничениях использования земельного участка, в том </w:t>
      </w:r>
      <w:proofErr w:type="gramStart"/>
      <w:r w:rsidRPr="000E3731">
        <w:rPr>
          <w:rFonts w:ascii="Times New Roman" w:eastAsia="Times New Roman" w:hAnsi="Times New Roman" w:cs="Times New Roman"/>
          <w:color w:val="auto"/>
        </w:rPr>
        <w:t>числе</w:t>
      </w:r>
      <w:proofErr w:type="gramEnd"/>
      <w:r w:rsidRPr="000E3731">
        <w:rPr>
          <w:rFonts w:ascii="Times New Roman" w:eastAsia="Times New Roman" w:hAnsi="Times New Roman" w:cs="Times New Roman"/>
          <w:color w:val="auto"/>
        </w:rPr>
        <w:t xml:space="preserve"> если земельный участок полностью или частично расположен в границах зон с особыми условиями использования территорий;</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10) о границах зон с особыми условиями использования территорий, если земельный участок полностью или частично расположен в границах таких зон;</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11) о границах публичных сервитутов;</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12) о номере и (или) наименовании элемента планировочной структуры, в границах которого расположен земельный участок;</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13) о расположенных в границах земельного участка объектах капитального строительства, а также о расположенных в границах земельного участка сетях инженерно-технического обеспечения;</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14) о наличии или отсутствии в границах земельного участка объектов культурного наследия, о границах территорий таких объектов;</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proofErr w:type="gramStart"/>
      <w:r w:rsidRPr="000E3731">
        <w:rPr>
          <w:rFonts w:ascii="Times New Roman" w:eastAsia="Times New Roman" w:hAnsi="Times New Roman" w:cs="Times New Roman"/>
          <w:color w:val="auto"/>
        </w:rPr>
        <w:t>15)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roofErr w:type="gramEnd"/>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16) о реквизитах нормативных правовых актов субъекта Российской Федерации, муниципальных правовых актов, устанавливающих требования к благоустройству территории;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17) о красных линиях;</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18) о требованиях к архитектурно-градостроительному облику объекта капитального строительства (при наличии).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В случае</w:t>
      </w:r>
      <w:proofErr w:type="gramStart"/>
      <w:r w:rsidRPr="000E3731">
        <w:rPr>
          <w:rFonts w:ascii="Times New Roman" w:eastAsia="Times New Roman" w:hAnsi="Times New Roman" w:cs="Times New Roman"/>
          <w:color w:val="auto"/>
        </w:rPr>
        <w:t>,</w:t>
      </w:r>
      <w:proofErr w:type="gramEnd"/>
      <w:r w:rsidRPr="000E3731">
        <w:rPr>
          <w:rFonts w:ascii="Times New Roman" w:eastAsia="Times New Roman" w:hAnsi="Times New Roman" w:cs="Times New Roman"/>
          <w:color w:val="auto"/>
        </w:rPr>
        <w:t xml:space="preserve"> если в соответствии с Градостроительным кодексом Российской Федерации размещение объекта капитального строительства не допускается при отсутствии документации по планировке территории, выдача градостроительного плана земельного </w:t>
      </w:r>
      <w:r w:rsidRPr="000E3731">
        <w:rPr>
          <w:rFonts w:ascii="Times New Roman" w:eastAsia="Times New Roman" w:hAnsi="Times New Roman" w:cs="Times New Roman"/>
          <w:color w:val="auto"/>
        </w:rPr>
        <w:lastRenderedPageBreak/>
        <w:t>участка для архитектурно-строительного проектирования, получения разрешения на строительство такого объекта капитального строительства допускается только после утверждения такой документации по планировке территории.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5. В целях получения градостроительного плана земельного участка правообладатель земельного участка обращается с заявлением в Администрацию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Алтайского края (</w:t>
      </w:r>
      <w:proofErr w:type="spellStart"/>
      <w:r w:rsidRPr="000E3731">
        <w:rPr>
          <w:rFonts w:ascii="Times New Roman" w:eastAsia="Times New Roman" w:hAnsi="Times New Roman" w:cs="Times New Roman"/>
          <w:color w:val="auto"/>
        </w:rPr>
        <w:t>далее-орган</w:t>
      </w:r>
      <w:proofErr w:type="spellEnd"/>
      <w:r w:rsidRPr="000E3731">
        <w:rPr>
          <w:rFonts w:ascii="Times New Roman" w:eastAsia="Times New Roman" w:hAnsi="Times New Roman" w:cs="Times New Roman"/>
          <w:color w:val="auto"/>
        </w:rPr>
        <w:t xml:space="preserve"> местного самоуправления).  Заявление о выдаче градостроительного плана земельного участка может быть подано заявителем через многофункциональный центр.</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6. Орган местного самоуправления в течение четырнадцати рабочих дней после получения заявления, указанного в части 5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7. </w:t>
      </w:r>
      <w:proofErr w:type="gramStart"/>
      <w:r w:rsidRPr="000E3731">
        <w:rPr>
          <w:rFonts w:ascii="Times New Roman" w:eastAsia="Times New Roman" w:hAnsi="Times New Roman" w:cs="Times New Roman"/>
          <w:color w:val="auto"/>
        </w:rPr>
        <w:t>При подготовке градостроительного плана земельного участка орган местного самоуправления в течение двух дней с даты получения заявления о выдаче такого документа направляет в организации, осуществляющие эксплуатацию сетей инженерно-технического обеспечения, запрос о предоставлении технических условий для подключения (технологического присоединения) планируемого к строительству или реконструкции объекта капитального строительства к сетям инженерно-технического обеспечения.</w:t>
      </w:r>
      <w:proofErr w:type="gramEnd"/>
      <w:r w:rsidRPr="000E3731">
        <w:rPr>
          <w:rFonts w:ascii="Times New Roman" w:eastAsia="Times New Roman" w:hAnsi="Times New Roman" w:cs="Times New Roman"/>
          <w:color w:val="auto"/>
        </w:rPr>
        <w:t xml:space="preserve"> Указанные технические условия подлежат представлению в орган местного самоуправления в срок, установленный частью 7 статьи 48 Градостроительного  кодекса Российской Федерации.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8. В случае отсутствия в заявлении информации о цели использования земельного участка организация, осуществляющая эксплуатацию сетей инженерно-технического обеспечения, определяет максимальную нагрузку в возможных точках подключения к сетям инженерно-технического обеспечения на основании сведений, содержащихся в правилах землепользования и застройки.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9. Форма градостроительного плана земельного участка, порядок ее заполнения устанавливаются уполномоченным Правительством Российской Федерации федеральным органом исполнительной власти.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10. Информация, указанная в градостроительном плане земельного участка,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35" w:name="_Toc152075353"/>
      <w:bookmarkStart w:id="36" w:name="_Toc152080010"/>
      <w:r w:rsidRPr="000E3731">
        <w:rPr>
          <w:rFonts w:ascii="Times New Roman" w:eastAsia="Times New Roman" w:hAnsi="Times New Roman" w:cs="Times New Roman"/>
          <w:bCs/>
          <w:color w:val="auto"/>
          <w:lang/>
        </w:rPr>
        <w:t>Разрешение на строительство</w:t>
      </w:r>
      <w:bookmarkEnd w:id="35"/>
      <w:bookmarkEnd w:id="36"/>
    </w:p>
    <w:p w:rsidR="000E3731" w:rsidRPr="000E3731" w:rsidRDefault="000E3731" w:rsidP="000E3731">
      <w:pPr>
        <w:widowControl w:val="0"/>
        <w:autoSpaceDE w:val="0"/>
        <w:autoSpaceDN w:val="0"/>
        <w:adjustRightInd w:val="0"/>
        <w:spacing w:line="276" w:lineRule="auto"/>
        <w:ind w:firstLine="54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 </w:t>
      </w:r>
      <w:proofErr w:type="gramStart"/>
      <w:r w:rsidRPr="000E3731">
        <w:rPr>
          <w:rFonts w:ascii="Times New Roman" w:eastAsia="Times New Roman" w:hAnsi="Times New Roman" w:cs="Times New Roman"/>
          <w:color w:val="auto"/>
        </w:rPr>
        <w:t xml:space="preserve">Разрешение на строительство представляет собой документ, который подтверждает соответствие проектной документации требованиям, установленным градостроительным регламентом (за исключением случая, предусмотренного </w:t>
      </w:r>
      <w:hyperlink r:id="rId13" w:history="1">
        <w:r w:rsidRPr="000E3731">
          <w:rPr>
            <w:rFonts w:ascii="Times New Roman" w:eastAsia="Times New Roman" w:hAnsi="Times New Roman" w:cs="Times New Roman"/>
            <w:color w:val="auto"/>
          </w:rPr>
          <w:t>частью 1.1 статьи 51</w:t>
        </w:r>
      </w:hyperlink>
      <w:r w:rsidRPr="000E3731">
        <w:rPr>
          <w:rFonts w:ascii="Times New Roman" w:eastAsia="Times New Roman" w:hAnsi="Times New Roman" w:cs="Times New Roman"/>
          <w:color w:val="auto"/>
        </w:rPr>
        <w:t xml:space="preserve"> Градостроительного кодекса Российской Федерации), проектом планировки территории и проектом межевания территории (за исключением случаев, если в соответствии с Градостроительным </w:t>
      </w:r>
      <w:hyperlink r:id="rId14" w:history="1">
        <w:r w:rsidRPr="000E3731">
          <w:rPr>
            <w:rFonts w:ascii="Times New Roman" w:eastAsia="Times New Roman" w:hAnsi="Times New Roman" w:cs="Times New Roman"/>
            <w:color w:val="auto"/>
          </w:rPr>
          <w:t>кодексом</w:t>
        </w:r>
      </w:hyperlink>
      <w:r w:rsidRPr="000E3731">
        <w:rPr>
          <w:rFonts w:ascii="Times New Roman" w:eastAsia="Times New Roman" w:hAnsi="Times New Roman" w:cs="Times New Roman"/>
          <w:color w:val="auto"/>
        </w:rPr>
        <w:t xml:space="preserve"> Российской Федерации подготовка проекта планировки территории и проекта межевания территории не требуется), при осуществлении строительства, реконструкции объекта</w:t>
      </w:r>
      <w:proofErr w:type="gramEnd"/>
      <w:r w:rsidRPr="000E3731">
        <w:rPr>
          <w:rFonts w:ascii="Times New Roman" w:eastAsia="Times New Roman" w:hAnsi="Times New Roman" w:cs="Times New Roman"/>
          <w:color w:val="auto"/>
        </w:rPr>
        <w:t xml:space="preserve"> </w:t>
      </w:r>
      <w:proofErr w:type="gramStart"/>
      <w:r w:rsidRPr="000E3731">
        <w:rPr>
          <w:rFonts w:ascii="Times New Roman" w:eastAsia="Times New Roman" w:hAnsi="Times New Roman" w:cs="Times New Roman"/>
          <w:color w:val="auto"/>
        </w:rPr>
        <w:t>капитального строительства, не являющегося линейным объектом (далее - требования к строительству, реконструкции объекта капитального строительства), или требованиям, установленным проектом планировки территории и проектом межевания территории, при осуществлении строительства, реконструкции линейного объекта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w:t>
      </w:r>
      <w:proofErr w:type="gramEnd"/>
      <w:r w:rsidRPr="000E3731">
        <w:rPr>
          <w:rFonts w:ascii="Times New Roman" w:eastAsia="Times New Roman" w:hAnsi="Times New Roman" w:cs="Times New Roman"/>
          <w:color w:val="auto"/>
        </w:rPr>
        <w:t xml:space="preserve">, для </w:t>
      </w:r>
      <w:proofErr w:type="gramStart"/>
      <w:r w:rsidRPr="000E3731">
        <w:rPr>
          <w:rFonts w:ascii="Times New Roman" w:eastAsia="Times New Roman" w:hAnsi="Times New Roman" w:cs="Times New Roman"/>
          <w:color w:val="auto"/>
        </w:rPr>
        <w:t>размещения</w:t>
      </w:r>
      <w:proofErr w:type="gramEnd"/>
      <w:r w:rsidRPr="000E3731">
        <w:rPr>
          <w:rFonts w:ascii="Times New Roman" w:eastAsia="Times New Roman" w:hAnsi="Times New Roman" w:cs="Times New Roman"/>
          <w:color w:val="auto"/>
        </w:rPr>
        <w:t xml:space="preserve"> которого не требуется образование земельного участка, а также допустимость размещения объекта </w:t>
      </w:r>
      <w:r w:rsidRPr="000E3731">
        <w:rPr>
          <w:rFonts w:ascii="Times New Roman" w:eastAsia="Times New Roman" w:hAnsi="Times New Roman" w:cs="Times New Roman"/>
          <w:color w:val="auto"/>
        </w:rPr>
        <w:lastRenderedPageBreak/>
        <w:t>капитального строительства на земельном участке в соответствии с разрешенным использованием такого земельного участка и ограничениями, установленными в соответствии с земельным и иным законодательством Российской Федерации.</w:t>
      </w:r>
    </w:p>
    <w:p w:rsidR="000E3731" w:rsidRPr="000E3731" w:rsidRDefault="000E3731" w:rsidP="000E3731">
      <w:pPr>
        <w:widowControl w:val="0"/>
        <w:autoSpaceDE w:val="0"/>
        <w:autoSpaceDN w:val="0"/>
        <w:adjustRightInd w:val="0"/>
        <w:spacing w:line="276" w:lineRule="auto"/>
        <w:ind w:firstLine="54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Разрешение на строительство дает застройщику право осуществлять строительство, реконструкцию объекта капитального строительства, за исключением случаев, предусмотренных Градостроительным </w:t>
      </w:r>
      <w:hyperlink r:id="rId15" w:history="1">
        <w:r w:rsidRPr="000E3731">
          <w:rPr>
            <w:rFonts w:ascii="Times New Roman" w:eastAsia="Times New Roman" w:hAnsi="Times New Roman" w:cs="Times New Roman"/>
            <w:color w:val="auto"/>
          </w:rPr>
          <w:t>кодексом</w:t>
        </w:r>
      </w:hyperlink>
      <w:r w:rsidRPr="000E3731">
        <w:rPr>
          <w:rFonts w:ascii="Times New Roman" w:eastAsia="Times New Roman" w:hAnsi="Times New Roman" w:cs="Times New Roman"/>
          <w:color w:val="auto"/>
        </w:rPr>
        <w:t xml:space="preserve"> Российской Федерации.</w:t>
      </w:r>
    </w:p>
    <w:p w:rsidR="000E3731" w:rsidRPr="000E3731" w:rsidRDefault="000E3731" w:rsidP="000E3731">
      <w:pPr>
        <w:widowControl w:val="0"/>
        <w:autoSpaceDE w:val="0"/>
        <w:autoSpaceDN w:val="0"/>
        <w:adjustRightInd w:val="0"/>
        <w:spacing w:line="276" w:lineRule="auto"/>
        <w:ind w:firstLine="54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2. </w:t>
      </w:r>
      <w:proofErr w:type="gramStart"/>
      <w:r w:rsidRPr="000E3731">
        <w:rPr>
          <w:rFonts w:ascii="Times New Roman" w:eastAsia="Times New Roman" w:hAnsi="Times New Roman" w:cs="Times New Roman"/>
          <w:color w:val="auto"/>
        </w:rPr>
        <w:t xml:space="preserve">Разрешение на строительство выдается и регистрируется Комитетом в отношении объектов капитального строительства, за исключением жилых домов блокированной застройки, администрациями районов города - в отношении жилых домов блокированной застройки, по месту нахождения земельного участка, за исключением случаев, предусмотренных </w:t>
      </w:r>
      <w:hyperlink r:id="rId16" w:history="1">
        <w:r w:rsidRPr="000E3731">
          <w:rPr>
            <w:rFonts w:ascii="Times New Roman" w:eastAsia="Times New Roman" w:hAnsi="Times New Roman" w:cs="Times New Roman"/>
            <w:color w:val="auto"/>
          </w:rPr>
          <w:t>частями 5</w:t>
        </w:r>
      </w:hyperlink>
      <w:r w:rsidRPr="000E3731">
        <w:rPr>
          <w:rFonts w:ascii="Times New Roman" w:eastAsia="Times New Roman" w:hAnsi="Times New Roman" w:cs="Times New Roman"/>
          <w:color w:val="auto"/>
        </w:rPr>
        <w:t xml:space="preserve">, </w:t>
      </w:r>
      <w:hyperlink r:id="rId17" w:history="1">
        <w:r w:rsidRPr="000E3731">
          <w:rPr>
            <w:rFonts w:ascii="Times New Roman" w:eastAsia="Times New Roman" w:hAnsi="Times New Roman" w:cs="Times New Roman"/>
            <w:color w:val="auto"/>
          </w:rPr>
          <w:t>5.1</w:t>
        </w:r>
      </w:hyperlink>
      <w:r w:rsidRPr="000E3731">
        <w:rPr>
          <w:rFonts w:ascii="Times New Roman" w:eastAsia="Times New Roman" w:hAnsi="Times New Roman" w:cs="Times New Roman"/>
          <w:color w:val="auto"/>
        </w:rPr>
        <w:t xml:space="preserve"> и </w:t>
      </w:r>
      <w:hyperlink r:id="rId18" w:history="1">
        <w:r w:rsidRPr="000E3731">
          <w:rPr>
            <w:rFonts w:ascii="Times New Roman" w:eastAsia="Times New Roman" w:hAnsi="Times New Roman" w:cs="Times New Roman"/>
            <w:color w:val="auto"/>
          </w:rPr>
          <w:t>6 статьи 51</w:t>
        </w:r>
      </w:hyperlink>
      <w:r w:rsidRPr="000E3731">
        <w:rPr>
          <w:rFonts w:ascii="Times New Roman" w:eastAsia="Times New Roman" w:hAnsi="Times New Roman" w:cs="Times New Roman"/>
          <w:color w:val="auto"/>
        </w:rPr>
        <w:t xml:space="preserve"> Градостроительного кодекса Российской Федерации и другими федеральными законами.</w:t>
      </w:r>
      <w:proofErr w:type="gramEnd"/>
    </w:p>
    <w:p w:rsidR="000E3731" w:rsidRPr="000E3731" w:rsidRDefault="000E3731" w:rsidP="000E3731">
      <w:pPr>
        <w:widowControl w:val="0"/>
        <w:autoSpaceDE w:val="0"/>
        <w:autoSpaceDN w:val="0"/>
        <w:adjustRightInd w:val="0"/>
        <w:spacing w:line="276" w:lineRule="auto"/>
        <w:ind w:firstLine="54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Уведомление о </w:t>
      </w:r>
      <w:proofErr w:type="gramStart"/>
      <w:r w:rsidRPr="000E3731">
        <w:rPr>
          <w:rFonts w:ascii="Times New Roman" w:eastAsia="Times New Roman" w:hAnsi="Times New Roman" w:cs="Times New Roman"/>
          <w:color w:val="auto"/>
        </w:rPr>
        <w:t>планируемых</w:t>
      </w:r>
      <w:proofErr w:type="gramEnd"/>
      <w:r w:rsidRPr="000E3731">
        <w:rPr>
          <w:rFonts w:ascii="Times New Roman" w:eastAsia="Times New Roman" w:hAnsi="Times New Roman" w:cs="Times New Roman"/>
          <w:color w:val="auto"/>
        </w:rPr>
        <w:t xml:space="preserve"> строительстве или реконструкции объекта индивидуального жилищного строительства или садового дома подается застройщиком в администрацию соответствующего района по месту нахождения земельного участка в порядке, установленном статьей 51.1 Градостроительного кодекса Российской Федерации.</w:t>
      </w:r>
    </w:p>
    <w:p w:rsidR="000E3731" w:rsidRPr="000E3731" w:rsidRDefault="000E3731" w:rsidP="000E3731">
      <w:pPr>
        <w:widowControl w:val="0"/>
        <w:autoSpaceDE w:val="0"/>
        <w:autoSpaceDN w:val="0"/>
        <w:adjustRightInd w:val="0"/>
        <w:spacing w:line="276" w:lineRule="auto"/>
        <w:ind w:firstLine="54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3. Порядок получения разрешения на строительство устанавливается </w:t>
      </w:r>
      <w:hyperlink r:id="rId19" w:history="1">
        <w:r w:rsidRPr="000E3731">
          <w:rPr>
            <w:rFonts w:ascii="Times New Roman" w:eastAsia="Times New Roman" w:hAnsi="Times New Roman" w:cs="Times New Roman"/>
            <w:color w:val="auto"/>
          </w:rPr>
          <w:t>статьей 51</w:t>
        </w:r>
      </w:hyperlink>
      <w:r w:rsidRPr="000E3731">
        <w:rPr>
          <w:rFonts w:ascii="Times New Roman" w:eastAsia="Times New Roman" w:hAnsi="Times New Roman" w:cs="Times New Roman"/>
          <w:color w:val="auto"/>
        </w:rPr>
        <w:t xml:space="preserve"> Градостроительного кодекса Российской Федерации.</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37" w:name="_Toc152075354"/>
      <w:bookmarkStart w:id="38" w:name="_Toc152080011"/>
      <w:r w:rsidRPr="000E3731">
        <w:rPr>
          <w:rFonts w:ascii="Times New Roman" w:eastAsia="Times New Roman" w:hAnsi="Times New Roman" w:cs="Times New Roman"/>
          <w:bCs/>
          <w:color w:val="auto"/>
          <w:lang/>
        </w:rPr>
        <w:t>Разрешение на ввод объекта в эксплуатацию</w:t>
      </w:r>
      <w:bookmarkEnd w:id="37"/>
      <w:bookmarkEnd w:id="38"/>
    </w:p>
    <w:p w:rsidR="000E3731" w:rsidRPr="000E3731" w:rsidRDefault="000E3731" w:rsidP="000E3731">
      <w:pPr>
        <w:widowControl w:val="0"/>
        <w:autoSpaceDE w:val="0"/>
        <w:autoSpaceDN w:val="0"/>
        <w:adjustRightInd w:val="0"/>
        <w:spacing w:line="276" w:lineRule="auto"/>
        <w:ind w:firstLine="54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 </w:t>
      </w:r>
      <w:proofErr w:type="gramStart"/>
      <w:r w:rsidRPr="000E3731">
        <w:rPr>
          <w:rFonts w:ascii="Times New Roman" w:eastAsia="Times New Roman" w:hAnsi="Times New Roman" w:cs="Times New Roman"/>
          <w:color w:val="auto"/>
        </w:rPr>
        <w:t>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w:t>
      </w:r>
      <w:proofErr w:type="gramEnd"/>
      <w:r w:rsidRPr="000E3731">
        <w:rPr>
          <w:rFonts w:ascii="Times New Roman" w:eastAsia="Times New Roman" w:hAnsi="Times New Roman" w:cs="Times New Roman"/>
          <w:color w:val="auto"/>
        </w:rPr>
        <w:t xml:space="preserve"> </w:t>
      </w:r>
      <w:proofErr w:type="gramStart"/>
      <w:r w:rsidRPr="000E3731">
        <w:rPr>
          <w:rFonts w:ascii="Times New Roman" w:eastAsia="Times New Roman" w:hAnsi="Times New Roman" w:cs="Times New Roman"/>
          <w:color w:val="auto"/>
        </w:rPr>
        <w:t>участка или в случае строительства, реконструкции линейного объекта проекту планировки территории и проекту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ограничениям, установленным в соответствии с</w:t>
      </w:r>
      <w:proofErr w:type="gramEnd"/>
      <w:r w:rsidRPr="000E3731">
        <w:rPr>
          <w:rFonts w:ascii="Times New Roman" w:eastAsia="Times New Roman" w:hAnsi="Times New Roman" w:cs="Times New Roman"/>
          <w:color w:val="auto"/>
        </w:rPr>
        <w:t xml:space="preserve"> земельным и иным законодательством Российской Федерации.</w:t>
      </w:r>
    </w:p>
    <w:p w:rsidR="000E3731" w:rsidRPr="000E3731" w:rsidRDefault="000E3731" w:rsidP="000E3731">
      <w:pPr>
        <w:widowControl w:val="0"/>
        <w:autoSpaceDE w:val="0"/>
        <w:autoSpaceDN w:val="0"/>
        <w:adjustRightInd w:val="0"/>
        <w:spacing w:line="276" w:lineRule="auto"/>
        <w:ind w:firstLine="54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Разрешение на ввод объекта в эксплуатацию выдается и регистрируется органом местного самоуправления в отношении объектов капитального строительства, за исключением жилых домов блокированной застройки, администрациями районов города - в отношении жилых домов блокированной застройки по месту нахождения земельного участка.</w:t>
      </w:r>
    </w:p>
    <w:p w:rsidR="000E3731" w:rsidRPr="000E3731" w:rsidRDefault="000E3731" w:rsidP="000E3731">
      <w:pPr>
        <w:widowControl w:val="0"/>
        <w:autoSpaceDE w:val="0"/>
        <w:autoSpaceDN w:val="0"/>
        <w:adjustRightInd w:val="0"/>
        <w:spacing w:line="276" w:lineRule="auto"/>
        <w:ind w:firstLine="54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Уведомление об окончании строительства или реконструкции объекта индивидуального жилищного строительства или садового дома подается застройщиком в администрацию сельского поселения по месту нахождения земельного участка в порядке, установленном </w:t>
      </w:r>
      <w:hyperlink r:id="rId20" w:history="1">
        <w:r w:rsidRPr="000E3731">
          <w:rPr>
            <w:rFonts w:ascii="Times New Roman" w:eastAsia="Times New Roman" w:hAnsi="Times New Roman" w:cs="Times New Roman"/>
            <w:color w:val="auto"/>
          </w:rPr>
          <w:t>статьей 55</w:t>
        </w:r>
      </w:hyperlink>
      <w:r w:rsidRPr="000E3731">
        <w:rPr>
          <w:rFonts w:ascii="Times New Roman" w:eastAsia="Times New Roman" w:hAnsi="Times New Roman" w:cs="Times New Roman"/>
          <w:color w:val="auto"/>
        </w:rPr>
        <w:t xml:space="preserve"> Градостроительного кодекса Российской Федерации.</w:t>
      </w:r>
    </w:p>
    <w:p w:rsidR="000E3731" w:rsidRPr="000E3731" w:rsidRDefault="000E3731" w:rsidP="000E3731">
      <w:pPr>
        <w:widowControl w:val="0"/>
        <w:autoSpaceDE w:val="0"/>
        <w:autoSpaceDN w:val="0"/>
        <w:adjustRightInd w:val="0"/>
        <w:spacing w:line="276" w:lineRule="auto"/>
        <w:ind w:firstLine="54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3. Порядок получения разрешения на ввод объекта в эксплуатацию устанавливается </w:t>
      </w:r>
      <w:hyperlink r:id="rId21" w:history="1">
        <w:r w:rsidRPr="000E3731">
          <w:rPr>
            <w:rFonts w:ascii="Times New Roman" w:eastAsia="Times New Roman" w:hAnsi="Times New Roman" w:cs="Times New Roman"/>
            <w:color w:val="auto"/>
          </w:rPr>
          <w:t>статьей 55</w:t>
        </w:r>
      </w:hyperlink>
      <w:r w:rsidRPr="000E3731">
        <w:rPr>
          <w:rFonts w:ascii="Times New Roman" w:eastAsia="Times New Roman" w:hAnsi="Times New Roman" w:cs="Times New Roman"/>
          <w:color w:val="auto"/>
        </w:rPr>
        <w:t xml:space="preserve"> Градостроительного кодекса Российской Федерации.</w:t>
      </w:r>
    </w:p>
    <w:p w:rsidR="000E3731" w:rsidRPr="000E3731" w:rsidRDefault="000E3731" w:rsidP="000E3731">
      <w:pPr>
        <w:widowControl w:val="0"/>
        <w:autoSpaceDE w:val="0"/>
        <w:autoSpaceDN w:val="0"/>
        <w:adjustRightInd w:val="0"/>
        <w:spacing w:line="276" w:lineRule="auto"/>
        <w:ind w:firstLine="54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4. Разрешение на ввод объекта в эксплуатацию не требуется в случае, если в соответствии с </w:t>
      </w:r>
      <w:hyperlink r:id="rId22" w:history="1">
        <w:r w:rsidRPr="000E3731">
          <w:rPr>
            <w:rFonts w:ascii="Times New Roman" w:eastAsia="Times New Roman" w:hAnsi="Times New Roman" w:cs="Times New Roman"/>
            <w:color w:val="auto"/>
          </w:rPr>
          <w:t>частью 17 статьи 51</w:t>
        </w:r>
      </w:hyperlink>
      <w:r w:rsidRPr="000E3731">
        <w:rPr>
          <w:rFonts w:ascii="Times New Roman" w:eastAsia="Times New Roman" w:hAnsi="Times New Roman" w:cs="Times New Roman"/>
          <w:color w:val="auto"/>
        </w:rPr>
        <w:t xml:space="preserve"> Градостроительного кодекса Российской Федерации для строительства или реконструкции объекта не требуется выдача разрешения на строительство.</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39" w:name="_Toc152075355"/>
      <w:bookmarkStart w:id="40" w:name="_Toc152080012"/>
      <w:r w:rsidRPr="000E3731">
        <w:rPr>
          <w:rFonts w:ascii="Times New Roman" w:eastAsia="Times New Roman" w:hAnsi="Times New Roman" w:cs="Times New Roman"/>
          <w:bCs/>
          <w:color w:val="auto"/>
          <w:lang/>
        </w:rPr>
        <w:t>Порядок изменения видов разрешенного использования земельных участков и объектов капитального строительства</w:t>
      </w:r>
      <w:bookmarkEnd w:id="39"/>
      <w:bookmarkEnd w:id="40"/>
    </w:p>
    <w:p w:rsidR="000E3731" w:rsidRPr="000E3731" w:rsidRDefault="000E3731" w:rsidP="000E3731">
      <w:pPr>
        <w:widowControl w:val="0"/>
        <w:autoSpaceDE w:val="0"/>
        <w:autoSpaceDN w:val="0"/>
        <w:adjustRightInd w:val="0"/>
        <w:spacing w:line="276" w:lineRule="auto"/>
        <w:ind w:firstLine="53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lastRenderedPageBreak/>
        <w:t xml:space="preserve">1. </w:t>
      </w:r>
      <w:proofErr w:type="gramStart"/>
      <w:r w:rsidRPr="000E3731">
        <w:rPr>
          <w:rFonts w:ascii="Times New Roman" w:eastAsia="Times New Roman" w:hAnsi="Times New Roman" w:cs="Times New Roman"/>
          <w:color w:val="auto"/>
        </w:rPr>
        <w:t>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w:t>
      </w:r>
      <w:proofErr w:type="gramEnd"/>
      <w:r w:rsidRPr="000E3731">
        <w:rPr>
          <w:rFonts w:ascii="Times New Roman" w:eastAsia="Times New Roman" w:hAnsi="Times New Roman" w:cs="Times New Roman"/>
          <w:color w:val="auto"/>
        </w:rPr>
        <w:t xml:space="preserve"> </w:t>
      </w:r>
      <w:proofErr w:type="gramStart"/>
      <w:r w:rsidRPr="000E3731">
        <w:rPr>
          <w:rFonts w:ascii="Times New Roman" w:eastAsia="Times New Roman" w:hAnsi="Times New Roman" w:cs="Times New Roman"/>
          <w:color w:val="auto"/>
        </w:rPr>
        <w:t>участка или в случае строительства, реконструкции линейного объекта проекту планировки территории и проекту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ограничениям, установленным в соответствии с</w:t>
      </w:r>
      <w:proofErr w:type="gramEnd"/>
      <w:r w:rsidRPr="000E3731">
        <w:rPr>
          <w:rFonts w:ascii="Times New Roman" w:eastAsia="Times New Roman" w:hAnsi="Times New Roman" w:cs="Times New Roman"/>
          <w:color w:val="auto"/>
        </w:rPr>
        <w:t xml:space="preserve"> земельным и иным законодательством Российской Федерации.</w:t>
      </w:r>
    </w:p>
    <w:p w:rsidR="000E3731" w:rsidRPr="000E3731" w:rsidRDefault="000E3731" w:rsidP="000E3731">
      <w:pPr>
        <w:widowControl w:val="0"/>
        <w:autoSpaceDE w:val="0"/>
        <w:autoSpaceDN w:val="0"/>
        <w:adjustRightInd w:val="0"/>
        <w:spacing w:line="276" w:lineRule="auto"/>
        <w:ind w:firstLine="53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Разрешение на ввод объекта в эксплуатацию выдается и регистрируется Комитетом в отношении объектов капитального строительства, за исключением жилых домов блокированной застройки, администрациями районов города - в отношении жилых домов блокированной застройки по месту нахождения земельного участка.</w:t>
      </w:r>
    </w:p>
    <w:p w:rsidR="000E3731" w:rsidRPr="000E3731" w:rsidRDefault="000E3731" w:rsidP="000E3731">
      <w:pPr>
        <w:widowControl w:val="0"/>
        <w:autoSpaceDE w:val="0"/>
        <w:autoSpaceDN w:val="0"/>
        <w:adjustRightInd w:val="0"/>
        <w:spacing w:line="276" w:lineRule="auto"/>
        <w:ind w:firstLine="53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Уведомление об окончании строительства или реконструкции объекта индивидуального жилищного строительства или садового дома подается застройщиком в администрацию соответствующего района города по месту нахождения земельного участка в порядке, установленном </w:t>
      </w:r>
      <w:hyperlink r:id="rId23" w:history="1">
        <w:r w:rsidRPr="000E3731">
          <w:rPr>
            <w:rFonts w:ascii="Times New Roman" w:eastAsia="Times New Roman" w:hAnsi="Times New Roman" w:cs="Times New Roman"/>
            <w:color w:val="auto"/>
          </w:rPr>
          <w:t>статьей 55</w:t>
        </w:r>
      </w:hyperlink>
      <w:r w:rsidRPr="000E3731">
        <w:rPr>
          <w:rFonts w:ascii="Times New Roman" w:eastAsia="Times New Roman" w:hAnsi="Times New Roman" w:cs="Times New Roman"/>
          <w:color w:val="auto"/>
        </w:rPr>
        <w:t xml:space="preserve"> Градостроительного кодекса Российской Федерации.</w:t>
      </w:r>
    </w:p>
    <w:p w:rsidR="000E3731" w:rsidRPr="000E3731" w:rsidRDefault="000E3731" w:rsidP="000E3731">
      <w:pPr>
        <w:widowControl w:val="0"/>
        <w:autoSpaceDE w:val="0"/>
        <w:autoSpaceDN w:val="0"/>
        <w:adjustRightInd w:val="0"/>
        <w:spacing w:line="276" w:lineRule="auto"/>
        <w:ind w:firstLine="53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3. Порядок получения разрешения на ввод объекта в эксплуатацию устанавливается </w:t>
      </w:r>
      <w:hyperlink r:id="rId24" w:history="1">
        <w:r w:rsidRPr="000E3731">
          <w:rPr>
            <w:rFonts w:ascii="Times New Roman" w:eastAsia="Times New Roman" w:hAnsi="Times New Roman" w:cs="Times New Roman"/>
            <w:color w:val="auto"/>
          </w:rPr>
          <w:t>статьей 55</w:t>
        </w:r>
      </w:hyperlink>
      <w:r w:rsidRPr="000E3731">
        <w:rPr>
          <w:rFonts w:ascii="Times New Roman" w:eastAsia="Times New Roman" w:hAnsi="Times New Roman" w:cs="Times New Roman"/>
          <w:color w:val="auto"/>
        </w:rPr>
        <w:t xml:space="preserve"> Градостроительного кодекса Российской Федерации.</w:t>
      </w:r>
    </w:p>
    <w:p w:rsidR="000E3731" w:rsidRPr="000E3731" w:rsidRDefault="000E3731" w:rsidP="000E3731">
      <w:pPr>
        <w:widowControl w:val="0"/>
        <w:autoSpaceDE w:val="0"/>
        <w:autoSpaceDN w:val="0"/>
        <w:adjustRightInd w:val="0"/>
        <w:spacing w:line="276" w:lineRule="auto"/>
        <w:ind w:firstLine="53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4. Разрешение на ввод объекта в эксплуатацию не требуется в случае, если в соответствии с </w:t>
      </w:r>
      <w:hyperlink r:id="rId25" w:history="1">
        <w:r w:rsidRPr="000E3731">
          <w:rPr>
            <w:rFonts w:ascii="Times New Roman" w:eastAsia="Times New Roman" w:hAnsi="Times New Roman" w:cs="Times New Roman"/>
            <w:color w:val="auto"/>
          </w:rPr>
          <w:t>частью 17 статьи 51</w:t>
        </w:r>
      </w:hyperlink>
      <w:r w:rsidRPr="000E3731">
        <w:rPr>
          <w:rFonts w:ascii="Times New Roman" w:eastAsia="Times New Roman" w:hAnsi="Times New Roman" w:cs="Times New Roman"/>
          <w:color w:val="auto"/>
        </w:rPr>
        <w:t xml:space="preserve"> Градостроительного кодекса Российской Федерации для строительства или реконструкции объекта не требуется выдача разрешения на строительство.</w:t>
      </w:r>
    </w:p>
    <w:p w:rsidR="000E3731" w:rsidRPr="000E3731" w:rsidRDefault="000E3731" w:rsidP="000E3731">
      <w:pPr>
        <w:widowControl w:val="0"/>
        <w:numPr>
          <w:ilvl w:val="1"/>
          <w:numId w:val="25"/>
        </w:numPr>
        <w:spacing w:before="240" w:after="240" w:line="276" w:lineRule="auto"/>
        <w:ind w:left="0"/>
        <w:jc w:val="center"/>
        <w:outlineLvl w:val="2"/>
        <w:rPr>
          <w:rFonts w:ascii="Times New Roman" w:eastAsia="Times New Roman" w:hAnsi="Times New Roman" w:cs="Times New Roman"/>
          <w:bCs/>
          <w:smallCaps/>
          <w:color w:val="auto"/>
        </w:rPr>
      </w:pPr>
      <w:bookmarkStart w:id="41" w:name="_Toc282347516"/>
      <w:bookmarkStart w:id="42" w:name="_Toc152080013"/>
      <w:r w:rsidRPr="000E3731">
        <w:rPr>
          <w:rFonts w:ascii="Times New Roman" w:eastAsia="Times New Roman" w:hAnsi="Times New Roman" w:cs="Times New Roman"/>
          <w:bCs/>
          <w:smallCaps/>
          <w:color w:val="auto"/>
        </w:rPr>
        <w:t>ПОРЯДОК ИЗМЕНЕНИЯ ВИДОВ РАЗРЕШЕННОГО ИСПОЛЬЗОВАНИЯ ЗЕМЕЛЬНЫХ УЧАСТКОВ И ОБЪЕКТОВ КАПИТАЛЬНОГО СТРОИТЕЛЬСТВА</w:t>
      </w:r>
      <w:bookmarkEnd w:id="41"/>
      <w:bookmarkEnd w:id="42"/>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43" w:name="_Toc282347517"/>
      <w:bookmarkStart w:id="44" w:name="_Toc152080014"/>
      <w:r w:rsidRPr="000E3731">
        <w:rPr>
          <w:rFonts w:ascii="Times New Roman" w:eastAsia="Times New Roman" w:hAnsi="Times New Roman" w:cs="Times New Roman"/>
          <w:bCs/>
          <w:color w:val="auto"/>
          <w:lang/>
        </w:rPr>
        <w:t>Порядок изменения видов разрешенного использования земельных участков и объектов капитального строительства</w:t>
      </w:r>
      <w:bookmarkEnd w:id="43"/>
      <w:bookmarkEnd w:id="44"/>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bookmarkStart w:id="45" w:name="_Toc282347518"/>
      <w:r w:rsidRPr="000E3731">
        <w:rPr>
          <w:rFonts w:ascii="Times New Roman" w:eastAsia="Times New Roman" w:hAnsi="Times New Roman" w:cs="Times New Roman"/>
          <w:color w:val="auto"/>
        </w:rPr>
        <w:t>1. Изменение одного вида разрешенного использования земельных участков и объектов капитального строительства на другой осуществляется в соответствии с градостроительным регламентом при условии соблюдения требований технических регламентов.</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выбираются самостоятельно без дополнительных разрешений и согласования, за исключением органов государственной власти, органа местного самоуправления, государственных и муниципальных учреждений, государственных и муниципальных унитарных предприятий.</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bCs/>
          <w:color w:val="auto"/>
        </w:rPr>
        <w:t xml:space="preserve">3. </w:t>
      </w:r>
      <w:r w:rsidRPr="000E3731">
        <w:rPr>
          <w:rFonts w:ascii="Times New Roman" w:eastAsia="Times New Roman" w:hAnsi="Times New Roman" w:cs="Times New Roman"/>
          <w:color w:val="auto"/>
        </w:rPr>
        <w:t>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принимаются в соответствии с федеральными законами.</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46" w:name="_Toc152080015"/>
      <w:r w:rsidRPr="000E3731">
        <w:rPr>
          <w:rFonts w:ascii="Times New Roman" w:eastAsia="Times New Roman" w:hAnsi="Times New Roman" w:cs="Times New Roman"/>
          <w:bCs/>
          <w:color w:val="auto"/>
          <w:lang/>
        </w:rPr>
        <w:t>Порядок предоставления разрешения на условно разрешенный вид использования земельного участка или объекта капитального строительства</w:t>
      </w:r>
      <w:bookmarkEnd w:id="45"/>
      <w:bookmarkEnd w:id="46"/>
    </w:p>
    <w:p w:rsidR="000E3731" w:rsidRPr="000E3731" w:rsidRDefault="000E3731" w:rsidP="000E3731">
      <w:pPr>
        <w:widowControl w:val="0"/>
        <w:spacing w:line="276" w:lineRule="auto"/>
        <w:ind w:firstLine="708"/>
        <w:jc w:val="both"/>
        <w:rPr>
          <w:rFonts w:ascii="Times New Roman" w:eastAsia="Times New Roman" w:hAnsi="Times New Roman" w:cs="Times New Roman"/>
          <w:bCs/>
          <w:color w:val="auto"/>
        </w:rPr>
      </w:pPr>
      <w:r w:rsidRPr="000E3731">
        <w:rPr>
          <w:rFonts w:ascii="Times New Roman" w:eastAsia="Times New Roman" w:hAnsi="Times New Roman" w:cs="Times New Roman"/>
          <w:bCs/>
          <w:color w:val="auto"/>
        </w:rPr>
        <w:lastRenderedPageBreak/>
        <w:t>1.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Градостроительного кодекса Российской Федерации.</w:t>
      </w:r>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bookmarkStart w:id="47" w:name="sub_3901"/>
      <w:r w:rsidRPr="000E3731">
        <w:rPr>
          <w:rFonts w:ascii="Times New Roman" w:eastAsia="Times New Roman" w:hAnsi="Times New Roman" w:cs="Times New Roman"/>
          <w:color w:val="auto"/>
        </w:rPr>
        <w:t>2.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3. Вопрос о предоставлении разрешения на условно разрешенный вид использования подлежит обсуждению на публичных слушаниях или общественных обсуждениях. Порядок организации и проведения публичных слушаний, общественных обсуждений определяется статьей 5.1. Градостроительного кодекса Российской Федерации, Уставом муниципального образования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 xml:space="preserve"> район Алтайского края и Положением о порядке организации и проведения публичных слушаний, общественных обсуждений в муниципальном образовании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 xml:space="preserve"> район Алтайского края, утвержденным </w:t>
      </w:r>
      <w:proofErr w:type="spellStart"/>
      <w:r w:rsidRPr="000E3731">
        <w:rPr>
          <w:rFonts w:ascii="Times New Roman" w:eastAsia="Times New Roman" w:hAnsi="Times New Roman" w:cs="Times New Roman"/>
          <w:color w:val="auto"/>
        </w:rPr>
        <w:t>Хабарским</w:t>
      </w:r>
      <w:proofErr w:type="spellEnd"/>
      <w:r w:rsidRPr="000E3731">
        <w:rPr>
          <w:rFonts w:ascii="Times New Roman" w:eastAsia="Times New Roman" w:hAnsi="Times New Roman" w:cs="Times New Roman"/>
          <w:color w:val="auto"/>
        </w:rPr>
        <w:t xml:space="preserve"> районным Советом депутатов.</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Публичные слушания или общественные обсуждения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w:t>
      </w:r>
      <w:proofErr w:type="gramStart"/>
      <w:r w:rsidRPr="000E3731">
        <w:rPr>
          <w:rFonts w:ascii="Times New Roman" w:eastAsia="Times New Roman" w:hAnsi="Times New Roman" w:cs="Times New Roman"/>
          <w:color w:val="auto"/>
        </w:rPr>
        <w:t>,</w:t>
      </w:r>
      <w:proofErr w:type="gramEnd"/>
      <w:r w:rsidRPr="000E3731">
        <w:rPr>
          <w:rFonts w:ascii="Times New Roman" w:eastAsia="Times New Roman" w:hAnsi="Times New Roman" w:cs="Times New Roman"/>
          <w:color w:val="auto"/>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5. </w:t>
      </w:r>
      <w:proofErr w:type="gramStart"/>
      <w:r w:rsidRPr="000E3731">
        <w:rPr>
          <w:rFonts w:ascii="Times New Roman" w:eastAsia="Times New Roman" w:hAnsi="Times New Roman" w:cs="Times New Roman"/>
          <w:color w:val="auto"/>
        </w:rPr>
        <w:t>Комиссия, в случае определения её как организатора проведения общественных обсуждений или публичных слушаний, направляет оповещение о проведении публичных слушаний или общественных обсуждений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w:t>
      </w:r>
      <w:proofErr w:type="gramEnd"/>
      <w:r w:rsidRPr="000E3731">
        <w:rPr>
          <w:rFonts w:ascii="Times New Roman" w:eastAsia="Times New Roman" w:hAnsi="Times New Roman" w:cs="Times New Roman"/>
          <w:color w:val="auto"/>
        </w:rPr>
        <w:t xml:space="preserve">, </w:t>
      </w:r>
      <w:proofErr w:type="gramStart"/>
      <w:r w:rsidRPr="000E3731">
        <w:rPr>
          <w:rFonts w:ascii="Times New Roman" w:eastAsia="Times New Roman" w:hAnsi="Times New Roman" w:cs="Times New Roman"/>
          <w:color w:val="auto"/>
        </w:rPr>
        <w:t>применительно</w:t>
      </w:r>
      <w:proofErr w:type="gramEnd"/>
      <w:r w:rsidRPr="000E3731">
        <w:rPr>
          <w:rFonts w:ascii="Times New Roman" w:eastAsia="Times New Roman" w:hAnsi="Times New Roman" w:cs="Times New Roman"/>
          <w:color w:val="auto"/>
        </w:rPr>
        <w:t xml:space="preserve">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6. Участники публичных слушаний или общественных обсуждений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w:t>
      </w:r>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7. Заключение о результатах публичных слушаний или общественных обсуждений по вопросу предоставления разрешения на условно разрешенный вид использования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Администрации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Алтайского края в сети "Интернет".</w:t>
      </w:r>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bCs/>
          <w:strike/>
          <w:color w:val="auto"/>
        </w:rPr>
      </w:pPr>
      <w:r w:rsidRPr="000E3731">
        <w:rPr>
          <w:rFonts w:ascii="Times New Roman" w:eastAsia="Times New Roman" w:hAnsi="Times New Roman" w:cs="Times New Roman"/>
          <w:bCs/>
          <w:color w:val="auto"/>
        </w:rPr>
        <w:t xml:space="preserve">8. </w:t>
      </w:r>
      <w:r w:rsidRPr="000E3731">
        <w:rPr>
          <w:rFonts w:ascii="Times New Roman" w:eastAsia="Times New Roman" w:hAnsi="Times New Roman" w:cs="Times New Roman"/>
          <w:color w:val="auto"/>
        </w:rPr>
        <w:t>Срок проведения публичных слушаний или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или общественных не может быть более одного месяца.</w:t>
      </w:r>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9. На основании заключения о результатах публичных слушаний или общественных обсуждений по вопросу о предоставлении разрешения на условно разрешенный вид использования Комиссия осуществляет подготовку рекомендаций о предоставлении </w:t>
      </w:r>
      <w:r w:rsidRPr="000E3731">
        <w:rPr>
          <w:rFonts w:ascii="Times New Roman" w:eastAsia="Times New Roman" w:hAnsi="Times New Roman" w:cs="Times New Roman"/>
          <w:color w:val="auto"/>
        </w:rPr>
        <w:lastRenderedPageBreak/>
        <w:t xml:space="preserve">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района. </w:t>
      </w:r>
    </w:p>
    <w:p w:rsidR="000E3731" w:rsidRPr="000E3731" w:rsidRDefault="000E3731" w:rsidP="000E3731">
      <w:pPr>
        <w:widowControl w:val="0"/>
        <w:autoSpaceDE w:val="0"/>
        <w:autoSpaceDN w:val="0"/>
        <w:adjustRightInd w:val="0"/>
        <w:spacing w:line="276" w:lineRule="auto"/>
        <w:ind w:firstLine="54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10. На основании рекомендаций Комиссии глава района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w:t>
      </w:r>
      <w:proofErr w:type="gramStart"/>
      <w:r w:rsidRPr="000E3731">
        <w:rPr>
          <w:rFonts w:ascii="Times New Roman" w:eastAsia="Times New Roman" w:hAnsi="Times New Roman" w:cs="Times New Roman"/>
          <w:color w:val="auto"/>
        </w:rPr>
        <w:t xml:space="preserve">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Администрации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Алтайского края) в сети "Интернет".</w:t>
      </w:r>
      <w:proofErr w:type="gramEnd"/>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11. Расходы, связанные с организацией и проведением публичных слушаний или общественных обсуждений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12.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13. В случае</w:t>
      </w:r>
      <w:proofErr w:type="gramStart"/>
      <w:r w:rsidRPr="000E3731">
        <w:rPr>
          <w:rFonts w:ascii="Times New Roman" w:eastAsia="Times New Roman" w:hAnsi="Times New Roman" w:cs="Times New Roman"/>
          <w:color w:val="auto"/>
        </w:rPr>
        <w:t>,</w:t>
      </w:r>
      <w:proofErr w:type="gramEnd"/>
      <w:r w:rsidRPr="000E3731">
        <w:rPr>
          <w:rFonts w:ascii="Times New Roman" w:eastAsia="Times New Roman" w:hAnsi="Times New Roman" w:cs="Times New Roman"/>
          <w:color w:val="auto"/>
        </w:rPr>
        <w:t xml:space="preserve">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или общественных обсуждений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 или общественных обсуждений.</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48" w:name="_Toc152080016"/>
      <w:bookmarkEnd w:id="47"/>
      <w:r w:rsidRPr="000E3731">
        <w:rPr>
          <w:rFonts w:ascii="Times New Roman" w:eastAsia="Times New Roman" w:hAnsi="Times New Roman" w:cs="Times New Roman"/>
          <w:bCs/>
          <w:color w:val="auto"/>
          <w:lang/>
        </w:rPr>
        <w:t>Порядок предоставления разрешения на отклонение от предельных параметров разрешенного строительства, реконструкции объектов капитального строительства</w:t>
      </w:r>
      <w:bookmarkEnd w:id="48"/>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bookmarkStart w:id="49" w:name="sub_4001"/>
      <w:bookmarkStart w:id="50" w:name="_Toc282347519"/>
      <w:r w:rsidRPr="000E3731">
        <w:rPr>
          <w:rFonts w:ascii="Times New Roman" w:eastAsia="Times New Roman" w:hAnsi="Times New Roman" w:cs="Times New Roman"/>
          <w:color w:val="auto"/>
        </w:rPr>
        <w:t xml:space="preserve">1. Правообладатели земельных участков, размеры которых меньше установленных </w:t>
      </w:r>
      <w:hyperlink w:anchor="sub_109" w:history="1">
        <w:r w:rsidRPr="000E3731">
          <w:rPr>
            <w:rFonts w:ascii="Times New Roman" w:eastAsia="Times New Roman" w:hAnsi="Times New Roman" w:cs="Times New Roman"/>
            <w:color w:val="auto"/>
          </w:rPr>
          <w:t>градостроительным регламентом</w:t>
        </w:r>
      </w:hyperlink>
      <w:r w:rsidRPr="000E3731">
        <w:rPr>
          <w:rFonts w:ascii="Times New Roman" w:eastAsia="Times New Roman" w:hAnsi="Times New Roman" w:cs="Times New Roman"/>
          <w:color w:val="auto"/>
        </w:rPr>
        <w:t xml:space="preserve">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w:t>
      </w:r>
      <w:hyperlink w:anchor="sub_1014" w:history="1">
        <w:r w:rsidRPr="000E3731">
          <w:rPr>
            <w:rFonts w:ascii="Times New Roman" w:eastAsia="Times New Roman" w:hAnsi="Times New Roman" w:cs="Times New Roman"/>
            <w:color w:val="auto"/>
          </w:rPr>
          <w:t>реконструкции</w:t>
        </w:r>
      </w:hyperlink>
      <w:r w:rsidRPr="000E3731">
        <w:rPr>
          <w:rFonts w:ascii="Times New Roman" w:eastAsia="Times New Roman" w:hAnsi="Times New Roman" w:cs="Times New Roman"/>
          <w:color w:val="auto"/>
        </w:rPr>
        <w:t xml:space="preserve"> объектов капитального строительства.</w:t>
      </w:r>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bookmarkStart w:id="51" w:name="sub_4002"/>
      <w:bookmarkEnd w:id="49"/>
      <w:r w:rsidRPr="000E3731">
        <w:rPr>
          <w:rFonts w:ascii="Times New Roman" w:eastAsia="Times New Roman" w:hAnsi="Times New Roman" w:cs="Times New Roman"/>
          <w:color w:val="auto"/>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bookmarkStart w:id="52" w:name="sub_4003"/>
      <w:bookmarkEnd w:id="51"/>
      <w:r w:rsidRPr="000E3731">
        <w:rPr>
          <w:rFonts w:ascii="Times New Roman" w:eastAsia="Times New Roman" w:hAnsi="Times New Roman" w:cs="Times New Roman"/>
          <w:color w:val="auto"/>
        </w:rPr>
        <w:t>3. Заинтересованное в получении указанного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4. </w:t>
      </w:r>
      <w:proofErr w:type="gramStart"/>
      <w:r w:rsidRPr="000E3731">
        <w:rPr>
          <w:rFonts w:ascii="Times New Roman" w:eastAsia="Times New Roman" w:hAnsi="Times New Roman" w:cs="Times New Roman"/>
          <w:color w:val="auto"/>
        </w:rPr>
        <w:t xml:space="preserve">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или общественных обсуждениях, проводимых в порядке, установленным градостроительным законодательством, Уставом муниципального образования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 xml:space="preserve"> район Алтайского края и Положения, утвержденного </w:t>
      </w:r>
      <w:proofErr w:type="spellStart"/>
      <w:r w:rsidRPr="000E3731">
        <w:rPr>
          <w:rFonts w:ascii="Times New Roman" w:eastAsia="Times New Roman" w:hAnsi="Times New Roman" w:cs="Times New Roman"/>
          <w:color w:val="auto"/>
        </w:rPr>
        <w:t>Хабарским</w:t>
      </w:r>
      <w:proofErr w:type="spellEnd"/>
      <w:r w:rsidRPr="000E3731">
        <w:rPr>
          <w:rFonts w:ascii="Times New Roman" w:eastAsia="Times New Roman" w:hAnsi="Times New Roman" w:cs="Times New Roman"/>
          <w:color w:val="auto"/>
        </w:rPr>
        <w:t xml:space="preserve"> районным Советом депутатов. </w:t>
      </w:r>
      <w:proofErr w:type="gramEnd"/>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Расходы, связанные с организацией и проведением публичных слушаний или общественных обсуждений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5. </w:t>
      </w:r>
      <w:proofErr w:type="gramStart"/>
      <w:r w:rsidRPr="000E3731">
        <w:rPr>
          <w:rFonts w:ascii="Times New Roman" w:eastAsia="Times New Roman" w:hAnsi="Times New Roman" w:cs="Times New Roman"/>
          <w:color w:val="auto"/>
        </w:rPr>
        <w:t xml:space="preserve">На основании заключения о результатах публичных слушаний или общественных обсуждений по вопросу о предоставлении разрешения на отклонение от предельных </w:t>
      </w:r>
      <w:r w:rsidRPr="000E3731">
        <w:rPr>
          <w:rFonts w:ascii="Times New Roman" w:eastAsia="Times New Roman" w:hAnsi="Times New Roman" w:cs="Times New Roman"/>
          <w:color w:val="auto"/>
        </w:rPr>
        <w:lastRenderedPageBreak/>
        <w:t xml:space="preserve">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района. </w:t>
      </w:r>
      <w:proofErr w:type="gramEnd"/>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6. Глава района в течение семи дней со дня поступления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0E3731" w:rsidRPr="000E3731" w:rsidRDefault="000E3731" w:rsidP="000E3731">
      <w:pPr>
        <w:widowControl w:val="0"/>
        <w:autoSpaceDE w:val="0"/>
        <w:autoSpaceDN w:val="0"/>
        <w:adjustRightInd w:val="0"/>
        <w:spacing w:line="276" w:lineRule="auto"/>
        <w:ind w:firstLine="720"/>
        <w:jc w:val="both"/>
        <w:rPr>
          <w:rFonts w:ascii="Times New Roman" w:eastAsia="Times New Roman" w:hAnsi="Times New Roman" w:cs="Times New Roman"/>
          <w:color w:val="auto"/>
        </w:rPr>
      </w:pPr>
      <w:bookmarkStart w:id="53" w:name="sub_4007"/>
      <w:bookmarkEnd w:id="52"/>
      <w:r w:rsidRPr="000E3731">
        <w:rPr>
          <w:rFonts w:ascii="Times New Roman" w:eastAsia="Times New Roman" w:hAnsi="Times New Roman" w:cs="Times New Roman"/>
          <w:color w:val="auto"/>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bookmarkEnd w:id="53"/>
    </w:p>
    <w:p w:rsidR="000E3731" w:rsidRPr="000E3731" w:rsidRDefault="000E3731" w:rsidP="000E3731">
      <w:pPr>
        <w:widowControl w:val="0"/>
        <w:numPr>
          <w:ilvl w:val="1"/>
          <w:numId w:val="25"/>
        </w:numPr>
        <w:spacing w:before="240" w:after="240" w:line="276" w:lineRule="auto"/>
        <w:ind w:left="0"/>
        <w:jc w:val="center"/>
        <w:outlineLvl w:val="2"/>
        <w:rPr>
          <w:rFonts w:ascii="Times New Roman" w:eastAsia="Times New Roman" w:hAnsi="Times New Roman" w:cs="Times New Roman"/>
          <w:bCs/>
          <w:smallCaps/>
          <w:color w:val="auto"/>
        </w:rPr>
      </w:pPr>
      <w:bookmarkStart w:id="54" w:name="_Toc152080017"/>
      <w:r w:rsidRPr="000E3731">
        <w:rPr>
          <w:rFonts w:ascii="Times New Roman" w:eastAsia="Times New Roman" w:hAnsi="Times New Roman" w:cs="Times New Roman"/>
          <w:bCs/>
          <w:smallCaps/>
          <w:color w:val="auto"/>
        </w:rPr>
        <w:t>ПОРЯДОК ПОДГОТОВКИ ДОКУМЕНТАЦИИ ПО ПЛАНИРОВКЕ ТЕРРИТОРИИ НОВОИЛЬИНСКОГО СЕЛЬСОВЕТА ОРГАНОМ МЕСТНОГО САМОУПРАВЛЕНИЯ</w:t>
      </w:r>
      <w:bookmarkEnd w:id="50"/>
      <w:bookmarkEnd w:id="54"/>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55" w:name="_Toc282347520"/>
      <w:bookmarkStart w:id="56" w:name="_Toc152080018"/>
      <w:r w:rsidRPr="000E3731">
        <w:rPr>
          <w:rFonts w:ascii="Times New Roman" w:eastAsia="Times New Roman" w:hAnsi="Times New Roman" w:cs="Times New Roman"/>
          <w:bCs/>
          <w:color w:val="auto"/>
          <w:lang/>
        </w:rPr>
        <w:t>Назначение, виды и состав документации по планировке территории сельсовета</w:t>
      </w:r>
      <w:bookmarkEnd w:id="55"/>
      <w:bookmarkEnd w:id="56"/>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Документация по планировке территорий включает в себя проекты планировки, проекты межевания территории.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2. Подготовка документации по планировке территории осуществляется </w:t>
      </w:r>
      <w:bookmarkStart w:id="57" w:name="sub_4102"/>
      <w:r w:rsidRPr="000E3731">
        <w:rPr>
          <w:rFonts w:ascii="Times New Roman" w:eastAsia="Times New Roman" w:hAnsi="Times New Roman" w:cs="Times New Roman"/>
          <w:color w:val="auto"/>
        </w:rPr>
        <w:t>в целях обеспечения устойчивого развития территорий,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3. </w:t>
      </w:r>
      <w:bookmarkStart w:id="58" w:name="sub_4103"/>
      <w:bookmarkEnd w:id="57"/>
      <w:r w:rsidRPr="000E3731">
        <w:rPr>
          <w:rFonts w:ascii="Times New Roman" w:eastAsia="Times New Roman" w:hAnsi="Times New Roman" w:cs="Times New Roman"/>
          <w:color w:val="auto"/>
        </w:rPr>
        <w:t xml:space="preserve">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 </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4. При подготовке документации по планировке территории может осуществляться разработка проектов планировки территории, проектов межевания территории и градостроительных </w:t>
      </w:r>
      <w:hyperlink r:id="rId26" w:history="1">
        <w:r w:rsidRPr="000E3731">
          <w:rPr>
            <w:rFonts w:ascii="Times New Roman" w:eastAsia="Times New Roman" w:hAnsi="Times New Roman" w:cs="Times New Roman"/>
            <w:color w:val="auto"/>
          </w:rPr>
          <w:t>планов</w:t>
        </w:r>
      </w:hyperlink>
      <w:r w:rsidRPr="000E3731">
        <w:rPr>
          <w:rFonts w:ascii="Times New Roman" w:eastAsia="Times New Roman" w:hAnsi="Times New Roman" w:cs="Times New Roman"/>
          <w:color w:val="auto"/>
        </w:rPr>
        <w:t xml:space="preserve"> земельных участков.</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5. Подготовка проекта планировки территории и проекта межевания территории осуществляется в соответствии с системой координат, используемой для ведения государственного кадастра недвижимости.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6. Подготовка документации по планировке территории осуществляется в отношении выделяемых проектом планировки территории одного или нескольких смежных элементов планировочной структуры, определенных правилами землепользования и застройки территориальных зон и (или) установленных схемами территориального планирования муниципальных районов, генеральными планами поселений, городских округов функциональных зон.</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7. При подготовке документации по планировке территории до установления границ зон с особыми условиями использования территории учитываются размеры этих зон и ограничения по использованию территории в границах таких зон, которые устанавливаются в соответствии с законодательством Российской Федерации.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8. Подготовка графической части документации по планировке территории осуществляется:</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в соответствии с системой координат, используемой для ведения Единого государственного реестра недвижимости;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с использованием цифровых топографических карт, цифровых топографических планов, требования к которым устанавливаются уполномоченным федеральным органом исполнительной власти.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9. Подготовка документации по планировке территории осуществляется в </w:t>
      </w:r>
      <w:r w:rsidRPr="000E3731">
        <w:rPr>
          <w:rFonts w:ascii="Times New Roman" w:eastAsia="Times New Roman" w:hAnsi="Times New Roman" w:cs="Times New Roman"/>
          <w:color w:val="auto"/>
        </w:rPr>
        <w:lastRenderedPageBreak/>
        <w:t>соответствии с материалами и результатами инженерных изысканий</w:t>
      </w:r>
      <w:bookmarkStart w:id="59" w:name="P1275"/>
      <w:bookmarkEnd w:id="59"/>
      <w:r w:rsidRPr="000E3731">
        <w:rPr>
          <w:rFonts w:ascii="Times New Roman" w:eastAsia="Times New Roman" w:hAnsi="Times New Roman" w:cs="Times New Roman"/>
          <w:color w:val="auto"/>
        </w:rPr>
        <w:t xml:space="preserve">. </w:t>
      </w:r>
      <w:hyperlink r:id="rId27" w:history="1">
        <w:r w:rsidRPr="000E3731">
          <w:rPr>
            <w:rFonts w:ascii="Times New Roman" w:eastAsia="Times New Roman" w:hAnsi="Times New Roman" w:cs="Times New Roman"/>
            <w:color w:val="auto"/>
          </w:rPr>
          <w:t>Виды</w:t>
        </w:r>
      </w:hyperlink>
      <w:r w:rsidRPr="000E3731">
        <w:rPr>
          <w:rFonts w:ascii="Times New Roman" w:eastAsia="Times New Roman" w:hAnsi="Times New Roman" w:cs="Times New Roman"/>
          <w:color w:val="auto"/>
        </w:rPr>
        <w:t xml:space="preserve"> инженерных изысканий, необходимых для подготовки документации по планировке территории, </w:t>
      </w:r>
      <w:hyperlink r:id="rId28" w:history="1">
        <w:r w:rsidRPr="000E3731">
          <w:rPr>
            <w:rFonts w:ascii="Times New Roman" w:eastAsia="Times New Roman" w:hAnsi="Times New Roman" w:cs="Times New Roman"/>
            <w:color w:val="auto"/>
          </w:rPr>
          <w:t>порядок</w:t>
        </w:r>
      </w:hyperlink>
      <w:r w:rsidRPr="000E3731">
        <w:rPr>
          <w:rFonts w:ascii="Times New Roman" w:eastAsia="Times New Roman" w:hAnsi="Times New Roman" w:cs="Times New Roman"/>
          <w:color w:val="auto"/>
        </w:rPr>
        <w:t xml:space="preserve"> их выполнения, а также случаи, при которых требуется их выполнение, устанавливаются Правительством Российской Федерации.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10. Состав и содержание документации по планировке территории устанавливается в соответствии со статьями 42, 43 Градостроительного кодекса Российской Федерации и может быть конкретизирован в градостроительном задании на подготовку такой документации, исходя из специфики развития территории. </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11. В случае если по инициативе правообладателей земельных участков осуществляются разделение земельного участка на несколько земельных участков, объединение земельных участков в один, изменение общей границы земельных участков, подготовка документации по планировке территории не требуется. При этом размеры образованных земельных участков не должны превышать предусмотренные градостроительным регламентом максимальные размеры земельных участков и не должны быть меньше предусмотренных градостроительным регламентом минимальных размеров. Обязательным условием разделения земельного участка на несколько участков является наличие подъездов, подходов к каждому образованному земельному участку. Объединение земельных участков в один допускается только при условии, если образованный земельный участок будет находиться в границах одной </w:t>
      </w:r>
      <w:hyperlink w:anchor="sub_107" w:history="1">
        <w:r w:rsidRPr="000E3731">
          <w:rPr>
            <w:rFonts w:ascii="Times New Roman" w:eastAsia="Times New Roman" w:hAnsi="Times New Roman" w:cs="Times New Roman"/>
            <w:color w:val="auto"/>
          </w:rPr>
          <w:t>территориальной зоны</w:t>
        </w:r>
      </w:hyperlink>
      <w:r w:rsidRPr="000E3731">
        <w:rPr>
          <w:rFonts w:ascii="Times New Roman" w:eastAsia="Times New Roman" w:hAnsi="Times New Roman" w:cs="Times New Roman"/>
          <w:color w:val="auto"/>
        </w:rPr>
        <w:t>.</w:t>
      </w:r>
      <w:bookmarkEnd w:id="58"/>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60" w:name="_Toc282347521"/>
      <w:bookmarkStart w:id="61" w:name="_Toc152080019"/>
      <w:bookmarkStart w:id="62" w:name="sub_45"/>
      <w:r w:rsidRPr="000E3731">
        <w:rPr>
          <w:rFonts w:ascii="Times New Roman" w:eastAsia="Times New Roman" w:hAnsi="Times New Roman" w:cs="Times New Roman"/>
          <w:bCs/>
          <w:color w:val="auto"/>
          <w:lang/>
        </w:rPr>
        <w:t>Порядок подготовки, принятия решения об утверждении или об отклонении проектов планировки и проектов межевания территории</w:t>
      </w:r>
      <w:bookmarkEnd w:id="60"/>
      <w:bookmarkEnd w:id="61"/>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bookmarkStart w:id="63" w:name="sub_4602"/>
      <w:bookmarkEnd w:id="62"/>
      <w:r w:rsidRPr="000E3731">
        <w:rPr>
          <w:rFonts w:ascii="Times New Roman" w:eastAsia="Times New Roman" w:hAnsi="Times New Roman" w:cs="Times New Roman"/>
          <w:color w:val="auto"/>
        </w:rPr>
        <w:t>1. Решение о подготовке проекта планировки и проекта межевания территории Новоильинского сельсовета для размещения объектов капитального строительства местного значения принимается главой района</w:t>
      </w:r>
      <w:bookmarkEnd w:id="63"/>
      <w:r w:rsidRPr="000E3731">
        <w:rPr>
          <w:rFonts w:ascii="Times New Roman" w:eastAsia="Times New Roman" w:hAnsi="Times New Roman" w:cs="Times New Roman"/>
          <w:color w:val="auto"/>
        </w:rPr>
        <w:t>, за исключением случаев, указанных в части 1.1 настоящей статьи.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1.1. Решения о подготовке документации по планировке территории принимаются самостоятельно:</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лицами, с которыми заключены договоры о развитии застроенной территории, договоры о комплексном освоении территории, в том числе в целях строительства жилья экономического класса, договоры о комплексном развитии территории по инициативе органа местного самоуправления;</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лицами, указанными в части 3 статьи 46 Градостроительного кодекса Российской Федерации;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bookmarkStart w:id="64" w:name="P1381"/>
      <w:bookmarkEnd w:id="64"/>
      <w:r w:rsidRPr="000E3731">
        <w:rPr>
          <w:rFonts w:ascii="Times New Roman" w:eastAsia="Times New Roman" w:hAnsi="Times New Roman" w:cs="Times New Roman"/>
          <w:color w:val="auto"/>
        </w:rPr>
        <w:t>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bookmarkStart w:id="65" w:name="P1382"/>
      <w:bookmarkEnd w:id="65"/>
      <w:r w:rsidRPr="000E3731">
        <w:rPr>
          <w:rFonts w:ascii="Times New Roman" w:eastAsia="Times New Roman" w:hAnsi="Times New Roman" w:cs="Times New Roman"/>
          <w:color w:val="auto"/>
        </w:rPr>
        <w:t>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1.2. В случаях, предусмотренных </w:t>
      </w:r>
      <w:hyperlink w:anchor="P1378" w:history="1">
        <w:r w:rsidRPr="000E3731">
          <w:rPr>
            <w:rFonts w:ascii="Times New Roman" w:eastAsia="Times New Roman" w:hAnsi="Times New Roman" w:cs="Times New Roman"/>
            <w:color w:val="auto"/>
          </w:rPr>
          <w:t>частью 1.1</w:t>
        </w:r>
      </w:hyperlink>
      <w:r w:rsidRPr="000E3731">
        <w:rPr>
          <w:rFonts w:ascii="Times New Roman" w:eastAsia="Times New Roman" w:hAnsi="Times New Roman" w:cs="Times New Roman"/>
          <w:color w:val="auto"/>
        </w:rPr>
        <w:t xml:space="preserve">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 После подготовки документации по планировке территории указанными лицами, документация по планировке территории направляется в органы местного самоуправления для утверждения.</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Порядок подготовки, согласования, принятия решения об утверждении проектов планировки для размещения объектов федерального, регионального значения определяется ст. 45 Градостроительного кодекса Российской Федерации.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lastRenderedPageBreak/>
        <w:t xml:space="preserve">3. </w:t>
      </w:r>
      <w:proofErr w:type="gramStart"/>
      <w:r w:rsidRPr="000E3731">
        <w:rPr>
          <w:rFonts w:ascii="Times New Roman" w:eastAsia="Times New Roman" w:hAnsi="Times New Roman" w:cs="Times New Roman"/>
          <w:color w:val="auto"/>
        </w:rPr>
        <w:t>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требованиями технических регламентов, сводов правил с учетом материалов и результатов инженерных изысканий</w:t>
      </w:r>
      <w:proofErr w:type="gramEnd"/>
      <w:r w:rsidRPr="000E3731">
        <w:rPr>
          <w:rFonts w:ascii="Times New Roman" w:eastAsia="Times New Roman" w:hAnsi="Times New Roman" w:cs="Times New Roman"/>
          <w:color w:val="auto"/>
        </w:rPr>
        <w:t>,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
    <w:p w:rsidR="000E3731" w:rsidRPr="000E3731" w:rsidRDefault="000E3731" w:rsidP="000E3731">
      <w:pPr>
        <w:widowControl w:val="0"/>
        <w:tabs>
          <w:tab w:val="left" w:pos="720"/>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4. Отдел по архитектуре, строительству и территориальному планированию Администрации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в течение 30 дней со дня подписания акта на выполненные работы:</w:t>
      </w:r>
    </w:p>
    <w:p w:rsidR="000E3731" w:rsidRPr="000E3731" w:rsidRDefault="000E3731" w:rsidP="000E3731">
      <w:pPr>
        <w:widowControl w:val="0"/>
        <w:tabs>
          <w:tab w:val="left" w:pos="720"/>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ab/>
        <w:t xml:space="preserve">1) осуществляет проверку подготовленной документации на соответствие решениям генерального плана Новоильинского сельсовета, настоящим Правилам, нормативным требованиям, градостроительным регламентам. </w:t>
      </w:r>
    </w:p>
    <w:p w:rsidR="000E3731" w:rsidRPr="000E3731" w:rsidRDefault="000E3731" w:rsidP="000E3731">
      <w:pPr>
        <w:widowControl w:val="0"/>
        <w:tabs>
          <w:tab w:val="left" w:pos="720"/>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ab/>
        <w:t xml:space="preserve">2) организует согласование документации со структурными подразделениями Администрации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администрацией сельсовета, муниципальными и иными организациями, осуществляющими содержание и эксплуатацию сетей </w:t>
      </w:r>
      <w:proofErr w:type="spellStart"/>
      <w:r w:rsidRPr="000E3731">
        <w:rPr>
          <w:rFonts w:ascii="Times New Roman" w:eastAsia="Times New Roman" w:hAnsi="Times New Roman" w:cs="Times New Roman"/>
          <w:color w:val="auto"/>
        </w:rPr>
        <w:t>электр</w:t>
      </w:r>
      <w:proofErr w:type="gramStart"/>
      <w:r w:rsidRPr="000E3731">
        <w:rPr>
          <w:rFonts w:ascii="Times New Roman" w:eastAsia="Times New Roman" w:hAnsi="Times New Roman" w:cs="Times New Roman"/>
          <w:color w:val="auto"/>
        </w:rPr>
        <w:t>о</w:t>
      </w:r>
      <w:proofErr w:type="spellEnd"/>
      <w:r w:rsidRPr="000E3731">
        <w:rPr>
          <w:rFonts w:ascii="Times New Roman" w:eastAsia="Times New Roman" w:hAnsi="Times New Roman" w:cs="Times New Roman"/>
          <w:color w:val="auto"/>
        </w:rPr>
        <w:t>-</w:t>
      </w:r>
      <w:proofErr w:type="gramEnd"/>
      <w:r w:rsidRPr="000E3731">
        <w:rPr>
          <w:rFonts w:ascii="Times New Roman" w:eastAsia="Times New Roman" w:hAnsi="Times New Roman" w:cs="Times New Roman"/>
          <w:color w:val="auto"/>
        </w:rPr>
        <w:t xml:space="preserve">, </w:t>
      </w:r>
      <w:proofErr w:type="spellStart"/>
      <w:r w:rsidRPr="000E3731">
        <w:rPr>
          <w:rFonts w:ascii="Times New Roman" w:eastAsia="Times New Roman" w:hAnsi="Times New Roman" w:cs="Times New Roman"/>
          <w:color w:val="auto"/>
        </w:rPr>
        <w:t>газо</w:t>
      </w:r>
      <w:proofErr w:type="spellEnd"/>
      <w:r w:rsidRPr="000E3731">
        <w:rPr>
          <w:rFonts w:ascii="Times New Roman" w:eastAsia="Times New Roman" w:hAnsi="Times New Roman" w:cs="Times New Roman"/>
          <w:color w:val="auto"/>
        </w:rPr>
        <w:t xml:space="preserve">-, тепло- и водоснабжения, органами государственного противопожарного надзора, санитарно – эпидемиологического надзора, охрану окружающей природной среды, охрану и использования объектов историко-культурного наследия, иными государственными и муниципальными органами. </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5. Проекты планировки и проекты межевания территории, подготовленные в составе документации по планировке территории, до их утверждения подлежат обязательному рассмотрению на публичных слушаниях или общественных обсуждениях.</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5.1. Публичные слушания или общественные обсуждения по проекту планировки территории и проекту межевания территории не проводятся, если они подготовлены в отношении: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территории для размещения линейных объектов в границах земель лесного фонда.</w:t>
      </w:r>
    </w:p>
    <w:p w:rsidR="000E3731" w:rsidRPr="000E3731" w:rsidRDefault="000E3731" w:rsidP="000E3731">
      <w:pPr>
        <w:autoSpaceDE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6. Порядок организации и проведения публичных слушаний или общественных обсуждений по проекту планировки территории и проекту межевания территории определяется Положением о порядке организации и проведения публичных слушаний, общественных обсуждений в муниципальном образовании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 xml:space="preserve"> район Алтайского края, утвержденным </w:t>
      </w:r>
      <w:proofErr w:type="spellStart"/>
      <w:r w:rsidRPr="000E3731">
        <w:rPr>
          <w:rFonts w:ascii="Times New Roman" w:eastAsia="Times New Roman" w:hAnsi="Times New Roman" w:cs="Times New Roman"/>
          <w:color w:val="auto"/>
        </w:rPr>
        <w:t>Хабарским</w:t>
      </w:r>
      <w:proofErr w:type="spellEnd"/>
      <w:r w:rsidRPr="000E3731">
        <w:rPr>
          <w:rFonts w:ascii="Times New Roman" w:eastAsia="Times New Roman" w:hAnsi="Times New Roman" w:cs="Times New Roman"/>
          <w:color w:val="auto"/>
        </w:rPr>
        <w:t xml:space="preserve"> районным Советом депутатов.</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7. </w:t>
      </w:r>
      <w:proofErr w:type="gramStart"/>
      <w:r w:rsidRPr="000E3731">
        <w:rPr>
          <w:rFonts w:ascii="Times New Roman" w:eastAsia="Times New Roman" w:hAnsi="Times New Roman" w:cs="Times New Roman"/>
          <w:color w:val="auto"/>
        </w:rPr>
        <w:t>Публичные слушания или общественные обсуждения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roofErr w:type="gramEnd"/>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8. Заключение о результатах публичных слушаний или общественных обсуждений по проекту планировки территории и проекту межевания территории подлежит обнародованию в </w:t>
      </w:r>
      <w:r w:rsidRPr="000E3731">
        <w:rPr>
          <w:rFonts w:ascii="Times New Roman" w:eastAsia="Times New Roman" w:hAnsi="Times New Roman" w:cs="Times New Roman"/>
          <w:color w:val="auto"/>
        </w:rPr>
        <w:lastRenderedPageBreak/>
        <w:t>соответствии с Уставом района.</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9. Отдел по архитектуре, строительству и территориальному планированию Администрации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после получения соответствующих заключений и протокола направляет главе района (копию главе сельсовета) сводную докладную записку с предложением о возможности утверждения подготовленной проектной документации.</w:t>
      </w:r>
    </w:p>
    <w:p w:rsidR="000E3731" w:rsidRPr="000E3731" w:rsidRDefault="000E3731" w:rsidP="000E3731">
      <w:pPr>
        <w:widowControl w:val="0"/>
        <w:tabs>
          <w:tab w:val="left" w:pos="720"/>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10. </w:t>
      </w:r>
      <w:proofErr w:type="gramStart"/>
      <w:r w:rsidRPr="000E3731">
        <w:rPr>
          <w:rFonts w:ascii="Times New Roman" w:eastAsia="Times New Roman" w:hAnsi="Times New Roman" w:cs="Times New Roman"/>
          <w:color w:val="auto"/>
        </w:rPr>
        <w:t>Глава района с учетом протокола публичных слушаний или общественных обсуждений по проекту планировки территории и проекту межевания территории и заключения о результатах публичных слушаний или общественных обсуждений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roofErr w:type="gramEnd"/>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11. Основанием для отклонения документации по планировке территории, подготовленной лицами, указанными в </w:t>
      </w:r>
      <w:hyperlink w:anchor="P1378" w:history="1">
        <w:r w:rsidRPr="000E3731">
          <w:rPr>
            <w:rFonts w:ascii="Times New Roman" w:eastAsia="Times New Roman" w:hAnsi="Times New Roman" w:cs="Times New Roman"/>
            <w:color w:val="auto"/>
          </w:rPr>
          <w:t xml:space="preserve">части 1.1 статьи </w:t>
        </w:r>
      </w:hyperlink>
      <w:r w:rsidRPr="000E3731">
        <w:rPr>
          <w:rFonts w:ascii="Times New Roman" w:eastAsia="Times New Roman" w:hAnsi="Times New Roman" w:cs="Times New Roman"/>
          <w:color w:val="auto"/>
        </w:rPr>
        <w:t>13 настоящих Правил, и направления ее на доработку является несоответствие такой документации требованиям, указанным в части 3 данной статьи Правил.</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В иных случаях отклонение представленной такими лицами документации по планировке территории не допускается.</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12. Утвержденная документация по планировке территории (проекты планировки территории и проекты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размещается на официальном сайте Администрации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Алтайского края в сети "Интернет".</w:t>
      </w:r>
    </w:p>
    <w:p w:rsidR="000E3731" w:rsidRPr="000E3731" w:rsidRDefault="000E3731" w:rsidP="000E3731">
      <w:pPr>
        <w:widowControl w:val="0"/>
        <w:numPr>
          <w:ilvl w:val="1"/>
          <w:numId w:val="25"/>
        </w:numPr>
        <w:spacing w:before="240" w:after="240" w:line="276" w:lineRule="auto"/>
        <w:ind w:left="0"/>
        <w:jc w:val="center"/>
        <w:outlineLvl w:val="2"/>
        <w:rPr>
          <w:rFonts w:ascii="Times New Roman" w:eastAsia="Times New Roman" w:hAnsi="Times New Roman" w:cs="Times New Roman"/>
          <w:bCs/>
          <w:smallCaps/>
          <w:color w:val="auto"/>
        </w:rPr>
      </w:pPr>
      <w:bookmarkStart w:id="66" w:name="_Toc282347523"/>
      <w:bookmarkStart w:id="67" w:name="_Toc152080020"/>
      <w:r w:rsidRPr="000E3731">
        <w:rPr>
          <w:rFonts w:ascii="Times New Roman" w:eastAsia="Times New Roman" w:hAnsi="Times New Roman" w:cs="Times New Roman"/>
          <w:bCs/>
          <w:smallCaps/>
          <w:color w:val="auto"/>
        </w:rPr>
        <w:t>ПУБЛИЧНЫЕ СЛУШАНИЯ ОБЩЕСТВЕННЫЕ ОБСУЖДЕНИЯ ПО ВОПРОСАМ ЗЕМЛЕПОЛЬЗОВАНИЯ И ЗАСТРОЙКИ</w:t>
      </w:r>
      <w:bookmarkEnd w:id="66"/>
      <w:bookmarkEnd w:id="67"/>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68" w:name="_Toc282347524"/>
      <w:bookmarkStart w:id="69" w:name="_Toc152080021"/>
      <w:r w:rsidRPr="000E3731">
        <w:rPr>
          <w:rFonts w:ascii="Times New Roman" w:eastAsia="Times New Roman" w:hAnsi="Times New Roman" w:cs="Times New Roman"/>
          <w:bCs/>
          <w:color w:val="auto"/>
          <w:lang/>
        </w:rPr>
        <w:t>Общие положения организации и проведения публичных слушаний общественных обсуждений по вопросам землепользования и застройки</w:t>
      </w:r>
      <w:bookmarkEnd w:id="68"/>
      <w:bookmarkEnd w:id="69"/>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bookmarkStart w:id="70" w:name="_Toc282347525"/>
      <w:r w:rsidRPr="000E3731">
        <w:rPr>
          <w:rFonts w:ascii="Times New Roman" w:eastAsia="Times New Roman" w:hAnsi="Times New Roman" w:cs="Times New Roman"/>
          <w:color w:val="auto"/>
        </w:rPr>
        <w:t>1. Публичные слушания или общественные обсуждения по вопросам землепользования и застройки Новоильинского сельсовета (далее – публичные слушания) проводятся Комиссией по землепользованию и застройке на основании решения главы Администрации района в целях соблюдения прав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Публичные слушания проводятся в случаях:</w:t>
      </w:r>
    </w:p>
    <w:p w:rsidR="000E3731" w:rsidRPr="000E3731" w:rsidRDefault="000E3731" w:rsidP="000E3731">
      <w:pPr>
        <w:widowControl w:val="0"/>
        <w:numPr>
          <w:ilvl w:val="0"/>
          <w:numId w:val="7"/>
        </w:numPr>
        <w:tabs>
          <w:tab w:val="left" w:pos="993"/>
        </w:tabs>
        <w:autoSpaceDE w:val="0"/>
        <w:autoSpaceDN w:val="0"/>
        <w:adjustRightInd w:val="0"/>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предоставления разрешения на условно разрешенный вид использования земельного участка или объекта капитального строительства;</w:t>
      </w:r>
    </w:p>
    <w:p w:rsidR="000E3731" w:rsidRPr="000E3731" w:rsidRDefault="000E3731" w:rsidP="000E3731">
      <w:pPr>
        <w:widowControl w:val="0"/>
        <w:numPr>
          <w:ilvl w:val="0"/>
          <w:numId w:val="7"/>
        </w:numPr>
        <w:tabs>
          <w:tab w:val="left" w:pos="993"/>
        </w:tabs>
        <w:autoSpaceDE w:val="0"/>
        <w:autoSpaceDN w:val="0"/>
        <w:adjustRightInd w:val="0"/>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предоставления разрешения на отклонение от предельных параметров разрешенного строительства, реконструкции объектов капитального строительства;</w:t>
      </w:r>
    </w:p>
    <w:p w:rsidR="000E3731" w:rsidRPr="000E3731" w:rsidRDefault="000E3731" w:rsidP="000E3731">
      <w:pPr>
        <w:widowControl w:val="0"/>
        <w:numPr>
          <w:ilvl w:val="0"/>
          <w:numId w:val="7"/>
        </w:numPr>
        <w:tabs>
          <w:tab w:val="left" w:pos="993"/>
        </w:tabs>
        <w:autoSpaceDE w:val="0"/>
        <w:autoSpaceDN w:val="0"/>
        <w:adjustRightInd w:val="0"/>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по проектам генерального плана, внесения изменений в него;</w:t>
      </w:r>
    </w:p>
    <w:p w:rsidR="000E3731" w:rsidRPr="000E3731" w:rsidRDefault="000E3731" w:rsidP="000E3731">
      <w:pPr>
        <w:widowControl w:val="0"/>
        <w:numPr>
          <w:ilvl w:val="0"/>
          <w:numId w:val="7"/>
        </w:numPr>
        <w:tabs>
          <w:tab w:val="left" w:pos="993"/>
        </w:tabs>
        <w:autoSpaceDE w:val="0"/>
        <w:autoSpaceDN w:val="0"/>
        <w:adjustRightInd w:val="0"/>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подготовки проекта Правила землепользования и застройки сельсовета, в том числе внесения в них изменений;</w:t>
      </w:r>
    </w:p>
    <w:p w:rsidR="000E3731" w:rsidRPr="000E3731" w:rsidRDefault="000E3731" w:rsidP="000E3731">
      <w:pPr>
        <w:widowControl w:val="0"/>
        <w:numPr>
          <w:ilvl w:val="0"/>
          <w:numId w:val="7"/>
        </w:numPr>
        <w:tabs>
          <w:tab w:val="left" w:pos="993"/>
        </w:tabs>
        <w:autoSpaceDE w:val="0"/>
        <w:autoSpaceDN w:val="0"/>
        <w:adjustRightInd w:val="0"/>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установления (прекращения) публичных сервитутов </w:t>
      </w:r>
    </w:p>
    <w:p w:rsidR="000E3731" w:rsidRPr="000E3731" w:rsidRDefault="000E3731" w:rsidP="000E3731">
      <w:pPr>
        <w:widowControl w:val="0"/>
        <w:numPr>
          <w:ilvl w:val="0"/>
          <w:numId w:val="7"/>
        </w:numPr>
        <w:tabs>
          <w:tab w:val="left" w:pos="993"/>
        </w:tabs>
        <w:autoSpaceDE w:val="0"/>
        <w:autoSpaceDN w:val="0"/>
        <w:adjustRightInd w:val="0"/>
        <w:spacing w:line="276" w:lineRule="auto"/>
        <w:ind w:left="0"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подготовки проектов планировки и проектов межевания для размещения объектов капитального строительства местного значения на территории сельсовета;</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Публичные слушания или общественные обсуждения по проекту планировки территории и проекту межевания территории не проводятся, если они подготовлены в отношении: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lastRenderedPageBreak/>
        <w:t>2) 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территории для размещения линейных объектов в границах земель лесного фонда.</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3. Проведение публичных слушаний или общественных обсуждений осуществляется в соответствии со статьей 5.1. Градостроительного кодекса Российской Федерации, Уставом муниципального образования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 xml:space="preserve"> район Алтайского края и Положением о порядке организации и проведения публичных слушаний, общественных обсуждений в муниципальном образовании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 xml:space="preserve"> район Алтайского края, утвержденным </w:t>
      </w:r>
      <w:proofErr w:type="spellStart"/>
      <w:r w:rsidRPr="000E3731">
        <w:rPr>
          <w:rFonts w:ascii="Times New Roman" w:eastAsia="Times New Roman" w:hAnsi="Times New Roman" w:cs="Times New Roman"/>
          <w:color w:val="auto"/>
        </w:rPr>
        <w:t>Хабарским</w:t>
      </w:r>
      <w:proofErr w:type="spellEnd"/>
      <w:r w:rsidRPr="000E3731">
        <w:rPr>
          <w:rFonts w:ascii="Times New Roman" w:eastAsia="Times New Roman" w:hAnsi="Times New Roman" w:cs="Times New Roman"/>
          <w:color w:val="auto"/>
        </w:rPr>
        <w:t xml:space="preserve"> районным Советом депутатов.</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Результаты публичных слушаний или общественных обсуждений носят рекомендательный характер.</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71" w:name="_Toc485555721"/>
      <w:bookmarkStart w:id="72" w:name="_Toc152080022"/>
      <w:r w:rsidRPr="000E3731">
        <w:rPr>
          <w:rFonts w:ascii="Times New Roman" w:eastAsia="Times New Roman" w:hAnsi="Times New Roman" w:cs="Times New Roman"/>
          <w:bCs/>
          <w:color w:val="auto"/>
          <w:lang/>
        </w:rPr>
        <w:t>Сроки проведения публичных слушаний, общественных обсуждений</w:t>
      </w:r>
      <w:bookmarkEnd w:id="71"/>
      <w:bookmarkEnd w:id="72"/>
    </w:p>
    <w:p w:rsidR="000E3731" w:rsidRPr="000E3731" w:rsidRDefault="000E3731" w:rsidP="000E3731">
      <w:pPr>
        <w:spacing w:line="276" w:lineRule="auto"/>
        <w:ind w:firstLine="709"/>
        <w:jc w:val="both"/>
        <w:rPr>
          <w:rFonts w:ascii="Times New Roman" w:eastAsia="Times New Roman" w:hAnsi="Times New Roman" w:cs="Times New Roman"/>
          <w:lang w:eastAsia="ar-SA" w:bidi="en-US"/>
        </w:rPr>
      </w:pPr>
      <w:r w:rsidRPr="000E3731">
        <w:rPr>
          <w:rFonts w:ascii="Times New Roman" w:eastAsia="Times New Roman" w:hAnsi="Times New Roman" w:cs="Times New Roman"/>
          <w:color w:val="auto"/>
          <w:lang w:eastAsia="ar-SA" w:bidi="en-US"/>
        </w:rPr>
        <w:t xml:space="preserve">1. </w:t>
      </w:r>
      <w:proofErr w:type="gramStart"/>
      <w:r w:rsidRPr="000E3731">
        <w:rPr>
          <w:rFonts w:ascii="Times New Roman" w:eastAsia="Times New Roman" w:hAnsi="Times New Roman" w:cs="Times New Roman"/>
          <w:lang w:eastAsia="ar-SA" w:bidi="en-US"/>
        </w:rPr>
        <w:t xml:space="preserve">Срок проведения общественных обсуждений или публичных слушаний с момента оповещения жителей муниципального образования Новоильинский сельсовет </w:t>
      </w:r>
      <w:proofErr w:type="spellStart"/>
      <w:r w:rsidRPr="000E3731">
        <w:rPr>
          <w:rFonts w:ascii="Times New Roman" w:eastAsia="Times New Roman" w:hAnsi="Times New Roman" w:cs="Times New Roman"/>
          <w:lang w:eastAsia="ar-SA" w:bidi="en-US"/>
        </w:rPr>
        <w:t>Хабарского</w:t>
      </w:r>
      <w:proofErr w:type="spellEnd"/>
      <w:r w:rsidRPr="000E3731">
        <w:rPr>
          <w:rFonts w:ascii="Times New Roman" w:eastAsia="Times New Roman" w:hAnsi="Times New Roman" w:cs="Times New Roman"/>
          <w:lang w:eastAsia="ar-SA" w:bidi="en-US"/>
        </w:rPr>
        <w:t xml:space="preserve"> района Алтайского края о времени и месте их проведений до дня опубликования заключения о результатах публичных слушаний по проекту правил землепользования и застройки муниципального образования Новоильинский сельсовет </w:t>
      </w:r>
      <w:proofErr w:type="spellStart"/>
      <w:r w:rsidRPr="000E3731">
        <w:rPr>
          <w:rFonts w:ascii="Times New Roman" w:eastAsia="Times New Roman" w:hAnsi="Times New Roman" w:cs="Times New Roman"/>
          <w:lang w:eastAsia="ar-SA" w:bidi="en-US"/>
        </w:rPr>
        <w:t>Хабарского</w:t>
      </w:r>
      <w:proofErr w:type="spellEnd"/>
      <w:r w:rsidRPr="000E3731">
        <w:rPr>
          <w:rFonts w:ascii="Times New Roman" w:eastAsia="Times New Roman" w:hAnsi="Times New Roman" w:cs="Times New Roman"/>
          <w:lang w:eastAsia="ar-SA" w:bidi="en-US"/>
        </w:rPr>
        <w:t xml:space="preserve"> района Алтайского края составляет не более одного месяца. </w:t>
      </w:r>
      <w:proofErr w:type="gramEnd"/>
    </w:p>
    <w:p w:rsidR="000E3731" w:rsidRPr="000E3731" w:rsidRDefault="000E3731" w:rsidP="000E3731">
      <w:pPr>
        <w:spacing w:line="276" w:lineRule="auto"/>
        <w:ind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 xml:space="preserve">2. </w:t>
      </w:r>
      <w:proofErr w:type="gramStart"/>
      <w:r w:rsidRPr="000E3731">
        <w:rPr>
          <w:rFonts w:ascii="Times New Roman" w:eastAsia="Times New Roman" w:hAnsi="Times New Roman" w:cs="Times New Roman"/>
          <w:lang w:eastAsia="ar-SA" w:bidi="en-US"/>
        </w:rPr>
        <w:t>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w:t>
      </w:r>
      <w:proofErr w:type="gramEnd"/>
      <w:r w:rsidRPr="000E3731">
        <w:rPr>
          <w:rFonts w:ascii="Times New Roman" w:eastAsia="Times New Roman" w:hAnsi="Times New Roman" w:cs="Times New Roman"/>
          <w:lang w:eastAsia="ar-SA" w:bidi="en-US"/>
        </w:rPr>
        <w:t xml:space="preserve"> которой установлен такой градостроительный регламент, в границах территории, подлежащей комплексному развитию.</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3. </w:t>
      </w:r>
      <w:proofErr w:type="gramStart"/>
      <w:r w:rsidRPr="000E3731">
        <w:rPr>
          <w:rFonts w:ascii="Times New Roman" w:eastAsia="Times New Roman" w:hAnsi="Times New Roman" w:cs="Times New Roman"/>
          <w:color w:val="auto"/>
        </w:rPr>
        <w:t>Общественные обсуждения или 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 на отклонение от предельных параметров разрешенного строительства, реконструкции объектов капитального строительства проводятся в течение одного месяца с момента оповещения жителей муниципального образования о времени и месте их проведения до дня официального опубликования заключения о результатах публичных слушаний.</w:t>
      </w:r>
      <w:proofErr w:type="gramEnd"/>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4. </w:t>
      </w:r>
      <w:proofErr w:type="gramStart"/>
      <w:r w:rsidRPr="000E3731">
        <w:rPr>
          <w:rFonts w:ascii="Times New Roman" w:eastAsia="Times New Roman" w:hAnsi="Times New Roman" w:cs="Times New Roman"/>
          <w:color w:val="auto"/>
        </w:rPr>
        <w:t>Срок проведения общественных обсуждений или публичных слушаний по проектам планировки территории и проектам межевания территории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четырнадцати дней и более тридцати дней.</w:t>
      </w:r>
      <w:proofErr w:type="gramEnd"/>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73" w:name="_Toc485555722"/>
      <w:bookmarkStart w:id="74" w:name="_Toc152080023"/>
      <w:r w:rsidRPr="000E3731">
        <w:rPr>
          <w:rFonts w:ascii="Times New Roman" w:eastAsia="Times New Roman" w:hAnsi="Times New Roman" w:cs="Times New Roman"/>
          <w:bCs/>
          <w:color w:val="auto"/>
          <w:lang/>
        </w:rPr>
        <w:t>Полномочия Комиссии в области организации и проведения публичных слушаний</w:t>
      </w:r>
      <w:bookmarkEnd w:id="73"/>
      <w:r w:rsidRPr="000E3731">
        <w:rPr>
          <w:rFonts w:ascii="Times New Roman" w:eastAsia="Times New Roman" w:hAnsi="Times New Roman" w:cs="Times New Roman"/>
          <w:bCs/>
          <w:color w:val="auto"/>
          <w:lang/>
        </w:rPr>
        <w:t>, общественных обсуждений</w:t>
      </w:r>
      <w:bookmarkEnd w:id="74"/>
    </w:p>
    <w:p w:rsidR="000E3731" w:rsidRPr="000E3731" w:rsidRDefault="000E3731" w:rsidP="000E3731">
      <w:pPr>
        <w:spacing w:line="276" w:lineRule="auto"/>
        <w:ind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 xml:space="preserve">1.  Со дня принятия решения о проведении общественных обсуждений или публичных слушаний Организатор общественных обсуждений или публичных слушаний: </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 xml:space="preserve">обеспечивает заблаговременное обнародование темы и перечня вопросов общественных обсуждений или публичных слушаний; </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 xml:space="preserve">организует выставки, экспозиции демонстрационных материалов, проектов, документов, выносимых на публичные слушания, выступления представителей органов </w:t>
      </w:r>
      <w:r w:rsidRPr="000E3731">
        <w:rPr>
          <w:rFonts w:ascii="Times New Roman" w:eastAsia="Times New Roman" w:hAnsi="Times New Roman" w:cs="Times New Roman"/>
          <w:color w:val="auto"/>
          <w:lang w:eastAsia="ar-SA" w:bidi="en-US"/>
        </w:rPr>
        <w:lastRenderedPageBreak/>
        <w:t>местного самоуправления, разработчиков проектов документов или изменений к ним на собраниях жителей;</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содействует участникам общественных обсуждений или публичных слушаний в получении информации, необходимой им для подготовки рекомендаций по вопросам публичных слушаний и в представлении информации на публичных слушаниях;</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организует подготовку проекта заключения общественных обсуждений или публичных слушаний, состоящего из рекомендаций и предложений по каждому из вопросов, выносимых на общественные обсуждения или публичные слушания;</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назначает ведущего и секретаря общественных обсуждений или публичных слушаний для ведения общественных обсуждений или публичных слушаний и составления протокола общественных обсуждений или публичных слушаний;</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 xml:space="preserve">оповещает население сельского поселения об инициаторах, дате, месте проведения, теме и вопросах, выносимых на общественные обсуждения или публичные слушания; </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осуществляет иные полномочия.</w:t>
      </w:r>
    </w:p>
    <w:p w:rsidR="000E3731" w:rsidRPr="000E3731" w:rsidRDefault="000E3731" w:rsidP="000E3731">
      <w:pPr>
        <w:tabs>
          <w:tab w:val="left" w:pos="720"/>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lang w:eastAsia="ar-SA" w:bidi="en-US"/>
        </w:rPr>
        <w:t>В случаях, когда решаются вопросы об изъятии земельных участков путем выкупа, резервирования земельных участков, объектов капитального строительства для обеспечения реализации государственных и муниципальных нужд, правообладатели земельных участков и объектов капитального строительства, расположенных в границах указанных зон, информируются персонально о предстоящем общественном обсуждении или публичных слушаниях.</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75" w:name="_Toc282347527"/>
      <w:bookmarkStart w:id="76" w:name="_Toc152080024"/>
      <w:bookmarkEnd w:id="70"/>
      <w:r w:rsidRPr="000E3731">
        <w:rPr>
          <w:rFonts w:ascii="Times New Roman" w:eastAsia="Times New Roman" w:hAnsi="Times New Roman" w:cs="Times New Roman"/>
          <w:bCs/>
          <w:color w:val="auto"/>
          <w:lang/>
        </w:rPr>
        <w:t>Проведение публичных слушаний или общественных обсуждений по вопросам предоставления разрешения на условно разрешенный вид использования земельного участка или объекта капитального строительства и на отклонение от предельных параметров разрешенного строительства, реконструкции объектов капитального строительства</w:t>
      </w:r>
      <w:bookmarkEnd w:id="75"/>
      <w:bookmarkEnd w:id="76"/>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 </w:t>
      </w:r>
      <w:proofErr w:type="gramStart"/>
      <w:r w:rsidRPr="000E3731">
        <w:rPr>
          <w:rFonts w:ascii="Times New Roman" w:eastAsia="Times New Roman" w:hAnsi="Times New Roman" w:cs="Times New Roman"/>
          <w:color w:val="auto"/>
        </w:rPr>
        <w:t xml:space="preserve">Для проведения публичных слушаний или общественных обсуждений по вопросам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либо в предоставлении разрешения на отклонение от предельных параметров разрешенного строительства, реконструкции объектов капитального строительства заинтересованное физическое или юридическое лицо направляет соответствующее заявление в Администрацию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w:t>
      </w:r>
      <w:proofErr w:type="gramEnd"/>
    </w:p>
    <w:p w:rsidR="000E3731" w:rsidRPr="000E3731" w:rsidRDefault="000E3731" w:rsidP="000E3731">
      <w:pPr>
        <w:widowControl w:val="0"/>
        <w:autoSpaceDE w:val="0"/>
        <w:autoSpaceDN w:val="0"/>
        <w:adjustRightInd w:val="0"/>
        <w:spacing w:line="276" w:lineRule="auto"/>
        <w:ind w:firstLine="708"/>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Общественные обсуждения или публичные слушания проводятся Организатором общественных обсуждений или публичных слушаний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в отношении которого испрашивается разрешение.</w:t>
      </w:r>
    </w:p>
    <w:p w:rsidR="000E3731" w:rsidRPr="000E3731" w:rsidRDefault="000E3731" w:rsidP="000E3731">
      <w:pPr>
        <w:widowControl w:val="0"/>
        <w:autoSpaceDE w:val="0"/>
        <w:autoSpaceDN w:val="0"/>
        <w:adjustRightInd w:val="0"/>
        <w:spacing w:line="276" w:lineRule="auto"/>
        <w:ind w:firstLine="708"/>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В случае если условно разрешенный вид использования земельного участка или объекта капитального строительства,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0E3731" w:rsidRPr="000E3731" w:rsidRDefault="000E3731" w:rsidP="000E3731">
      <w:pPr>
        <w:widowControl w:val="0"/>
        <w:autoSpaceDE w:val="0"/>
        <w:autoSpaceDN w:val="0"/>
        <w:adjustRightInd w:val="0"/>
        <w:spacing w:line="276" w:lineRule="auto"/>
        <w:ind w:firstLine="708"/>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Комиссия направляет письменные сообщения о проведении публичных слушаний или общественных обсуждений по вопросу предоставления соответствующего разрешения правообладателям земельных участков, имеющие общие границы с земельным участком, применительно к которому испрашивается разрешение, правообладателям помещений, являющихся частью объекта капитального строительства, применительно к которому испрашивается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rsidR="000E3731" w:rsidRPr="000E3731" w:rsidRDefault="000E3731" w:rsidP="000E3731">
      <w:pPr>
        <w:widowControl w:val="0"/>
        <w:autoSpaceDE w:val="0"/>
        <w:autoSpaceDN w:val="0"/>
        <w:adjustRightInd w:val="0"/>
        <w:spacing w:line="276" w:lineRule="auto"/>
        <w:ind w:firstLine="708"/>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4. На основании заключения о результатах публичных слушаний или общественных </w:t>
      </w:r>
      <w:r w:rsidRPr="000E3731">
        <w:rPr>
          <w:rFonts w:ascii="Times New Roman" w:eastAsia="Times New Roman" w:hAnsi="Times New Roman" w:cs="Times New Roman"/>
          <w:color w:val="auto"/>
        </w:rPr>
        <w:lastRenderedPageBreak/>
        <w:t xml:space="preserve">обсуждений по вопросу предоставления разрешения Комиссия осуществляет подготовку рекомендаций о предоставлении такого разрешения или об отказе в предоставлении разрешения с указанием причин принятого решения и направляет их главе района. </w:t>
      </w:r>
    </w:p>
    <w:p w:rsidR="000E3731" w:rsidRPr="000E3731" w:rsidRDefault="000E3731" w:rsidP="000E3731">
      <w:pPr>
        <w:widowControl w:val="0"/>
        <w:autoSpaceDE w:val="0"/>
        <w:spacing w:line="276" w:lineRule="auto"/>
        <w:ind w:firstLine="709"/>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5. На основании рекомендаций Комиссии глава района принимает решение о предоставлении разрешения или об отказе в его предоставлении, которое подлежит официальному опубликованию и обнародованию путем размещения на официальном сайте Администрации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Алтайского края и официальном сайте сельсовета (при его наличии) в сети «Интернет». </w:t>
      </w:r>
    </w:p>
    <w:p w:rsidR="000E3731" w:rsidRPr="000E3731" w:rsidRDefault="000E3731" w:rsidP="000E3731">
      <w:pPr>
        <w:widowControl w:val="0"/>
        <w:autoSpaceDE w:val="0"/>
        <w:spacing w:line="276" w:lineRule="auto"/>
        <w:ind w:firstLine="709"/>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6. </w:t>
      </w:r>
      <w:r w:rsidRPr="000E3731">
        <w:rPr>
          <w:rFonts w:ascii="Times New Roman" w:eastAsia="Times New Roman" w:hAnsi="Times New Roman" w:cs="Times New Roman"/>
        </w:rPr>
        <w:t>Физическое или юридическое лицо вправе оспорить в судебном порядке решение о предоставлении разрешения или об отказе в предоставлении такого разрешения.</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77" w:name="_Toc152080025"/>
      <w:r w:rsidRPr="000E3731">
        <w:rPr>
          <w:rFonts w:ascii="Times New Roman" w:eastAsia="Times New Roman" w:hAnsi="Times New Roman" w:cs="Times New Roman"/>
          <w:bCs/>
          <w:color w:val="auto"/>
          <w:lang/>
        </w:rPr>
        <w:t>Организация и проведение публичных слушаний или общественных обсуждений по проектам планировки территории и проектам межевания территории, подготовленным в составе документации по планировке территории</w:t>
      </w:r>
      <w:bookmarkEnd w:id="77"/>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bookmarkStart w:id="78" w:name="_Toc282347528"/>
      <w:r w:rsidRPr="000E3731">
        <w:rPr>
          <w:rFonts w:ascii="Times New Roman" w:eastAsia="Times New Roman" w:hAnsi="Times New Roman" w:cs="Times New Roman"/>
          <w:color w:val="auto"/>
        </w:rPr>
        <w:t xml:space="preserve">1. </w:t>
      </w:r>
      <w:proofErr w:type="gramStart"/>
      <w:r w:rsidRPr="000E3731">
        <w:rPr>
          <w:rFonts w:ascii="Times New Roman" w:eastAsia="Times New Roman" w:hAnsi="Times New Roman" w:cs="Times New Roman"/>
          <w:color w:val="auto"/>
        </w:rPr>
        <w:t>Публичные слушания или общественные обсуждения по вопросу рассмотрения проектов планировки территории и проектов межевания территории проводятся Комиссией по постановлению  главы района  с участием граждан, проживающих на территории, применительно к которой осуществляется подготовка проектов,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roofErr w:type="gramEnd"/>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2. Публичные слушания по проекту планировки территории, проекту межевания территории не проводятся в случаях, предусмотренных частью 12 статьи 43, частью 22 статьи 45, частью 5.1 статьи 46 </w:t>
      </w:r>
      <w:proofErr w:type="spellStart"/>
      <w:r w:rsidRPr="000E3731">
        <w:rPr>
          <w:rFonts w:ascii="Times New Roman" w:eastAsia="Times New Roman" w:hAnsi="Times New Roman" w:cs="Times New Roman"/>
          <w:color w:val="auto"/>
        </w:rPr>
        <w:t>ГрК</w:t>
      </w:r>
      <w:proofErr w:type="spellEnd"/>
      <w:r w:rsidRPr="000E3731">
        <w:rPr>
          <w:rFonts w:ascii="Times New Roman" w:eastAsia="Times New Roman" w:hAnsi="Times New Roman" w:cs="Times New Roman"/>
          <w:color w:val="auto"/>
        </w:rPr>
        <w:t xml:space="preserve"> РФ.</w:t>
      </w:r>
    </w:p>
    <w:p w:rsidR="000E3731" w:rsidRPr="000E3731" w:rsidRDefault="000E3731" w:rsidP="000E3731">
      <w:pPr>
        <w:widowControl w:val="0"/>
        <w:autoSpaceDE w:val="0"/>
        <w:spacing w:line="276" w:lineRule="auto"/>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3. Глава района с учетом протокола и заключения о результатах публичных слушаний или общественных обсуждений принимает решение об утверждении документации по планировке территории или об отклонении такой документации и о направлении на доработку. Указанное решение подлежит официальному обнародованию, путем размещения на официальном сайте Администрации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Алтайского края и официальном сайте сельсовета (при его наличии) в сети «Интернет». </w:t>
      </w:r>
    </w:p>
    <w:p w:rsidR="000E3731" w:rsidRPr="000E3731" w:rsidRDefault="000E3731" w:rsidP="000E3731">
      <w:pPr>
        <w:widowControl w:val="0"/>
        <w:autoSpaceDE w:val="0"/>
        <w:autoSpaceDN w:val="0"/>
        <w:adjustRightInd w:val="0"/>
        <w:spacing w:line="276" w:lineRule="auto"/>
        <w:ind w:firstLine="708"/>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Организация и проведение публичных слушаний или общественных обсуждений по вопросам предоставления разрешения на условно разрешенный вид использования земельного участка или объекта капитального строительства, по вопросам предоставления разрешения на отклонение от предельных параметров разрешенного строительства, реконструкции объектов капитального строительства осуществляется за счет средств лиц, заинтересованных в предоставлении таких разрешений.</w:t>
      </w:r>
    </w:p>
    <w:p w:rsidR="000E3731" w:rsidRPr="000E3731" w:rsidRDefault="000E3731" w:rsidP="000E3731">
      <w:pPr>
        <w:widowControl w:val="0"/>
        <w:autoSpaceDE w:val="0"/>
        <w:autoSpaceDN w:val="0"/>
        <w:adjustRightInd w:val="0"/>
        <w:ind w:firstLine="709"/>
        <w:jc w:val="both"/>
        <w:rPr>
          <w:rFonts w:ascii="Times New Roman" w:eastAsia="Times New Roman" w:hAnsi="Times New Roman" w:cs="Times New Roman"/>
          <w:color w:val="auto"/>
          <w:sz w:val="6"/>
        </w:rPr>
      </w:pPr>
      <w:r w:rsidRPr="000E3731">
        <w:rPr>
          <w:rFonts w:ascii="Times New Roman" w:eastAsia="Times New Roman" w:hAnsi="Times New Roman" w:cs="Times New Roman"/>
          <w:color w:val="auto"/>
        </w:rPr>
        <w:br w:type="page"/>
      </w:r>
      <w:r w:rsidRPr="000E3731">
        <w:rPr>
          <w:rFonts w:ascii="Times New Roman" w:eastAsia="Times New Roman" w:hAnsi="Times New Roman" w:cs="Times New Roman"/>
          <w:color w:val="auto"/>
          <w:sz w:val="6"/>
        </w:rPr>
        <w:lastRenderedPageBreak/>
        <w:t xml:space="preserve">   </w:t>
      </w:r>
    </w:p>
    <w:p w:rsidR="000E3731" w:rsidRPr="000E3731" w:rsidRDefault="000E3731" w:rsidP="000E3731">
      <w:pPr>
        <w:widowControl w:val="0"/>
        <w:numPr>
          <w:ilvl w:val="0"/>
          <w:numId w:val="25"/>
        </w:numPr>
        <w:spacing w:before="240" w:after="240" w:line="276" w:lineRule="auto"/>
        <w:jc w:val="center"/>
        <w:outlineLvl w:val="1"/>
        <w:rPr>
          <w:rFonts w:ascii="Times New Roman" w:eastAsia="Times New Roman" w:hAnsi="Times New Roman" w:cs="Times New Roman"/>
          <w:bCs/>
          <w:iCs/>
          <w:caps/>
          <w:color w:val="auto"/>
        </w:rPr>
      </w:pPr>
      <w:bookmarkStart w:id="79" w:name="_Toc152080026"/>
      <w:r w:rsidRPr="000E3731">
        <w:rPr>
          <w:rFonts w:ascii="Times New Roman" w:eastAsia="Times New Roman" w:hAnsi="Times New Roman" w:cs="Times New Roman"/>
          <w:bCs/>
          <w:iCs/>
          <w:color w:val="auto"/>
        </w:rPr>
        <w:t>КАРТА ГРАДОСТРОИТЕЛЬНОГО ЗОНИРОВАНИЯ</w:t>
      </w:r>
      <w:bookmarkEnd w:id="78"/>
      <w:bookmarkEnd w:id="79"/>
    </w:p>
    <w:p w:rsidR="000E3731" w:rsidRPr="000E3731" w:rsidRDefault="000E3731" w:rsidP="000E3731">
      <w:pPr>
        <w:widowControl w:val="0"/>
        <w:numPr>
          <w:ilvl w:val="1"/>
          <w:numId w:val="25"/>
        </w:numPr>
        <w:spacing w:before="240" w:after="240" w:line="276" w:lineRule="auto"/>
        <w:ind w:left="0"/>
        <w:jc w:val="center"/>
        <w:outlineLvl w:val="2"/>
        <w:rPr>
          <w:rFonts w:ascii="Times New Roman" w:eastAsia="Times New Roman" w:hAnsi="Times New Roman" w:cs="Times New Roman"/>
          <w:bCs/>
          <w:smallCaps/>
          <w:color w:val="auto"/>
        </w:rPr>
      </w:pPr>
      <w:bookmarkStart w:id="80" w:name="_Toc282347529"/>
      <w:bookmarkStart w:id="81" w:name="_Toc152080027"/>
      <w:r w:rsidRPr="000E3731">
        <w:rPr>
          <w:rFonts w:ascii="Times New Roman" w:eastAsia="Times New Roman" w:hAnsi="Times New Roman" w:cs="Times New Roman"/>
          <w:bCs/>
          <w:smallCaps/>
          <w:color w:val="auto"/>
        </w:rPr>
        <w:t>ГРАДОСТРОИТЕЛЬНОЕ ЗОНИРОВАНИЕ</w:t>
      </w:r>
      <w:bookmarkEnd w:id="80"/>
      <w:bookmarkEnd w:id="81"/>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82" w:name="_Toc282347530"/>
      <w:bookmarkStart w:id="83" w:name="_Toc152080028"/>
      <w:r w:rsidRPr="000E3731">
        <w:rPr>
          <w:rFonts w:ascii="Times New Roman" w:eastAsia="Times New Roman" w:hAnsi="Times New Roman" w:cs="Times New Roman"/>
          <w:bCs/>
          <w:color w:val="auto"/>
          <w:lang/>
        </w:rPr>
        <w:t>Карта градостроительного зонирования</w:t>
      </w:r>
      <w:bookmarkEnd w:id="82"/>
      <w:bookmarkEnd w:id="83"/>
    </w:p>
    <w:p w:rsidR="000E3731" w:rsidRPr="000E3731" w:rsidRDefault="000E3731" w:rsidP="000E3731">
      <w:pPr>
        <w:spacing w:line="276" w:lineRule="auto"/>
        <w:ind w:firstLine="567"/>
        <w:jc w:val="both"/>
        <w:rPr>
          <w:rFonts w:ascii="Times New Roman" w:eastAsia="Times New Roman" w:hAnsi="Times New Roman" w:cs="Times New Roman"/>
          <w:color w:val="auto"/>
          <w:lang w:eastAsia="ar-SA" w:bidi="en-US"/>
        </w:rPr>
      </w:pPr>
      <w:bookmarkStart w:id="84" w:name="_Toc282347531"/>
      <w:r w:rsidRPr="000E3731">
        <w:rPr>
          <w:rFonts w:ascii="Times New Roman" w:eastAsia="Times New Roman" w:hAnsi="Times New Roman" w:cs="Times New Roman"/>
          <w:color w:val="auto"/>
          <w:lang w:eastAsia="ar-SA" w:bidi="en-US"/>
        </w:rPr>
        <w:t xml:space="preserve">1. Карты градостроительного зонирования поселения и территории населенных пунктов с отображенными на них границами зон с особыми условиями использования территории муниципального образования Новоильинский сельсовет </w:t>
      </w:r>
      <w:proofErr w:type="spellStart"/>
      <w:r w:rsidRPr="000E3731">
        <w:rPr>
          <w:rFonts w:ascii="Times New Roman" w:eastAsia="Times New Roman" w:hAnsi="Times New Roman" w:cs="Times New Roman"/>
          <w:color w:val="auto"/>
          <w:lang w:eastAsia="ar-SA" w:bidi="en-US"/>
        </w:rPr>
        <w:t>Хабарского</w:t>
      </w:r>
      <w:proofErr w:type="spellEnd"/>
      <w:r w:rsidRPr="000E3731">
        <w:rPr>
          <w:rFonts w:ascii="Times New Roman" w:eastAsia="Times New Roman" w:hAnsi="Times New Roman" w:cs="Times New Roman"/>
          <w:color w:val="auto"/>
          <w:lang w:eastAsia="ar-SA" w:bidi="en-US"/>
        </w:rPr>
        <w:t xml:space="preserve"> района Алтайского края области является составной графической частью настоящих Правил. На Картах отображены границы территориальных зон и их кодовые обозначения, определяющие вид территориальной зоны. </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85" w:name="_Toc152080029"/>
      <w:r w:rsidRPr="000E3731">
        <w:rPr>
          <w:rFonts w:ascii="Times New Roman" w:eastAsia="Times New Roman" w:hAnsi="Times New Roman" w:cs="Times New Roman"/>
          <w:bCs/>
          <w:color w:val="auto"/>
          <w:lang/>
        </w:rPr>
        <w:t>Порядок установления территориальных зон</w:t>
      </w:r>
      <w:bookmarkEnd w:id="85"/>
    </w:p>
    <w:p w:rsidR="000E3731" w:rsidRPr="000E3731" w:rsidRDefault="000E3731" w:rsidP="000E3731">
      <w:pPr>
        <w:spacing w:line="276" w:lineRule="auto"/>
        <w:ind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1. При подготовке правил землепользования и застройки границы территориальных зон устанавливаются с учетом:</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возможности сочетания в пределах одной территориальной зоны различных видов существующего и планируемого использования земельных участков;</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 xml:space="preserve">функциональных зон и параметров их планируемого развития, определенных генеральным планом поселения, схемой территориального планирования муниципального района; </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определенных Градостроительным Кодексом РФ территориальных зон;</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сложившейся планировки территории и существующего землепользования;</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планируемых изменений границ земель различных категорий;</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предотвращения возможности причинения вреда объектам капитального строительства, расположенным на смежных земельных участках.</w:t>
      </w:r>
    </w:p>
    <w:p w:rsidR="000E3731" w:rsidRPr="000E3731" w:rsidRDefault="000E3731" w:rsidP="000E3731">
      <w:pPr>
        <w:tabs>
          <w:tab w:val="left" w:pos="993"/>
        </w:tabs>
        <w:spacing w:line="276" w:lineRule="auto"/>
        <w:ind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 xml:space="preserve">2. Границы территориальных зон могут устанавливаться </w:t>
      </w:r>
      <w:proofErr w:type="gramStart"/>
      <w:r w:rsidRPr="000E3731">
        <w:rPr>
          <w:rFonts w:ascii="Times New Roman" w:eastAsia="Times New Roman" w:hAnsi="Times New Roman" w:cs="Times New Roman"/>
          <w:color w:val="auto"/>
          <w:lang w:eastAsia="ar-SA" w:bidi="en-US"/>
        </w:rPr>
        <w:t>по</w:t>
      </w:r>
      <w:proofErr w:type="gramEnd"/>
      <w:r w:rsidRPr="000E3731">
        <w:rPr>
          <w:rFonts w:ascii="Times New Roman" w:eastAsia="Times New Roman" w:hAnsi="Times New Roman" w:cs="Times New Roman"/>
          <w:color w:val="auto"/>
          <w:lang w:eastAsia="ar-SA" w:bidi="en-US"/>
        </w:rPr>
        <w:t>:</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линиям магистралей, улиц, проездов, разделяющим транспортные потоки противоположных направлений;</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красным линиям;</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границам земельных участков;</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границам населенных пунктов в пределах муниципальных образований;</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границам муниципальных образований;</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естественным границам природных объектов;</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иным границам.</w:t>
      </w:r>
    </w:p>
    <w:p w:rsidR="000E3731" w:rsidRPr="000E3731" w:rsidRDefault="000E3731" w:rsidP="000E3731">
      <w:pPr>
        <w:spacing w:line="276" w:lineRule="auto"/>
        <w:ind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3. Границы зон с особыми условиями использования территорий, границы территорий объектов культурного наследия, устанавливаемые в соответствии с законодательством Российской Федерации, могут не совпадать с границами территориальных зон.</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86" w:name="_Toc152080030"/>
      <w:r w:rsidRPr="000E3731">
        <w:rPr>
          <w:rFonts w:ascii="Times New Roman" w:eastAsia="Times New Roman" w:hAnsi="Times New Roman" w:cs="Times New Roman"/>
          <w:bCs/>
          <w:color w:val="auto"/>
          <w:lang/>
        </w:rPr>
        <w:t>Виды территориальных зон</w:t>
      </w:r>
      <w:bookmarkEnd w:id="86"/>
    </w:p>
    <w:bookmarkEnd w:id="84"/>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  Виды территориальных зон муниципального образования Новоильинский сельсовет, на которые распространяется действие градостроительных </w:t>
      </w:r>
      <w:proofErr w:type="gramStart"/>
      <w:r w:rsidRPr="000E3731">
        <w:rPr>
          <w:rFonts w:ascii="Times New Roman" w:eastAsia="Times New Roman" w:hAnsi="Times New Roman" w:cs="Times New Roman"/>
          <w:color w:val="auto"/>
        </w:rPr>
        <w:t>регламентов</w:t>
      </w:r>
      <w:proofErr w:type="gramEnd"/>
      <w:r w:rsidRPr="000E3731">
        <w:rPr>
          <w:rFonts w:ascii="Times New Roman" w:eastAsia="Times New Roman" w:hAnsi="Times New Roman" w:cs="Times New Roman"/>
          <w:color w:val="auto"/>
        </w:rPr>
        <w:t xml:space="preserve"> представлены в таблице 1.</w:t>
      </w:r>
    </w:p>
    <w:p w:rsidR="000E3731" w:rsidRPr="000E3731" w:rsidRDefault="000E3731" w:rsidP="000E3731">
      <w:pPr>
        <w:spacing w:line="276" w:lineRule="auto"/>
        <w:ind w:firstLine="539"/>
        <w:jc w:val="right"/>
        <w:rPr>
          <w:rFonts w:ascii="Times New Roman" w:eastAsia="Times New Roman" w:hAnsi="Times New Roman" w:cs="Times New Roman"/>
          <w:color w:val="auto"/>
        </w:rPr>
      </w:pPr>
    </w:p>
    <w:p w:rsidR="000E3731" w:rsidRPr="000E3731" w:rsidRDefault="000E3731" w:rsidP="000E3731">
      <w:pPr>
        <w:spacing w:line="276" w:lineRule="auto"/>
        <w:ind w:firstLine="539"/>
        <w:jc w:val="right"/>
        <w:rPr>
          <w:rFonts w:ascii="Times New Roman" w:eastAsia="Times New Roman" w:hAnsi="Times New Roman" w:cs="Times New Roman"/>
          <w:color w:val="auto"/>
        </w:rPr>
      </w:pPr>
    </w:p>
    <w:p w:rsidR="000E3731" w:rsidRPr="000E3731" w:rsidRDefault="000E3731" w:rsidP="000E3731">
      <w:pPr>
        <w:spacing w:line="276" w:lineRule="auto"/>
        <w:ind w:firstLine="539"/>
        <w:jc w:val="right"/>
        <w:rPr>
          <w:rFonts w:ascii="Times New Roman" w:eastAsia="Times New Roman" w:hAnsi="Times New Roman" w:cs="Times New Roman"/>
          <w:color w:val="auto"/>
        </w:rPr>
      </w:pPr>
      <w:r w:rsidRPr="000E3731">
        <w:rPr>
          <w:rFonts w:ascii="Times New Roman" w:eastAsia="Times New Roman" w:hAnsi="Times New Roman" w:cs="Times New Roman"/>
          <w:color w:val="auto"/>
        </w:rPr>
        <w:t>Таблица 1</w:t>
      </w:r>
    </w:p>
    <w:p w:rsidR="000E3731" w:rsidRPr="000E3731" w:rsidRDefault="000E3731" w:rsidP="000E3731">
      <w:pPr>
        <w:spacing w:line="276" w:lineRule="auto"/>
        <w:jc w:val="center"/>
        <w:rPr>
          <w:rFonts w:ascii="Times New Roman" w:eastAsia="Times New Roman" w:hAnsi="Times New Roman" w:cs="Times New Roman"/>
          <w:b/>
          <w:color w:val="auto"/>
        </w:rPr>
      </w:pPr>
      <w:r w:rsidRPr="000E3731">
        <w:rPr>
          <w:rFonts w:ascii="Times New Roman" w:eastAsia="Times New Roman" w:hAnsi="Times New Roman" w:cs="Times New Roman"/>
          <w:b/>
          <w:color w:val="auto"/>
        </w:rPr>
        <w:t>Виды территориальных зон муниципального образования</w:t>
      </w:r>
    </w:p>
    <w:p w:rsidR="000E3731" w:rsidRPr="000E3731" w:rsidRDefault="000E3731" w:rsidP="000E3731">
      <w:pPr>
        <w:spacing w:line="276" w:lineRule="auto"/>
        <w:jc w:val="center"/>
        <w:rPr>
          <w:rFonts w:ascii="Times New Roman" w:eastAsia="Times New Roman" w:hAnsi="Times New Roman" w:cs="Times New Roman"/>
          <w:b/>
          <w:color w:val="auto"/>
        </w:rPr>
      </w:pPr>
      <w:r w:rsidRPr="000E3731">
        <w:rPr>
          <w:rFonts w:ascii="Times New Roman" w:eastAsia="Times New Roman" w:hAnsi="Times New Roman" w:cs="Times New Roman"/>
          <w:b/>
          <w:color w:val="auto"/>
        </w:rPr>
        <w:t xml:space="preserve"> Новоильинский сельсовет</w:t>
      </w:r>
    </w:p>
    <w:tbl>
      <w:tblPr>
        <w:tblW w:w="436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1973"/>
        <w:gridCol w:w="6627"/>
      </w:tblGrid>
      <w:tr w:rsidR="000E3731" w:rsidRPr="000E3731" w:rsidTr="00AB650A">
        <w:trPr>
          <w:jc w:val="center"/>
        </w:trPr>
        <w:tc>
          <w:tcPr>
            <w:tcW w:w="1147" w:type="pct"/>
            <w:shd w:val="pct10" w:color="auto" w:fill="auto"/>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b/>
                <w:color w:val="auto"/>
                <w:sz w:val="22"/>
              </w:rPr>
            </w:pPr>
            <w:r w:rsidRPr="000E3731">
              <w:rPr>
                <w:rFonts w:ascii="Times New Roman" w:eastAsia="Times New Roman" w:hAnsi="Times New Roman" w:cs="Times New Roman"/>
                <w:b/>
                <w:color w:val="auto"/>
                <w:sz w:val="22"/>
              </w:rPr>
              <w:t>Условные</w:t>
            </w:r>
          </w:p>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b/>
                <w:color w:val="auto"/>
                <w:sz w:val="22"/>
              </w:rPr>
            </w:pPr>
            <w:r w:rsidRPr="000E3731">
              <w:rPr>
                <w:rFonts w:ascii="Times New Roman" w:eastAsia="Times New Roman" w:hAnsi="Times New Roman" w:cs="Times New Roman"/>
                <w:b/>
                <w:color w:val="auto"/>
                <w:sz w:val="22"/>
              </w:rPr>
              <w:lastRenderedPageBreak/>
              <w:t xml:space="preserve"> обозначения</w:t>
            </w:r>
          </w:p>
        </w:tc>
        <w:tc>
          <w:tcPr>
            <w:tcW w:w="3853" w:type="pct"/>
            <w:shd w:val="pct10" w:color="auto" w:fill="auto"/>
            <w:vAlign w:val="center"/>
          </w:tcPr>
          <w:p w:rsidR="000E3731" w:rsidRPr="000E3731" w:rsidRDefault="000E3731" w:rsidP="000E3731">
            <w:pPr>
              <w:widowControl w:val="0"/>
              <w:spacing w:line="276" w:lineRule="auto"/>
              <w:ind w:firstLine="34"/>
              <w:jc w:val="center"/>
              <w:rPr>
                <w:rFonts w:ascii="Times New Roman" w:eastAsia="Times New Roman" w:hAnsi="Times New Roman" w:cs="Times New Roman"/>
                <w:b/>
                <w:color w:val="auto"/>
                <w:sz w:val="22"/>
              </w:rPr>
            </w:pPr>
            <w:r w:rsidRPr="000E3731">
              <w:rPr>
                <w:rFonts w:ascii="Times New Roman" w:eastAsia="Times New Roman" w:hAnsi="Times New Roman" w:cs="Times New Roman"/>
                <w:b/>
                <w:color w:val="auto"/>
                <w:sz w:val="22"/>
              </w:rPr>
              <w:lastRenderedPageBreak/>
              <w:t>Наименование территориальных зон</w:t>
            </w:r>
          </w:p>
        </w:tc>
      </w:tr>
      <w:tr w:rsidR="000E3731" w:rsidRPr="000E3731" w:rsidTr="00AB650A">
        <w:trPr>
          <w:jc w:val="center"/>
        </w:trPr>
        <w:tc>
          <w:tcPr>
            <w:tcW w:w="5000" w:type="pct"/>
            <w:gridSpan w:val="2"/>
            <w:vAlign w:val="center"/>
          </w:tcPr>
          <w:p w:rsidR="000E3731" w:rsidRPr="000E3731" w:rsidRDefault="000E3731" w:rsidP="000E3731">
            <w:pPr>
              <w:widowControl w:val="0"/>
              <w:snapToGrid w:val="0"/>
              <w:spacing w:line="276" w:lineRule="auto"/>
              <w:jc w:val="center"/>
              <w:rPr>
                <w:rFonts w:ascii="Times New Roman" w:eastAsia="Times New Roman" w:hAnsi="Times New Roman" w:cs="Times New Roman"/>
                <w:i/>
                <w:color w:val="auto"/>
                <w:sz w:val="22"/>
              </w:rPr>
            </w:pPr>
            <w:r w:rsidRPr="000E3731">
              <w:rPr>
                <w:rFonts w:ascii="Times New Roman" w:eastAsia="Times New Roman" w:hAnsi="Times New Roman" w:cs="Times New Roman"/>
                <w:i/>
                <w:color w:val="auto"/>
                <w:sz w:val="22"/>
              </w:rPr>
              <w:lastRenderedPageBreak/>
              <w:t>Жилые зоны:</w:t>
            </w:r>
          </w:p>
        </w:tc>
      </w:tr>
      <w:tr w:rsidR="000E3731" w:rsidRPr="000E3731" w:rsidTr="00AB650A">
        <w:trPr>
          <w:jc w:val="center"/>
        </w:trPr>
        <w:tc>
          <w:tcPr>
            <w:tcW w:w="1147"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aps/>
                <w:color w:val="auto"/>
                <w:sz w:val="22"/>
              </w:rPr>
            </w:pPr>
            <w:r w:rsidRPr="000E3731">
              <w:rPr>
                <w:rFonts w:ascii="Times New Roman" w:eastAsia="Times New Roman" w:hAnsi="Times New Roman" w:cs="Times New Roman"/>
                <w:caps/>
                <w:color w:val="auto"/>
                <w:sz w:val="22"/>
              </w:rPr>
              <w:t>Ж</w:t>
            </w:r>
          </w:p>
        </w:tc>
        <w:tc>
          <w:tcPr>
            <w:tcW w:w="3853" w:type="pct"/>
            <w:shd w:val="clear" w:color="auto" w:fill="auto"/>
            <w:vAlign w:val="center"/>
          </w:tcPr>
          <w:p w:rsidR="000E3731" w:rsidRPr="000E3731" w:rsidRDefault="000E3731" w:rsidP="000E3731">
            <w:pPr>
              <w:widowControl w:val="0"/>
              <w:snapToGrid w:val="0"/>
              <w:spacing w:line="276" w:lineRule="auto"/>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Зона застройки индивидуальными жилыми домами</w:t>
            </w:r>
          </w:p>
        </w:tc>
      </w:tr>
      <w:tr w:rsidR="000E3731" w:rsidRPr="000E3731" w:rsidTr="00AB650A">
        <w:trPr>
          <w:jc w:val="center"/>
        </w:trPr>
        <w:tc>
          <w:tcPr>
            <w:tcW w:w="5000" w:type="pct"/>
            <w:gridSpan w:val="2"/>
            <w:vAlign w:val="center"/>
          </w:tcPr>
          <w:p w:rsidR="000E3731" w:rsidRPr="000E3731" w:rsidRDefault="000E3731" w:rsidP="000E3731">
            <w:pPr>
              <w:widowControl w:val="0"/>
              <w:suppressAutoHyphens/>
              <w:snapToGrid w:val="0"/>
              <w:spacing w:line="276" w:lineRule="auto"/>
              <w:ind w:firstLine="34"/>
              <w:jc w:val="center"/>
              <w:rPr>
                <w:rFonts w:ascii="Times New Roman" w:eastAsia="Lucida Sans Unicode" w:hAnsi="Times New Roman" w:cs="Times New Roman"/>
                <w:i/>
                <w:color w:val="auto"/>
                <w:kern w:val="1"/>
                <w:sz w:val="22"/>
              </w:rPr>
            </w:pPr>
            <w:r w:rsidRPr="000E3731">
              <w:rPr>
                <w:rFonts w:ascii="Times New Roman" w:eastAsia="Lucida Sans Unicode" w:hAnsi="Times New Roman" w:cs="Times New Roman"/>
                <w:i/>
                <w:color w:val="auto"/>
                <w:kern w:val="1"/>
                <w:sz w:val="22"/>
              </w:rPr>
              <w:t>Зоны общественно-делового назначения:</w:t>
            </w:r>
          </w:p>
        </w:tc>
      </w:tr>
      <w:tr w:rsidR="000E3731" w:rsidRPr="000E3731" w:rsidTr="00AB650A">
        <w:trPr>
          <w:jc w:val="center"/>
        </w:trPr>
        <w:tc>
          <w:tcPr>
            <w:tcW w:w="1147"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О</w:t>
            </w:r>
          </w:p>
        </w:tc>
        <w:tc>
          <w:tcPr>
            <w:tcW w:w="3853" w:type="pct"/>
            <w:vAlign w:val="center"/>
          </w:tcPr>
          <w:p w:rsidR="000E3731" w:rsidRPr="000E3731" w:rsidRDefault="000E3731" w:rsidP="000E3731">
            <w:pPr>
              <w:widowControl w:val="0"/>
              <w:suppressAutoHyphens/>
              <w:snapToGrid w:val="0"/>
              <w:spacing w:line="276" w:lineRule="auto"/>
              <w:ind w:firstLine="34"/>
              <w:jc w:val="center"/>
              <w:rPr>
                <w:rFonts w:ascii="Times New Roman" w:eastAsia="Lucida Sans Unicode" w:hAnsi="Times New Roman" w:cs="Times New Roman"/>
                <w:color w:val="auto"/>
                <w:kern w:val="1"/>
                <w:sz w:val="22"/>
              </w:rPr>
            </w:pPr>
            <w:r w:rsidRPr="000E3731">
              <w:rPr>
                <w:rFonts w:ascii="Times New Roman" w:eastAsia="Lucida Sans Unicode" w:hAnsi="Times New Roman" w:cs="Times New Roman"/>
                <w:color w:val="auto"/>
                <w:kern w:val="1"/>
                <w:sz w:val="22"/>
              </w:rPr>
              <w:t>Зона делового, общественного и коммерческого назначения</w:t>
            </w:r>
          </w:p>
        </w:tc>
      </w:tr>
      <w:tr w:rsidR="000E3731" w:rsidRPr="000E3731" w:rsidTr="00AB650A">
        <w:trPr>
          <w:jc w:val="center"/>
        </w:trPr>
        <w:tc>
          <w:tcPr>
            <w:tcW w:w="5000" w:type="pct"/>
            <w:gridSpan w:val="2"/>
            <w:vAlign w:val="center"/>
          </w:tcPr>
          <w:p w:rsidR="000E3731" w:rsidRPr="000E3731" w:rsidRDefault="000E3731" w:rsidP="000E3731">
            <w:pPr>
              <w:widowControl w:val="0"/>
              <w:suppressAutoHyphens/>
              <w:snapToGrid w:val="0"/>
              <w:spacing w:line="276" w:lineRule="auto"/>
              <w:ind w:firstLine="34"/>
              <w:jc w:val="center"/>
              <w:rPr>
                <w:rFonts w:ascii="Times New Roman" w:eastAsia="Lucida Sans Unicode" w:hAnsi="Times New Roman" w:cs="Times New Roman"/>
                <w:color w:val="auto"/>
                <w:kern w:val="1"/>
                <w:sz w:val="22"/>
              </w:rPr>
            </w:pPr>
            <w:r w:rsidRPr="000E3731">
              <w:rPr>
                <w:rFonts w:ascii="Times New Roman" w:eastAsia="Lucida Sans Unicode" w:hAnsi="Times New Roman" w:cs="Times New Roman"/>
                <w:i/>
                <w:color w:val="auto"/>
                <w:kern w:val="1"/>
                <w:sz w:val="22"/>
              </w:rPr>
              <w:t>Производственные зоны, зоны инженерной и транспортной инфраструктур:</w:t>
            </w:r>
          </w:p>
        </w:tc>
      </w:tr>
      <w:tr w:rsidR="000E3731" w:rsidRPr="000E3731" w:rsidTr="00AB650A">
        <w:trPr>
          <w:jc w:val="center"/>
        </w:trPr>
        <w:tc>
          <w:tcPr>
            <w:tcW w:w="1147"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И</w:t>
            </w:r>
          </w:p>
        </w:tc>
        <w:tc>
          <w:tcPr>
            <w:tcW w:w="3853"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Зона инженерной инфраструктуры</w:t>
            </w:r>
          </w:p>
        </w:tc>
      </w:tr>
      <w:tr w:rsidR="000E3731" w:rsidRPr="000E3731" w:rsidTr="00AB650A">
        <w:trPr>
          <w:jc w:val="center"/>
        </w:trPr>
        <w:tc>
          <w:tcPr>
            <w:tcW w:w="1147"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lang w:val="en-US"/>
              </w:rPr>
            </w:pPr>
            <w:r w:rsidRPr="000E3731">
              <w:rPr>
                <w:rFonts w:ascii="Times New Roman" w:eastAsia="Times New Roman" w:hAnsi="Times New Roman" w:cs="Times New Roman"/>
                <w:color w:val="auto"/>
                <w:sz w:val="22"/>
              </w:rPr>
              <w:t>Т</w:t>
            </w:r>
            <w:proofErr w:type="gramStart"/>
            <w:r w:rsidRPr="000E3731">
              <w:rPr>
                <w:rFonts w:ascii="Times New Roman" w:eastAsia="Times New Roman" w:hAnsi="Times New Roman" w:cs="Times New Roman"/>
                <w:color w:val="auto"/>
                <w:sz w:val="22"/>
                <w:lang w:val="en-US"/>
              </w:rPr>
              <w:t>1</w:t>
            </w:r>
            <w:proofErr w:type="gramEnd"/>
          </w:p>
        </w:tc>
        <w:tc>
          <w:tcPr>
            <w:tcW w:w="3853"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Зона транспортной инфраструктуры населенного пункта</w:t>
            </w:r>
          </w:p>
        </w:tc>
      </w:tr>
      <w:tr w:rsidR="000E3731" w:rsidRPr="000E3731" w:rsidTr="00AB650A">
        <w:trPr>
          <w:jc w:val="center"/>
        </w:trPr>
        <w:tc>
          <w:tcPr>
            <w:tcW w:w="1147"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Т</w:t>
            </w:r>
            <w:proofErr w:type="gramStart"/>
            <w:r w:rsidRPr="000E3731">
              <w:rPr>
                <w:rFonts w:ascii="Times New Roman" w:eastAsia="Times New Roman" w:hAnsi="Times New Roman" w:cs="Times New Roman"/>
                <w:color w:val="auto"/>
                <w:sz w:val="22"/>
              </w:rPr>
              <w:t>2</w:t>
            </w:r>
            <w:proofErr w:type="gramEnd"/>
          </w:p>
        </w:tc>
        <w:tc>
          <w:tcPr>
            <w:tcW w:w="3853"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Зона автомобильного транспорта</w:t>
            </w:r>
          </w:p>
        </w:tc>
      </w:tr>
      <w:tr w:rsidR="000E3731" w:rsidRPr="000E3731" w:rsidTr="00AB650A">
        <w:trPr>
          <w:jc w:val="center"/>
        </w:trPr>
        <w:tc>
          <w:tcPr>
            <w:tcW w:w="5000" w:type="pct"/>
            <w:gridSpan w:val="2"/>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i/>
                <w:color w:val="auto"/>
                <w:sz w:val="22"/>
              </w:rPr>
            </w:pPr>
            <w:r w:rsidRPr="000E3731">
              <w:rPr>
                <w:rFonts w:ascii="Times New Roman" w:eastAsia="Times New Roman" w:hAnsi="Times New Roman" w:cs="Times New Roman"/>
                <w:i/>
                <w:color w:val="auto"/>
                <w:sz w:val="22"/>
              </w:rPr>
              <w:t>Зоны сельскохозяйственного назначения:</w:t>
            </w:r>
          </w:p>
        </w:tc>
      </w:tr>
      <w:tr w:rsidR="000E3731" w:rsidRPr="000E3731" w:rsidTr="00AB650A">
        <w:trPr>
          <w:jc w:val="center"/>
        </w:trPr>
        <w:tc>
          <w:tcPr>
            <w:tcW w:w="1147"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СХ</w:t>
            </w:r>
            <w:proofErr w:type="gramStart"/>
            <w:r w:rsidRPr="000E3731">
              <w:rPr>
                <w:rFonts w:ascii="Times New Roman" w:eastAsia="Times New Roman" w:hAnsi="Times New Roman" w:cs="Times New Roman"/>
                <w:color w:val="auto"/>
                <w:sz w:val="22"/>
              </w:rPr>
              <w:t>1</w:t>
            </w:r>
            <w:proofErr w:type="gramEnd"/>
          </w:p>
        </w:tc>
        <w:tc>
          <w:tcPr>
            <w:tcW w:w="3853"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Зона сельскохозяйственных угодий</w:t>
            </w:r>
          </w:p>
        </w:tc>
      </w:tr>
      <w:tr w:rsidR="000E3731" w:rsidRPr="000E3731" w:rsidTr="00AB650A">
        <w:trPr>
          <w:jc w:val="center"/>
        </w:trPr>
        <w:tc>
          <w:tcPr>
            <w:tcW w:w="1147"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СХ</w:t>
            </w:r>
            <w:proofErr w:type="gramStart"/>
            <w:r w:rsidRPr="000E3731">
              <w:rPr>
                <w:rFonts w:ascii="Times New Roman" w:eastAsia="Times New Roman" w:hAnsi="Times New Roman" w:cs="Times New Roman"/>
                <w:color w:val="auto"/>
                <w:sz w:val="22"/>
              </w:rPr>
              <w:t>2</w:t>
            </w:r>
            <w:proofErr w:type="gramEnd"/>
          </w:p>
        </w:tc>
        <w:tc>
          <w:tcPr>
            <w:tcW w:w="3853"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Производственная зона сельскохозяйственных предприятий</w:t>
            </w:r>
          </w:p>
        </w:tc>
      </w:tr>
      <w:tr w:rsidR="000E3731" w:rsidRPr="000E3731" w:rsidTr="00AB650A">
        <w:trPr>
          <w:jc w:val="center"/>
        </w:trPr>
        <w:tc>
          <w:tcPr>
            <w:tcW w:w="5000" w:type="pct"/>
            <w:gridSpan w:val="2"/>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i/>
                <w:color w:val="auto"/>
                <w:sz w:val="22"/>
              </w:rPr>
            </w:pPr>
            <w:r w:rsidRPr="000E3731">
              <w:rPr>
                <w:rFonts w:ascii="Times New Roman" w:eastAsia="Times New Roman" w:hAnsi="Times New Roman" w:cs="Times New Roman"/>
                <w:i/>
                <w:color w:val="auto"/>
                <w:sz w:val="22"/>
              </w:rPr>
              <w:t>Зоны рекреационного назначения:</w:t>
            </w:r>
          </w:p>
        </w:tc>
      </w:tr>
      <w:tr w:rsidR="000E3731" w:rsidRPr="000E3731" w:rsidTr="00AB650A">
        <w:trPr>
          <w:jc w:val="center"/>
        </w:trPr>
        <w:tc>
          <w:tcPr>
            <w:tcW w:w="1147"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Р</w:t>
            </w:r>
            <w:proofErr w:type="gramStart"/>
            <w:r w:rsidRPr="000E3731">
              <w:rPr>
                <w:rFonts w:ascii="Times New Roman" w:eastAsia="Times New Roman" w:hAnsi="Times New Roman" w:cs="Times New Roman"/>
                <w:color w:val="auto"/>
                <w:sz w:val="22"/>
              </w:rPr>
              <w:t>1</w:t>
            </w:r>
            <w:proofErr w:type="gramEnd"/>
          </w:p>
        </w:tc>
        <w:tc>
          <w:tcPr>
            <w:tcW w:w="3853"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Зона озелененных территорий общего пользования</w:t>
            </w:r>
          </w:p>
        </w:tc>
      </w:tr>
      <w:tr w:rsidR="000E3731" w:rsidRPr="000E3731" w:rsidTr="00AB650A">
        <w:trPr>
          <w:jc w:val="center"/>
        </w:trPr>
        <w:tc>
          <w:tcPr>
            <w:tcW w:w="1147"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Р</w:t>
            </w:r>
            <w:proofErr w:type="gramStart"/>
            <w:r w:rsidRPr="000E3731">
              <w:rPr>
                <w:rFonts w:ascii="Times New Roman" w:eastAsia="Times New Roman" w:hAnsi="Times New Roman" w:cs="Times New Roman"/>
                <w:color w:val="auto"/>
                <w:sz w:val="22"/>
              </w:rPr>
              <w:t>2</w:t>
            </w:r>
            <w:proofErr w:type="gramEnd"/>
          </w:p>
        </w:tc>
        <w:tc>
          <w:tcPr>
            <w:tcW w:w="3853"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Зона отдыха</w:t>
            </w:r>
          </w:p>
        </w:tc>
      </w:tr>
      <w:tr w:rsidR="000E3731" w:rsidRPr="000E3731" w:rsidTr="00AB650A">
        <w:trPr>
          <w:jc w:val="center"/>
        </w:trPr>
        <w:tc>
          <w:tcPr>
            <w:tcW w:w="5000" w:type="pct"/>
            <w:gridSpan w:val="2"/>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i/>
                <w:color w:val="auto"/>
                <w:sz w:val="22"/>
              </w:rPr>
            </w:pPr>
            <w:r w:rsidRPr="000E3731">
              <w:rPr>
                <w:rFonts w:ascii="Times New Roman" w:eastAsia="Times New Roman" w:hAnsi="Times New Roman" w:cs="Times New Roman"/>
                <w:i/>
                <w:color w:val="auto"/>
                <w:sz w:val="22"/>
              </w:rPr>
              <w:t>Зоны специального назначения:</w:t>
            </w:r>
          </w:p>
        </w:tc>
      </w:tr>
      <w:tr w:rsidR="000E3731" w:rsidRPr="000E3731" w:rsidTr="00AB650A">
        <w:trPr>
          <w:jc w:val="center"/>
        </w:trPr>
        <w:tc>
          <w:tcPr>
            <w:tcW w:w="1147"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СП</w:t>
            </w:r>
            <w:proofErr w:type="gramStart"/>
            <w:r w:rsidRPr="000E3731">
              <w:rPr>
                <w:rFonts w:ascii="Times New Roman" w:eastAsia="Times New Roman" w:hAnsi="Times New Roman" w:cs="Times New Roman"/>
                <w:color w:val="auto"/>
                <w:sz w:val="22"/>
              </w:rPr>
              <w:t>1</w:t>
            </w:r>
            <w:proofErr w:type="gramEnd"/>
          </w:p>
        </w:tc>
        <w:tc>
          <w:tcPr>
            <w:tcW w:w="3853"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Зона кладбищ</w:t>
            </w:r>
          </w:p>
        </w:tc>
      </w:tr>
      <w:tr w:rsidR="000E3731" w:rsidRPr="000E3731" w:rsidTr="00AB650A">
        <w:trPr>
          <w:jc w:val="center"/>
        </w:trPr>
        <w:tc>
          <w:tcPr>
            <w:tcW w:w="1147"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СП</w:t>
            </w:r>
            <w:proofErr w:type="gramStart"/>
            <w:r w:rsidRPr="000E3731">
              <w:rPr>
                <w:rFonts w:ascii="Times New Roman" w:eastAsia="Times New Roman" w:hAnsi="Times New Roman" w:cs="Times New Roman"/>
                <w:color w:val="auto"/>
                <w:sz w:val="22"/>
              </w:rPr>
              <w:t>2</w:t>
            </w:r>
            <w:proofErr w:type="gramEnd"/>
          </w:p>
        </w:tc>
        <w:tc>
          <w:tcPr>
            <w:tcW w:w="3853" w:type="pct"/>
            <w:vAlign w:val="center"/>
          </w:tcPr>
          <w:p w:rsidR="000E3731" w:rsidRPr="000E3731" w:rsidRDefault="000E3731" w:rsidP="000E3731">
            <w:pPr>
              <w:widowControl w:val="0"/>
              <w:snapToGrid w:val="0"/>
              <w:spacing w:line="276" w:lineRule="auto"/>
              <w:ind w:firstLine="34"/>
              <w:jc w:val="center"/>
              <w:rPr>
                <w:rFonts w:ascii="Times New Roman" w:eastAsia="Times New Roman" w:hAnsi="Times New Roman" w:cs="Times New Roman"/>
                <w:color w:val="auto"/>
                <w:sz w:val="22"/>
              </w:rPr>
            </w:pPr>
            <w:r w:rsidRPr="000E3731">
              <w:rPr>
                <w:rFonts w:ascii="Times New Roman" w:eastAsia="Times New Roman" w:hAnsi="Times New Roman" w:cs="Times New Roman"/>
                <w:color w:val="auto"/>
                <w:sz w:val="22"/>
              </w:rPr>
              <w:t>Зона складирования и захоронения отходов</w:t>
            </w:r>
          </w:p>
        </w:tc>
      </w:tr>
    </w:tbl>
    <w:p w:rsidR="000E3731" w:rsidRPr="000E3731" w:rsidRDefault="000E3731" w:rsidP="000E3731">
      <w:pPr>
        <w:widowControl w:val="0"/>
        <w:tabs>
          <w:tab w:val="left" w:pos="720"/>
        </w:tabs>
        <w:spacing w:line="276" w:lineRule="auto"/>
        <w:ind w:firstLine="720"/>
        <w:jc w:val="both"/>
        <w:rPr>
          <w:rFonts w:ascii="Times New Roman" w:eastAsia="Times New Roman" w:hAnsi="Times New Roman" w:cs="Times New Roman"/>
          <w:color w:val="auto"/>
        </w:rPr>
      </w:pPr>
      <w:bookmarkStart w:id="87" w:name="_Toc282347538"/>
    </w:p>
    <w:p w:rsidR="000E3731" w:rsidRPr="000E3731" w:rsidRDefault="000E3731" w:rsidP="000E3731">
      <w:pPr>
        <w:widowControl w:val="0"/>
        <w:numPr>
          <w:ilvl w:val="0"/>
          <w:numId w:val="25"/>
        </w:numPr>
        <w:spacing w:before="240" w:after="240" w:line="276" w:lineRule="auto"/>
        <w:jc w:val="center"/>
        <w:outlineLvl w:val="1"/>
        <w:rPr>
          <w:rFonts w:ascii="Times New Roman" w:eastAsia="Times New Roman" w:hAnsi="Times New Roman" w:cs="Times New Roman"/>
          <w:bCs/>
          <w:iCs/>
          <w:caps/>
          <w:color w:val="auto"/>
        </w:rPr>
      </w:pPr>
      <w:r w:rsidRPr="000E3731">
        <w:rPr>
          <w:rFonts w:ascii="Times New Roman" w:eastAsia="Times New Roman" w:hAnsi="Times New Roman" w:cs="Times New Roman"/>
          <w:b/>
          <w:bCs/>
          <w:iCs/>
          <w:caps/>
        </w:rPr>
        <w:br w:type="page"/>
      </w:r>
      <w:bookmarkStart w:id="88" w:name="_Toc152080031"/>
      <w:r w:rsidRPr="000E3731">
        <w:rPr>
          <w:rFonts w:ascii="Times New Roman" w:eastAsia="Times New Roman" w:hAnsi="Times New Roman" w:cs="Times New Roman"/>
          <w:bCs/>
          <w:iCs/>
          <w:color w:val="auto"/>
        </w:rPr>
        <w:lastRenderedPageBreak/>
        <w:t>ГРАДОСТРОИТЕЛЬНЫЕ РЕГЛАМЕНТЫ</w:t>
      </w:r>
      <w:bookmarkEnd w:id="88"/>
    </w:p>
    <w:p w:rsidR="000E3731" w:rsidRPr="000E3731" w:rsidRDefault="000E3731" w:rsidP="000E3731">
      <w:pPr>
        <w:widowControl w:val="0"/>
        <w:numPr>
          <w:ilvl w:val="1"/>
          <w:numId w:val="25"/>
        </w:numPr>
        <w:spacing w:before="240" w:after="240" w:line="276" w:lineRule="auto"/>
        <w:ind w:left="0"/>
        <w:jc w:val="center"/>
        <w:outlineLvl w:val="2"/>
        <w:rPr>
          <w:rFonts w:ascii="Times New Roman" w:eastAsia="Times New Roman" w:hAnsi="Times New Roman" w:cs="Times New Roman"/>
          <w:bCs/>
          <w:smallCaps/>
          <w:color w:val="auto"/>
        </w:rPr>
      </w:pPr>
      <w:bookmarkStart w:id="89" w:name="_Toc152080032"/>
      <w:bookmarkEnd w:id="87"/>
      <w:r w:rsidRPr="000E3731">
        <w:rPr>
          <w:rFonts w:ascii="Times New Roman" w:eastAsia="Times New Roman" w:hAnsi="Times New Roman" w:cs="Times New Roman"/>
          <w:bCs/>
          <w:smallCaps/>
          <w:color w:val="auto"/>
        </w:rPr>
        <w:t>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w:t>
      </w:r>
      <w:bookmarkEnd w:id="89"/>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90" w:name="_Toc152080033"/>
      <w:r w:rsidRPr="000E3731">
        <w:rPr>
          <w:rFonts w:ascii="Times New Roman" w:eastAsia="Times New Roman" w:hAnsi="Times New Roman" w:cs="Times New Roman"/>
          <w:bCs/>
          <w:color w:val="auto"/>
          <w:lang/>
        </w:rPr>
        <w:t>Градостроительные регламенты и их применение</w:t>
      </w:r>
      <w:bookmarkEnd w:id="90"/>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bookmarkStart w:id="91" w:name="_Toc282347539"/>
      <w:r w:rsidRPr="000E3731">
        <w:rPr>
          <w:rFonts w:ascii="Times New Roman" w:eastAsia="Times New Roman" w:hAnsi="Times New Roman" w:cs="Times New Roman"/>
          <w:color w:val="auto"/>
        </w:rPr>
        <w:t>1. 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Градостроительные регламенты устанавливаются с учетом:</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фактического использования земельных участков и объектов капитального строительства в границах территориальной зоны;</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видов территориальных зон;</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5) требований охраны объектов культурного наследия, а также особо охраняемых природных территорий, иных природных объектов.</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территориальных зон, обозначенных на карте градостроительного зонирования, за исключением земельных участков, указанных в части 4 статьи 36 Градостроительного кодекса Российской Федерации.</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развития.</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5.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Алтайского края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6. </w:t>
      </w:r>
      <w:proofErr w:type="gramStart"/>
      <w:r w:rsidRPr="000E3731">
        <w:rPr>
          <w:rFonts w:ascii="Times New Roman" w:eastAsia="Times New Roman" w:hAnsi="Times New Roman" w:cs="Times New Roman"/>
          <w:color w:val="auto"/>
        </w:rPr>
        <w:t>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roofErr w:type="gramEnd"/>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7. Реконструкция указанных в части 6 настоящей статьи объектов капитального </w:t>
      </w:r>
      <w:r w:rsidRPr="000E3731">
        <w:rPr>
          <w:rFonts w:ascii="Times New Roman" w:eastAsia="Times New Roman" w:hAnsi="Times New Roman" w:cs="Times New Roman"/>
          <w:color w:val="auto"/>
        </w:rPr>
        <w:lastRenderedPageBreak/>
        <w:t>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8. В случае</w:t>
      </w:r>
      <w:proofErr w:type="gramStart"/>
      <w:r w:rsidRPr="000E3731">
        <w:rPr>
          <w:rFonts w:ascii="Times New Roman" w:eastAsia="Times New Roman" w:hAnsi="Times New Roman" w:cs="Times New Roman"/>
          <w:color w:val="auto"/>
        </w:rPr>
        <w:t>,</w:t>
      </w:r>
      <w:proofErr w:type="gramEnd"/>
      <w:r w:rsidRPr="000E3731">
        <w:rPr>
          <w:rFonts w:ascii="Times New Roman" w:eastAsia="Times New Roman" w:hAnsi="Times New Roman" w:cs="Times New Roman"/>
          <w:color w:val="auto"/>
        </w:rPr>
        <w:t xml:space="preserve"> если использование указанных в части 6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9. </w:t>
      </w:r>
      <w:proofErr w:type="gramStart"/>
      <w:r w:rsidRPr="000E3731">
        <w:rPr>
          <w:rFonts w:ascii="Times New Roman" w:eastAsia="Times New Roman" w:hAnsi="Times New Roman" w:cs="Times New Roman"/>
          <w:color w:val="auto"/>
        </w:rPr>
        <w:t>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указаны:</w:t>
      </w:r>
      <w:proofErr w:type="gramEnd"/>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виды разрешенного использования земельных участков и объектов капитального строительства;</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rPr>
      </w:pPr>
      <w:r w:rsidRPr="000E3731">
        <w:rPr>
          <w:rFonts w:ascii="Times New Roman" w:eastAsia="Times New Roman" w:hAnsi="Times New Roman" w:cs="Times New Roman"/>
          <w:color w:val="auto"/>
        </w:rPr>
        <w:t xml:space="preserve">10. Описание видов </w:t>
      </w:r>
      <w:r w:rsidRPr="000E3731">
        <w:rPr>
          <w:rFonts w:ascii="Times New Roman" w:eastAsia="Times New Roman" w:hAnsi="Times New Roman" w:cs="Times New Roman"/>
        </w:rPr>
        <w:t xml:space="preserve">разрешенного использования земельных участков и объектов капитального строительства, установленных в градостроительных регламентах настоящих Правил, определяется в соответствии с приказом Федеральной службы государственной регистрации, кадастра и картографии от 10.11.2020 № </w:t>
      </w:r>
      <w:proofErr w:type="gramStart"/>
      <w:r w:rsidRPr="000E3731">
        <w:rPr>
          <w:rFonts w:ascii="Times New Roman" w:eastAsia="Times New Roman" w:hAnsi="Times New Roman" w:cs="Times New Roman"/>
        </w:rPr>
        <w:t>П</w:t>
      </w:r>
      <w:proofErr w:type="gramEnd"/>
      <w:r w:rsidRPr="000E3731">
        <w:rPr>
          <w:rFonts w:ascii="Times New Roman" w:eastAsia="Times New Roman" w:hAnsi="Times New Roman" w:cs="Times New Roman"/>
        </w:rPr>
        <w:t>/0412 «Об утверждении классификатора видов разрешенного использования земельных участков».</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rPr>
        <w:t>11. Предельные (минимальные и (или) максимальные) размеры земельных участков и предельные параметры разрешенного строительства, реконструкции объектов</w:t>
      </w:r>
      <w:r w:rsidRPr="000E3731">
        <w:rPr>
          <w:rFonts w:ascii="Times New Roman" w:eastAsia="Times New Roman" w:hAnsi="Times New Roman" w:cs="Times New Roman"/>
          <w:color w:val="auto"/>
        </w:rPr>
        <w:t xml:space="preserve"> капитального строительства включают в себя:</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предельные (минимальные и (или) максимальные) размеры земельных участков, в том числе их площадь;</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предельное количество этажей или предельную высоту зданий, строений, сооружений;</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12. Размеры земельных участков, предоставленных до вступления в силу настоящих Правил и на которых расположены индивидуальные жилые дома, в границах застроенных территорий устанавливаются с учетом фактического землепользования, правоустанавливающих (</w:t>
      </w:r>
      <w:proofErr w:type="spellStart"/>
      <w:r w:rsidRPr="000E3731">
        <w:rPr>
          <w:rFonts w:ascii="Times New Roman" w:eastAsia="Times New Roman" w:hAnsi="Times New Roman" w:cs="Times New Roman"/>
          <w:color w:val="auto"/>
        </w:rPr>
        <w:t>правоудостоверяющих</w:t>
      </w:r>
      <w:proofErr w:type="spellEnd"/>
      <w:r w:rsidRPr="000E3731">
        <w:rPr>
          <w:rFonts w:ascii="Times New Roman" w:eastAsia="Times New Roman" w:hAnsi="Times New Roman" w:cs="Times New Roman"/>
          <w:color w:val="auto"/>
        </w:rPr>
        <w:t xml:space="preserve">) документов на земельный участок и градостроительных нормативов, и правил, действовавших в период застройки указанных </w:t>
      </w:r>
      <w:r w:rsidRPr="000E3731">
        <w:rPr>
          <w:rFonts w:ascii="Times New Roman" w:eastAsia="Times New Roman" w:hAnsi="Times New Roman" w:cs="Times New Roman"/>
          <w:color w:val="auto"/>
        </w:rPr>
        <w:lastRenderedPageBreak/>
        <w:t>территорий.</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Если фактическое землепользование более площади, указанной в правоустанавливающем (</w:t>
      </w:r>
      <w:proofErr w:type="spellStart"/>
      <w:r w:rsidRPr="000E3731">
        <w:rPr>
          <w:rFonts w:ascii="Times New Roman" w:eastAsia="Times New Roman" w:hAnsi="Times New Roman" w:cs="Times New Roman"/>
          <w:color w:val="auto"/>
        </w:rPr>
        <w:t>правоудостоверяющем</w:t>
      </w:r>
      <w:proofErr w:type="spellEnd"/>
      <w:r w:rsidRPr="000E3731">
        <w:rPr>
          <w:rFonts w:ascii="Times New Roman" w:eastAsia="Times New Roman" w:hAnsi="Times New Roman" w:cs="Times New Roman"/>
          <w:color w:val="auto"/>
        </w:rPr>
        <w:t>) документе, на величину, не превышающую минимальный размер земельных участков, предусмотренный настоящими Правилами для индивидуального жилищного строительства, размер земельного участка устанавливается с учетом фактического землепользования.</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В случае если размер земельного участка, предоставленного до вступления в силу настоящих Правил, находящегося в застроенной территории и окруженного другими земельными участками, меньше предельного минимального размера, либо превышает предельный максимальный размер, установленный для данного разрешенного использования, то для данного земельного участка фактический размер участка является соответственно минимальным или максимальным.</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13. </w:t>
      </w:r>
      <w:proofErr w:type="gramStart"/>
      <w:r w:rsidRPr="000E3731">
        <w:rPr>
          <w:rFonts w:ascii="Times New Roman" w:eastAsia="Times New Roman" w:hAnsi="Times New Roman" w:cs="Times New Roman"/>
          <w:color w:val="auto"/>
        </w:rPr>
        <w:t>Если по инициативе собственников земельных участков, которые предназначены для индивидуального жилищного строительства или на которых расположены индивидуальные жилые дома, осуществляется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размеры образованных земельных участков, на которые возникает право частной собственности, не должны быть меньше минимального размера земельных участков, предусмотренного настоящими Правилами</w:t>
      </w:r>
      <w:proofErr w:type="gramEnd"/>
      <w:r w:rsidRPr="000E3731">
        <w:rPr>
          <w:rFonts w:ascii="Times New Roman" w:eastAsia="Times New Roman" w:hAnsi="Times New Roman" w:cs="Times New Roman"/>
          <w:color w:val="auto"/>
        </w:rPr>
        <w:t xml:space="preserve"> для индивидуального жилищного строительства, и не должны превышать максимальный размер земельных участков, предусмотренный настоящими Правилами для индивидуального жилищного строительства, более чем на десять процентов, за исключением случаев, установленных в абзаце втором настоящей части.</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92" w:name="_Toc152080034"/>
      <w:bookmarkEnd w:id="91"/>
      <w:r w:rsidRPr="000E3731">
        <w:rPr>
          <w:rFonts w:ascii="Times New Roman" w:eastAsia="Times New Roman" w:hAnsi="Times New Roman" w:cs="Times New Roman"/>
          <w:bCs/>
          <w:color w:val="auto"/>
          <w:lang w:eastAsia="ar-SA"/>
        </w:rPr>
        <w:t>Градостроительные регламенты в части ограничений использования земельных участков и объектов капитального строительства</w:t>
      </w:r>
      <w:bookmarkEnd w:id="92"/>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bookmarkStart w:id="93" w:name="_Toc282347540"/>
      <w:r w:rsidRPr="000E3731">
        <w:rPr>
          <w:rFonts w:ascii="Times New Roman" w:eastAsia="Times New Roman" w:hAnsi="Times New Roman" w:cs="Times New Roman"/>
          <w:color w:val="auto"/>
        </w:rPr>
        <w:t>1. На карте зон с особыми условиями использования территорий настоящих Правил отображаются границы зон с особыми условиями использования территорий, устанавливаемые в соответствии с действующим законодательством Российской Федерации. Границы зон с особыми условиями использования территорий могут не совпадать с границами территориальных зон.</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2. </w:t>
      </w:r>
      <w:proofErr w:type="gramStart"/>
      <w:r w:rsidRPr="000E3731">
        <w:rPr>
          <w:rFonts w:ascii="Times New Roman" w:eastAsia="Times New Roman" w:hAnsi="Times New Roman" w:cs="Times New Roman"/>
          <w:color w:val="auto"/>
        </w:rPr>
        <w:t>Осуществление деятельности на земельных участках, расположенных в границах зон с особыми условиями использования территории, может быть ограничено в целях защиты жизни и здоровья населения и окружающей среды от вредного воздействия промышленных объектов, объектов транспорта и других объектов, являющихся источниками негативного воздействия на среду обитания и здоровье человека, а также в целях обеспечения безопасной эксплуатации объектов связи, электроэнергетики и защиты иных</w:t>
      </w:r>
      <w:proofErr w:type="gramEnd"/>
      <w:r w:rsidRPr="000E3731">
        <w:rPr>
          <w:rFonts w:ascii="Times New Roman" w:eastAsia="Times New Roman" w:hAnsi="Times New Roman" w:cs="Times New Roman"/>
          <w:color w:val="auto"/>
        </w:rPr>
        <w:t xml:space="preserve"> охраняемых объектов, предотвращения неблагоприятных антропогенных воздействий на водные объекты, объекты растительного и животного мира и в иных случаях, установленных федеральными законами.</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На карте зон с особыми условиями использования территории муниципального образования отображаются следующие зоны с особыми условиями использования территории:</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охранная зона инженерных коммуникаций;</w:t>
      </w:r>
    </w:p>
    <w:p w:rsidR="000E3731" w:rsidRPr="000E3731" w:rsidRDefault="000E3731" w:rsidP="000E3731">
      <w:pPr>
        <w:widowControl w:val="0"/>
        <w:tabs>
          <w:tab w:val="left" w:pos="4275"/>
        </w:tabs>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придорожная полоса;</w:t>
      </w:r>
      <w:r w:rsidRPr="000E3731">
        <w:rPr>
          <w:rFonts w:ascii="Times New Roman" w:eastAsia="Times New Roman" w:hAnsi="Times New Roman" w:cs="Times New Roman"/>
          <w:color w:val="auto"/>
        </w:rPr>
        <w:tab/>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зона затопления;</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защитная зона объектов культурного наследия;</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 </w:t>
      </w:r>
      <w:proofErr w:type="spellStart"/>
      <w:r w:rsidRPr="000E3731">
        <w:rPr>
          <w:rFonts w:ascii="Times New Roman" w:eastAsia="Times New Roman" w:hAnsi="Times New Roman" w:cs="Times New Roman"/>
          <w:color w:val="auto"/>
        </w:rPr>
        <w:t>водоохранная</w:t>
      </w:r>
      <w:proofErr w:type="spellEnd"/>
      <w:r w:rsidRPr="000E3731">
        <w:rPr>
          <w:rFonts w:ascii="Times New Roman" w:eastAsia="Times New Roman" w:hAnsi="Times New Roman" w:cs="Times New Roman"/>
          <w:color w:val="auto"/>
        </w:rPr>
        <w:t xml:space="preserve"> (рыбоохранная) зона;</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прибрежная защитная полоса.</w:t>
      </w:r>
    </w:p>
    <w:bookmarkEnd w:id="93"/>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Так же указанная карта содержит сведения о границах территорий объектов культурного наследия и сведения о границах государственного природного комплексного заказника краевого значения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w:t>
      </w:r>
    </w:p>
    <w:p w:rsidR="000E3731" w:rsidRPr="000E3731" w:rsidRDefault="000E3731" w:rsidP="000E3731">
      <w:pPr>
        <w:widowControl w:val="0"/>
        <w:autoSpaceDE w:val="0"/>
        <w:autoSpaceDN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lastRenderedPageBreak/>
        <w:t>4. Содержание ограничений использования земельных участков и объектов капитального строительства в зонах с особыми условиями использования территорий, условия использования территорий объектов культурного наследия устанавливаются в соответствии с действующим законодательством.</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
          <w:bCs/>
          <w:color w:val="auto"/>
          <w:lang/>
        </w:rPr>
      </w:pPr>
      <w:bookmarkStart w:id="94" w:name="_Toc152075378"/>
      <w:bookmarkStart w:id="95" w:name="_Toc152080035"/>
      <w:r w:rsidRPr="000E3731">
        <w:rPr>
          <w:rFonts w:ascii="Times New Roman" w:eastAsia="Times New Roman" w:hAnsi="Times New Roman" w:cs="Times New Roman"/>
          <w:bCs/>
          <w:color w:val="auto"/>
          <w:lang w:eastAsia="ar-SA"/>
        </w:rPr>
        <w:t>Ограничения и обременения земельных участков и объектов капитального строительства</w:t>
      </w:r>
      <w:bookmarkEnd w:id="94"/>
      <w:bookmarkEnd w:id="95"/>
    </w:p>
    <w:p w:rsidR="000E3731" w:rsidRPr="000E3731" w:rsidRDefault="000E3731" w:rsidP="000E3731">
      <w:pPr>
        <w:widowControl w:val="0"/>
        <w:tabs>
          <w:tab w:val="left" w:pos="720"/>
        </w:tabs>
        <w:spacing w:line="276" w:lineRule="auto"/>
        <w:ind w:firstLine="720"/>
        <w:jc w:val="both"/>
        <w:rPr>
          <w:rFonts w:ascii="Times New Roman" w:eastAsia="Times New Roman" w:hAnsi="Times New Roman" w:cs="Times New Roman"/>
          <w:color w:val="auto"/>
        </w:rPr>
      </w:pPr>
      <w:bookmarkStart w:id="96" w:name="_Toc282347541"/>
      <w:r w:rsidRPr="000E3731">
        <w:rPr>
          <w:rFonts w:ascii="Times New Roman" w:eastAsia="Times New Roman" w:hAnsi="Times New Roman" w:cs="Times New Roman"/>
          <w:color w:val="auto"/>
        </w:rPr>
        <w:t>1. Ограничения использования земельных участков и объектов капитального строительства, находящихся в границах зон с особыми условиями использования территории, определяются в соответствии с законодательством Российской Федерации.</w:t>
      </w:r>
    </w:p>
    <w:p w:rsidR="000E3731" w:rsidRPr="000E3731" w:rsidRDefault="000E3731" w:rsidP="000E3731">
      <w:pPr>
        <w:widowControl w:val="0"/>
        <w:tabs>
          <w:tab w:val="left" w:pos="720"/>
        </w:tabs>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Указанные ограничения могут относиться к видам разрешенного использования земельных участков и объектов капитального строительства, к предельным размерам земельных участков, к предельным параметрам разрешенного строительства, реконструкции объектов капитального строительства.</w:t>
      </w:r>
    </w:p>
    <w:p w:rsidR="000E3731" w:rsidRPr="000E3731" w:rsidRDefault="000E3731" w:rsidP="000E3731">
      <w:pPr>
        <w:widowControl w:val="0"/>
        <w:tabs>
          <w:tab w:val="left" w:pos="720"/>
        </w:tabs>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3. </w:t>
      </w:r>
      <w:proofErr w:type="gramStart"/>
      <w:r w:rsidRPr="000E3731">
        <w:rPr>
          <w:rFonts w:ascii="Times New Roman" w:eastAsia="Times New Roman" w:hAnsi="Times New Roman" w:cs="Times New Roman"/>
          <w:color w:val="auto"/>
        </w:rPr>
        <w:t>Требования градостроительного регламента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действуют лишь в той степени, в которой не противоречат ограничениям использования земельных участков и объектов капитального строительства, установленных в зонах с особыми условиями использования территории.</w:t>
      </w:r>
      <w:proofErr w:type="gramEnd"/>
    </w:p>
    <w:p w:rsidR="000E3731" w:rsidRPr="000E3731" w:rsidRDefault="000E3731" w:rsidP="000E3731">
      <w:pPr>
        <w:widowControl w:val="0"/>
        <w:tabs>
          <w:tab w:val="left" w:pos="720"/>
        </w:tabs>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4. В случае, если указанные ограничения исключают один или несколько видов разрешенного использования земельных участков и (или) объектов капитального строительства из </w:t>
      </w:r>
      <w:proofErr w:type="gramStart"/>
      <w:r w:rsidRPr="000E3731">
        <w:rPr>
          <w:rFonts w:ascii="Times New Roman" w:eastAsia="Times New Roman" w:hAnsi="Times New Roman" w:cs="Times New Roman"/>
          <w:color w:val="auto"/>
        </w:rPr>
        <w:t>числа</w:t>
      </w:r>
      <w:proofErr w:type="gramEnd"/>
      <w:r w:rsidRPr="000E3731">
        <w:rPr>
          <w:rFonts w:ascii="Times New Roman" w:eastAsia="Times New Roman" w:hAnsi="Times New Roman" w:cs="Times New Roman"/>
          <w:color w:val="auto"/>
        </w:rPr>
        <w:t xml:space="preserve"> предусмотренных градостроительным регламентом для соответствующей территориальной зоны или дополняют их, то в границах пересечения такой территориальной зоны с зоной с особыми условиями использования территории применяется соответственно ограниченный перечень видов разрешенного использования земельных участков и (или) объектов капитального строительства.</w:t>
      </w:r>
    </w:p>
    <w:p w:rsidR="000E3731" w:rsidRPr="000E3731" w:rsidRDefault="000E3731" w:rsidP="000E3731">
      <w:pPr>
        <w:widowControl w:val="0"/>
        <w:tabs>
          <w:tab w:val="left" w:pos="720"/>
        </w:tabs>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5. В случае</w:t>
      </w:r>
      <w:proofErr w:type="gramStart"/>
      <w:r w:rsidRPr="000E3731">
        <w:rPr>
          <w:rFonts w:ascii="Times New Roman" w:eastAsia="Times New Roman" w:hAnsi="Times New Roman" w:cs="Times New Roman"/>
          <w:color w:val="auto"/>
        </w:rPr>
        <w:t>,</w:t>
      </w:r>
      <w:proofErr w:type="gramEnd"/>
      <w:r w:rsidRPr="000E3731">
        <w:rPr>
          <w:rFonts w:ascii="Times New Roman" w:eastAsia="Times New Roman" w:hAnsi="Times New Roman" w:cs="Times New Roman"/>
          <w:color w:val="auto"/>
        </w:rPr>
        <w:t xml:space="preserve"> если указанные ограничения устанавливают значения предельных размеров земельных участков и (или) предельных параметров разрешенного строительства, реконструкции объектов капитального строительства, отличные от предусмотренных градостроительным регламентом для соответствующей территориальной зоны, то в границах пересечения такой территориальной зоны с зоной с особыми условиями использования территории применяются наименьшие значения в части максимальных и наибольшие значения в части минимальных размеров земельных участков и параметров разрешенного строительства, реконструкции объектов капитального строительства.</w:t>
      </w:r>
    </w:p>
    <w:p w:rsidR="000E3731" w:rsidRPr="000E3731" w:rsidRDefault="000E3731" w:rsidP="000E3731">
      <w:pPr>
        <w:widowControl w:val="0"/>
        <w:numPr>
          <w:ilvl w:val="2"/>
          <w:numId w:val="25"/>
        </w:numPr>
        <w:tabs>
          <w:tab w:val="left" w:pos="720"/>
        </w:tabs>
        <w:spacing w:before="240" w:after="240" w:line="276" w:lineRule="auto"/>
        <w:ind w:left="0"/>
        <w:jc w:val="center"/>
        <w:outlineLvl w:val="3"/>
        <w:rPr>
          <w:rFonts w:ascii="Times New Roman" w:eastAsia="Times New Roman" w:hAnsi="Times New Roman" w:cs="Times New Roman"/>
          <w:bCs/>
          <w:color w:val="auto"/>
          <w:lang/>
        </w:rPr>
      </w:pPr>
      <w:bookmarkStart w:id="97" w:name="_Toc152080036"/>
      <w:r w:rsidRPr="000E3731">
        <w:rPr>
          <w:rFonts w:ascii="Times New Roman" w:eastAsia="Times New Roman" w:hAnsi="Times New Roman" w:cs="Times New Roman"/>
          <w:bCs/>
          <w:color w:val="auto"/>
          <w:lang/>
        </w:rPr>
        <w:t>Архитектурно-градостроительный облик объекта капитального строительства</w:t>
      </w:r>
      <w:bookmarkEnd w:id="97"/>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На карте градостроительного зонирования МО Новоильинский сельсовет отсутствуют территории, в границах которых предусматриваются требования к архитектурно-градостроительному облику объектов капитального строительства.</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 частью 5.3 статьи 30 Градостроительного Кодекса, за исключением случаев, предусмотренных частью 2 статьи 40.1 Градостроительного Кодекса.</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Согласование архитектурно-градостроительного облика объекта капитального строительства не требуется в отношении:</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lastRenderedPageBreak/>
        <w:t>2) объектов, для строительства или реконструкции которых не требуется получение разрешения на строительство;</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объектов, расположенных на земельных участках, находящихся в пользовании учреждений, исполняющих наказание;</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Срок выдачи согласования архитектурно-градостроительного облика объекта капитального строительства не может превышать десять рабочих дней.</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5. Основанием для отказа в согласовании архитектурно-градостроительного облика объекта капитального строительства является несоответствие </w:t>
      </w:r>
      <w:proofErr w:type="gramStart"/>
      <w:r w:rsidRPr="000E3731">
        <w:rPr>
          <w:rFonts w:ascii="Times New Roman" w:eastAsia="Times New Roman" w:hAnsi="Times New Roman" w:cs="Times New Roman"/>
          <w:color w:val="auto"/>
        </w:rPr>
        <w:t>архитектурных решений</w:t>
      </w:r>
      <w:proofErr w:type="gramEnd"/>
      <w:r w:rsidRPr="000E3731">
        <w:rPr>
          <w:rFonts w:ascii="Times New Roman" w:eastAsia="Times New Roman" w:hAnsi="Times New Roman" w:cs="Times New Roman"/>
          <w:color w:val="auto"/>
        </w:rPr>
        <w:t xml:space="preserve">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6. Порядок согласования архитектурно-градостроительного облика объекта капитального строительства устанавливается Правительством Российской Федерации, если иное не предусмотрено Градостроительным Кодексом.</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98" w:name="_Toc152080037"/>
      <w:r w:rsidRPr="000E3731">
        <w:rPr>
          <w:rFonts w:ascii="Times New Roman" w:eastAsia="Times New Roman" w:hAnsi="Times New Roman" w:cs="Times New Roman"/>
          <w:bCs/>
          <w:color w:val="auto"/>
          <w:lang/>
        </w:rPr>
        <w:t>Градостроительны</w:t>
      </w:r>
      <w:bookmarkEnd w:id="96"/>
      <w:r w:rsidRPr="000E3731">
        <w:rPr>
          <w:rFonts w:ascii="Times New Roman" w:eastAsia="Times New Roman" w:hAnsi="Times New Roman" w:cs="Times New Roman"/>
          <w:bCs/>
          <w:color w:val="auto"/>
          <w:lang/>
        </w:rPr>
        <w:t>й регламент жилых зон</w:t>
      </w:r>
      <w:bookmarkEnd w:id="98"/>
    </w:p>
    <w:p w:rsidR="000E3731" w:rsidRPr="000E3731" w:rsidRDefault="000E3731" w:rsidP="000E3731">
      <w:pPr>
        <w:widowControl w:val="0"/>
        <w:tabs>
          <w:tab w:val="left" w:pos="720"/>
        </w:tabs>
        <w:spacing w:line="276" w:lineRule="auto"/>
        <w:ind w:firstLine="720"/>
        <w:jc w:val="both"/>
        <w:rPr>
          <w:rFonts w:ascii="Times New Roman" w:eastAsia="Times New Roman" w:hAnsi="Times New Roman" w:cs="Times New Roman"/>
          <w:color w:val="auto"/>
        </w:rPr>
      </w:pPr>
      <w:bookmarkStart w:id="99" w:name="_Toc282347543"/>
      <w:r w:rsidRPr="000E3731">
        <w:rPr>
          <w:rFonts w:ascii="Times New Roman" w:eastAsia="Times New Roman" w:hAnsi="Times New Roman" w:cs="Times New Roman"/>
          <w:color w:val="auto"/>
        </w:rPr>
        <w:t xml:space="preserve">1. Жилая зона предназначена для обеспечения правовых условий формирования кварталов с преимущественным размещением объектов жилищного строительства и организации благоприятной и безопасной среды проживания поселения, отвечающей его социальным, культурным и бытовым потребностям. </w:t>
      </w:r>
    </w:p>
    <w:p w:rsidR="000E3731" w:rsidRPr="000E3731" w:rsidRDefault="000E3731" w:rsidP="000E3731">
      <w:pPr>
        <w:widowControl w:val="0"/>
        <w:tabs>
          <w:tab w:val="left" w:pos="720"/>
        </w:tabs>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2. В жилой зоне допускается размещение отдельно стоящих, встроенных или пристроенных объектов социального и коммунально-бытового назначения, здравоохранения, торговли, общественного питания, объектов дошкольного, начального общего и среднего общего образования, культовых зданий, гаражей для временного и постоянного хранения автотранспорта, иных объектов, связанных с проживанием граждан и не оказывающих негативного влияния на окружающую среду. </w:t>
      </w:r>
    </w:p>
    <w:p w:rsidR="000E3731" w:rsidRPr="000E3731" w:rsidRDefault="000E3731" w:rsidP="000E3731">
      <w:pPr>
        <w:widowControl w:val="0"/>
        <w:tabs>
          <w:tab w:val="left" w:pos="720"/>
        </w:tabs>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Жилая зона включает:</w:t>
      </w:r>
    </w:p>
    <w:p w:rsidR="000E3731" w:rsidRPr="000E3731" w:rsidRDefault="000E3731" w:rsidP="000E3731">
      <w:pPr>
        <w:suppressAutoHyphens/>
        <w:spacing w:line="276" w:lineRule="auto"/>
        <w:ind w:firstLine="720"/>
        <w:jc w:val="both"/>
        <w:rPr>
          <w:rFonts w:ascii="Times New Roman" w:eastAsia="Times New Roman" w:hAnsi="Times New Roman" w:cs="Times New Roman"/>
          <w:color w:val="auto"/>
          <w:lang w:eastAsia="zh-CN"/>
        </w:rPr>
      </w:pPr>
      <w:proofErr w:type="gramStart"/>
      <w:r w:rsidRPr="000E3731">
        <w:rPr>
          <w:rFonts w:ascii="Times New Roman" w:eastAsia="Times New Roman" w:hAnsi="Times New Roman" w:cs="Times New Roman"/>
          <w:color w:val="auto"/>
          <w:lang w:eastAsia="zh-CN"/>
        </w:rPr>
        <w:t>Ж</w:t>
      </w:r>
      <w:proofErr w:type="gramEnd"/>
      <w:r w:rsidRPr="000E3731">
        <w:rPr>
          <w:rFonts w:ascii="Times New Roman" w:eastAsia="Times New Roman" w:hAnsi="Times New Roman" w:cs="Times New Roman"/>
          <w:color w:val="auto"/>
          <w:lang w:eastAsia="zh-CN"/>
        </w:rPr>
        <w:t xml:space="preserve"> – зону застройки индивидуальными жилыми домами.</w:t>
      </w:r>
    </w:p>
    <w:p w:rsidR="000E3731" w:rsidRPr="000E3731" w:rsidRDefault="000E3731" w:rsidP="000E3731">
      <w:pPr>
        <w:widowControl w:val="0"/>
        <w:tabs>
          <w:tab w:val="left" w:pos="720"/>
        </w:tabs>
        <w:spacing w:line="276" w:lineRule="auto"/>
        <w:ind w:firstLine="720"/>
        <w:jc w:val="both"/>
        <w:rPr>
          <w:rFonts w:ascii="Times New Roman" w:eastAsia="Times New Roman" w:hAnsi="Times New Roman" w:cs="Times New Roman"/>
          <w:color w:val="auto"/>
        </w:rPr>
      </w:pPr>
    </w:p>
    <w:p w:rsidR="000E3731" w:rsidRPr="000E3731" w:rsidRDefault="000E3731" w:rsidP="000E3731">
      <w:pPr>
        <w:widowControl w:val="0"/>
        <w:tabs>
          <w:tab w:val="left" w:pos="720"/>
        </w:tabs>
        <w:spacing w:line="276" w:lineRule="auto"/>
        <w:ind w:firstLine="720"/>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Виды разрешенного использования земельных участков и объектов капитального строительства</w:t>
      </w:r>
    </w:p>
    <w:p w:rsidR="000E3731" w:rsidRPr="000E3731" w:rsidRDefault="000E3731" w:rsidP="000E3731">
      <w:pPr>
        <w:keepNext/>
        <w:keepLines/>
        <w:spacing w:line="276" w:lineRule="auto"/>
        <w:ind w:left="720"/>
        <w:jc w:val="right"/>
        <w:rPr>
          <w:rFonts w:ascii="Times New Roman" w:eastAsia="Times New Roman" w:hAnsi="Times New Roman" w:cs="Times New Roman"/>
          <w:color w:val="auto"/>
          <w:spacing w:val="-13"/>
          <w:lang w:eastAsia="zh-CN"/>
        </w:rPr>
      </w:pPr>
      <w:r w:rsidRPr="000E3731">
        <w:rPr>
          <w:rFonts w:ascii="Times New Roman" w:eastAsia="Times New Roman" w:hAnsi="Times New Roman" w:cs="Times New Roman"/>
          <w:color w:val="auto"/>
          <w:spacing w:val="-13"/>
          <w:lang w:eastAsia="zh-CN"/>
        </w:rPr>
        <w:t>Таблица 2</w:t>
      </w:r>
    </w:p>
    <w:tbl>
      <w:tblPr>
        <w:tblW w:w="97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23"/>
        <w:gridCol w:w="2694"/>
        <w:gridCol w:w="708"/>
        <w:gridCol w:w="2727"/>
        <w:gridCol w:w="656"/>
        <w:gridCol w:w="2303"/>
      </w:tblGrid>
      <w:tr w:rsidR="000E3731" w:rsidRPr="000E3731" w:rsidTr="00AB650A">
        <w:trPr>
          <w:trHeight w:val="20"/>
          <w:tblHeader/>
          <w:jc w:val="center"/>
        </w:trPr>
        <w:tc>
          <w:tcPr>
            <w:tcW w:w="3317" w:type="dxa"/>
            <w:gridSpan w:val="2"/>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Основные виды </w:t>
            </w:r>
            <w:proofErr w:type="gramStart"/>
            <w:r w:rsidRPr="000E3731">
              <w:rPr>
                <w:rFonts w:ascii="Times New Roman" w:eastAsia="Times New Roman" w:hAnsi="Times New Roman" w:cs="Times New Roman"/>
                <w:b/>
                <w:color w:val="auto"/>
                <w:sz w:val="20"/>
                <w:szCs w:val="20"/>
              </w:rPr>
              <w:t>разрешенного</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 использования</w:t>
            </w:r>
          </w:p>
        </w:tc>
        <w:tc>
          <w:tcPr>
            <w:tcW w:w="3435" w:type="dxa"/>
            <w:gridSpan w:val="2"/>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 xml:space="preserve">Условно разрешенные виды </w:t>
            </w:r>
          </w:p>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использования</w:t>
            </w:r>
          </w:p>
        </w:tc>
        <w:tc>
          <w:tcPr>
            <w:tcW w:w="2959" w:type="dxa"/>
            <w:gridSpan w:val="2"/>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 xml:space="preserve">Вспомогательные виды </w:t>
            </w:r>
          </w:p>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разрешенного использования</w:t>
            </w:r>
          </w:p>
        </w:tc>
      </w:tr>
      <w:tr w:rsidR="000E3731" w:rsidRPr="000E3731" w:rsidTr="00AB650A">
        <w:trPr>
          <w:trHeight w:val="20"/>
          <w:tblHeader/>
          <w:jc w:val="center"/>
        </w:trPr>
        <w:tc>
          <w:tcPr>
            <w:tcW w:w="623" w:type="dxa"/>
            <w:tcBorders>
              <w:bottom w:val="single" w:sz="4" w:space="0" w:color="auto"/>
            </w:tcBorders>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Код</w:t>
            </w:r>
          </w:p>
        </w:tc>
        <w:tc>
          <w:tcPr>
            <w:tcW w:w="2694" w:type="dxa"/>
            <w:tcBorders>
              <w:bottom w:val="single" w:sz="4" w:space="0" w:color="auto"/>
            </w:tcBorders>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Наименование</w:t>
            </w:r>
          </w:p>
        </w:tc>
        <w:tc>
          <w:tcPr>
            <w:tcW w:w="708"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Код</w:t>
            </w:r>
          </w:p>
        </w:tc>
        <w:tc>
          <w:tcPr>
            <w:tcW w:w="2727"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Наименование</w:t>
            </w:r>
          </w:p>
        </w:tc>
        <w:tc>
          <w:tcPr>
            <w:tcW w:w="656"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Код</w:t>
            </w:r>
          </w:p>
        </w:tc>
        <w:tc>
          <w:tcPr>
            <w:tcW w:w="2303" w:type="dxa"/>
            <w:tcBorders>
              <w:bottom w:val="single" w:sz="4" w:space="0" w:color="auto"/>
            </w:tcBorders>
            <w:shd w:val="pct10" w:color="auto" w:fill="auto"/>
          </w:tcPr>
          <w:p w:rsidR="000E3731" w:rsidRPr="000E3731" w:rsidRDefault="000E3731" w:rsidP="000E3731">
            <w:pPr>
              <w:keepNext/>
              <w:tabs>
                <w:tab w:val="left" w:pos="315"/>
                <w:tab w:val="center" w:pos="1069"/>
              </w:tabs>
              <w:autoSpaceDE w:val="0"/>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ab/>
            </w:r>
            <w:r w:rsidRPr="000E3731">
              <w:rPr>
                <w:rFonts w:ascii="Times New Roman" w:eastAsia="Times New Roman" w:hAnsi="Times New Roman" w:cs="Times New Roman"/>
                <w:b/>
                <w:sz w:val="20"/>
                <w:szCs w:val="20"/>
              </w:rPr>
              <w:tab/>
              <w:t>Наименование</w:t>
            </w:r>
          </w:p>
        </w:tc>
      </w:tr>
      <w:tr w:rsidR="000E3731" w:rsidRPr="000E3731" w:rsidTr="00AB650A">
        <w:trPr>
          <w:trHeight w:val="20"/>
          <w:tblHeader/>
          <w:jc w:val="center"/>
        </w:trPr>
        <w:tc>
          <w:tcPr>
            <w:tcW w:w="9711" w:type="dxa"/>
            <w:gridSpan w:val="6"/>
            <w:shd w:val="pct5"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proofErr w:type="gramStart"/>
            <w:r w:rsidRPr="000E3731">
              <w:rPr>
                <w:rFonts w:ascii="Times New Roman" w:eastAsia="Times New Roman" w:hAnsi="Times New Roman" w:cs="Times New Roman"/>
                <w:b/>
                <w:color w:val="auto"/>
                <w:sz w:val="20"/>
                <w:szCs w:val="20"/>
              </w:rPr>
              <w:t>Ж</w:t>
            </w:r>
            <w:proofErr w:type="gramEnd"/>
            <w:r w:rsidRPr="000E3731">
              <w:rPr>
                <w:rFonts w:ascii="Times New Roman" w:eastAsia="Times New Roman" w:hAnsi="Times New Roman" w:cs="Times New Roman"/>
                <w:b/>
                <w:color w:val="auto"/>
                <w:sz w:val="20"/>
                <w:szCs w:val="20"/>
              </w:rPr>
              <w:t xml:space="preserve"> – зона застройки индивидуальными жилыми домами</w:t>
            </w:r>
          </w:p>
        </w:tc>
      </w:tr>
      <w:tr w:rsidR="000E3731" w:rsidRPr="000E3731" w:rsidTr="00AB650A">
        <w:trPr>
          <w:trHeight w:val="20"/>
          <w:tblHeader/>
          <w:jc w:val="center"/>
        </w:trPr>
        <w:tc>
          <w:tcPr>
            <w:tcW w:w="623"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2.1</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Для индивидуального жилищного строительства</w:t>
            </w:r>
          </w:p>
        </w:tc>
        <w:tc>
          <w:tcPr>
            <w:tcW w:w="708"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3.3</w:t>
            </w:r>
          </w:p>
        </w:tc>
        <w:tc>
          <w:tcPr>
            <w:tcW w:w="2727"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Бытовое обслуживание</w:t>
            </w:r>
          </w:p>
        </w:tc>
        <w:tc>
          <w:tcPr>
            <w:tcW w:w="656" w:type="dxa"/>
            <w:vMerge w:val="restart"/>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3.1</w:t>
            </w:r>
          </w:p>
        </w:tc>
        <w:tc>
          <w:tcPr>
            <w:tcW w:w="2303" w:type="dxa"/>
            <w:vMerge w:val="restart"/>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Коммунальное обслуживание</w:t>
            </w:r>
          </w:p>
        </w:tc>
      </w:tr>
      <w:tr w:rsidR="000E3731" w:rsidRPr="000E3731" w:rsidTr="00AB650A">
        <w:trPr>
          <w:trHeight w:val="20"/>
          <w:tblHeader/>
          <w:jc w:val="center"/>
        </w:trPr>
        <w:tc>
          <w:tcPr>
            <w:tcW w:w="623"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2.2</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Для ведения личного подсобного хозяйства (приусадебный земельный участок)</w:t>
            </w:r>
          </w:p>
        </w:tc>
        <w:tc>
          <w:tcPr>
            <w:tcW w:w="708"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4.4</w:t>
            </w:r>
          </w:p>
        </w:tc>
        <w:tc>
          <w:tcPr>
            <w:tcW w:w="2727"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Магазины</w:t>
            </w:r>
          </w:p>
        </w:tc>
        <w:tc>
          <w:tcPr>
            <w:tcW w:w="656" w:type="dxa"/>
            <w:vMerge/>
          </w:tcPr>
          <w:p w:rsidR="000E3731" w:rsidRPr="000E3731" w:rsidRDefault="000E3731" w:rsidP="000E3731">
            <w:pPr>
              <w:rPr>
                <w:rFonts w:ascii="Times New Roman" w:eastAsia="Times New Roman" w:hAnsi="Times New Roman" w:cs="Times New Roman"/>
                <w:color w:val="auto"/>
                <w:sz w:val="20"/>
                <w:szCs w:val="20"/>
              </w:rPr>
            </w:pPr>
          </w:p>
        </w:tc>
        <w:tc>
          <w:tcPr>
            <w:tcW w:w="2303"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tblHeader/>
          <w:jc w:val="center"/>
        </w:trPr>
        <w:tc>
          <w:tcPr>
            <w:tcW w:w="623"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2.3</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Блокированная жилая застройка</w:t>
            </w:r>
          </w:p>
        </w:tc>
        <w:tc>
          <w:tcPr>
            <w:tcW w:w="708" w:type="dxa"/>
            <w:vMerge w:val="restart"/>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8.3</w:t>
            </w:r>
          </w:p>
        </w:tc>
        <w:tc>
          <w:tcPr>
            <w:tcW w:w="2727" w:type="dxa"/>
            <w:vMerge w:val="restart"/>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Обеспечение внутреннего правопорядка</w:t>
            </w:r>
          </w:p>
        </w:tc>
        <w:tc>
          <w:tcPr>
            <w:tcW w:w="656" w:type="dxa"/>
            <w:vMerge/>
          </w:tcPr>
          <w:p w:rsidR="000E3731" w:rsidRPr="000E3731" w:rsidRDefault="000E3731" w:rsidP="000E3731">
            <w:pPr>
              <w:rPr>
                <w:rFonts w:ascii="Times New Roman" w:eastAsia="Times New Roman" w:hAnsi="Times New Roman" w:cs="Times New Roman"/>
                <w:color w:val="auto"/>
                <w:sz w:val="20"/>
                <w:szCs w:val="20"/>
              </w:rPr>
            </w:pPr>
          </w:p>
        </w:tc>
        <w:tc>
          <w:tcPr>
            <w:tcW w:w="2303"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tblHeader/>
          <w:jc w:val="center"/>
        </w:trPr>
        <w:tc>
          <w:tcPr>
            <w:tcW w:w="623"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2.7</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Обслуживание жилой застройки</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656" w:type="dxa"/>
            <w:vMerge/>
          </w:tcPr>
          <w:p w:rsidR="000E3731" w:rsidRPr="000E3731" w:rsidRDefault="000E3731" w:rsidP="000E3731">
            <w:pPr>
              <w:rPr>
                <w:rFonts w:ascii="Times New Roman" w:eastAsia="Times New Roman" w:hAnsi="Times New Roman" w:cs="Times New Roman"/>
                <w:color w:val="auto"/>
                <w:sz w:val="20"/>
                <w:szCs w:val="20"/>
              </w:rPr>
            </w:pPr>
          </w:p>
        </w:tc>
        <w:tc>
          <w:tcPr>
            <w:tcW w:w="2303"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tblHeader/>
          <w:jc w:val="center"/>
        </w:trPr>
        <w:tc>
          <w:tcPr>
            <w:tcW w:w="623"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2.7.1</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Хранение автотранспорта</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656" w:type="dxa"/>
            <w:vMerge/>
          </w:tcPr>
          <w:p w:rsidR="000E3731" w:rsidRPr="000E3731" w:rsidRDefault="000E3731" w:rsidP="000E3731">
            <w:pPr>
              <w:rPr>
                <w:rFonts w:ascii="Times New Roman" w:eastAsia="Times New Roman" w:hAnsi="Times New Roman" w:cs="Times New Roman"/>
                <w:color w:val="auto"/>
                <w:sz w:val="20"/>
                <w:szCs w:val="20"/>
              </w:rPr>
            </w:pPr>
          </w:p>
        </w:tc>
        <w:tc>
          <w:tcPr>
            <w:tcW w:w="2303"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tblHeader/>
          <w:jc w:val="center"/>
        </w:trPr>
        <w:tc>
          <w:tcPr>
            <w:tcW w:w="623"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lastRenderedPageBreak/>
              <w:t>3.4</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Здравоохранение</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656" w:type="dxa"/>
            <w:vMerge/>
          </w:tcPr>
          <w:p w:rsidR="000E3731" w:rsidRPr="000E3731" w:rsidRDefault="000E3731" w:rsidP="000E3731">
            <w:pPr>
              <w:rPr>
                <w:rFonts w:ascii="Times New Roman" w:eastAsia="Times New Roman" w:hAnsi="Times New Roman" w:cs="Times New Roman"/>
                <w:color w:val="auto"/>
                <w:sz w:val="20"/>
                <w:szCs w:val="20"/>
              </w:rPr>
            </w:pPr>
          </w:p>
        </w:tc>
        <w:tc>
          <w:tcPr>
            <w:tcW w:w="2303"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tblHeader/>
          <w:jc w:val="center"/>
        </w:trPr>
        <w:tc>
          <w:tcPr>
            <w:tcW w:w="623"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3.5</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Образование и просвещение</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656" w:type="dxa"/>
            <w:vMerge/>
          </w:tcPr>
          <w:p w:rsidR="000E3731" w:rsidRPr="000E3731" w:rsidRDefault="000E3731" w:rsidP="000E3731">
            <w:pPr>
              <w:rPr>
                <w:rFonts w:ascii="Times New Roman" w:eastAsia="Times New Roman" w:hAnsi="Times New Roman" w:cs="Times New Roman"/>
                <w:color w:val="auto"/>
                <w:sz w:val="20"/>
                <w:szCs w:val="20"/>
              </w:rPr>
            </w:pPr>
          </w:p>
        </w:tc>
        <w:tc>
          <w:tcPr>
            <w:tcW w:w="2303"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tblHeader/>
          <w:jc w:val="center"/>
        </w:trPr>
        <w:tc>
          <w:tcPr>
            <w:tcW w:w="623" w:type="dxa"/>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12.0</w:t>
            </w:r>
          </w:p>
        </w:tc>
        <w:tc>
          <w:tcPr>
            <w:tcW w:w="2694" w:type="dxa"/>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Земельные участки (территории) общего пользования</w:t>
            </w:r>
          </w:p>
        </w:tc>
        <w:tc>
          <w:tcPr>
            <w:tcW w:w="708" w:type="dxa"/>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c>
          <w:tcPr>
            <w:tcW w:w="656" w:type="dxa"/>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c>
          <w:tcPr>
            <w:tcW w:w="2303" w:type="dxa"/>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r>
    </w:tbl>
    <w:p w:rsidR="000E3731" w:rsidRPr="000E3731" w:rsidRDefault="000E3731" w:rsidP="000E3731">
      <w:pPr>
        <w:widowControl w:val="0"/>
        <w:tabs>
          <w:tab w:val="left" w:pos="720"/>
        </w:tabs>
        <w:spacing w:line="276" w:lineRule="auto"/>
        <w:ind w:firstLine="720"/>
        <w:jc w:val="both"/>
        <w:rPr>
          <w:rFonts w:ascii="Times New Roman" w:eastAsia="Times New Roman" w:hAnsi="Times New Roman" w:cs="Times New Roman"/>
          <w:color w:val="auto"/>
        </w:rPr>
      </w:pP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E3731" w:rsidRPr="000E3731" w:rsidRDefault="000E3731" w:rsidP="000E3731">
      <w:pPr>
        <w:spacing w:line="276" w:lineRule="auto"/>
        <w:ind w:firstLine="709"/>
        <w:jc w:val="right"/>
        <w:rPr>
          <w:rFonts w:ascii="Times New Roman" w:eastAsia="Times New Roman" w:hAnsi="Times New Roman" w:cs="Times New Roman"/>
          <w:color w:val="auto"/>
        </w:rPr>
      </w:pPr>
      <w:r w:rsidRPr="000E3731">
        <w:rPr>
          <w:rFonts w:ascii="Times New Roman" w:eastAsia="Times New Roman" w:hAnsi="Times New Roman" w:cs="Times New Roman"/>
          <w:color w:val="auto"/>
        </w:rPr>
        <w:t>Таблица 2</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411"/>
        <w:gridCol w:w="1418"/>
        <w:gridCol w:w="1417"/>
        <w:gridCol w:w="1418"/>
        <w:gridCol w:w="1553"/>
        <w:gridCol w:w="1706"/>
      </w:tblGrid>
      <w:tr w:rsidR="000E3731" w:rsidRPr="000E3731" w:rsidTr="00AB650A">
        <w:trPr>
          <w:trHeight w:val="331"/>
          <w:tblHeader/>
          <w:jc w:val="center"/>
        </w:trPr>
        <w:tc>
          <w:tcPr>
            <w:tcW w:w="2411"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Вид </w:t>
            </w:r>
            <w:proofErr w:type="gramStart"/>
            <w:r w:rsidRPr="000E3731">
              <w:rPr>
                <w:rFonts w:ascii="Times New Roman" w:eastAsia="Times New Roman" w:hAnsi="Times New Roman" w:cs="Times New Roman"/>
                <w:b/>
                <w:color w:val="auto"/>
                <w:sz w:val="20"/>
                <w:szCs w:val="20"/>
              </w:rPr>
              <w:t>разрешенного</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использования ЗУ</w:t>
            </w:r>
          </w:p>
        </w:tc>
        <w:tc>
          <w:tcPr>
            <w:tcW w:w="2835" w:type="dxa"/>
            <w:gridSpan w:val="2"/>
            <w:tcBorders>
              <w:bottom w:val="single" w:sz="4" w:space="0" w:color="auto"/>
            </w:tcBorders>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Предельные размеры ЗУ</w:t>
            </w:r>
          </w:p>
        </w:tc>
        <w:tc>
          <w:tcPr>
            <w:tcW w:w="1418"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Предельное</w:t>
            </w:r>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количество надземных этажей</w:t>
            </w:r>
          </w:p>
        </w:tc>
        <w:tc>
          <w:tcPr>
            <w:tcW w:w="1553"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Минимальные отступы </w:t>
            </w:r>
            <w:proofErr w:type="gramStart"/>
            <w:r w:rsidRPr="000E3731">
              <w:rPr>
                <w:rFonts w:ascii="Times New Roman" w:eastAsia="Times New Roman" w:hAnsi="Times New Roman" w:cs="Times New Roman"/>
                <w:b/>
                <w:color w:val="auto"/>
                <w:sz w:val="20"/>
                <w:szCs w:val="20"/>
              </w:rPr>
              <w:t>от</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границ ЗУ</w:t>
            </w:r>
          </w:p>
        </w:tc>
        <w:tc>
          <w:tcPr>
            <w:tcW w:w="1706"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Максимальный процент</w:t>
            </w:r>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застройки в границах ЗУ</w:t>
            </w:r>
          </w:p>
        </w:tc>
      </w:tr>
      <w:tr w:rsidR="000E3731" w:rsidRPr="000E3731" w:rsidTr="00AB650A">
        <w:trPr>
          <w:trHeight w:val="266"/>
          <w:tblHeader/>
          <w:jc w:val="center"/>
        </w:trPr>
        <w:tc>
          <w:tcPr>
            <w:tcW w:w="2411" w:type="dxa"/>
            <w:vMerge/>
          </w:tcPr>
          <w:p w:rsidR="000E3731" w:rsidRPr="000E3731" w:rsidRDefault="000E3731" w:rsidP="000E3731">
            <w:pPr>
              <w:rPr>
                <w:rFonts w:ascii="Times New Roman" w:eastAsia="Times New Roman" w:hAnsi="Times New Roman" w:cs="Times New Roman"/>
                <w:color w:val="auto"/>
                <w:sz w:val="20"/>
                <w:szCs w:val="20"/>
              </w:rPr>
            </w:pPr>
          </w:p>
        </w:tc>
        <w:tc>
          <w:tcPr>
            <w:tcW w:w="2835" w:type="dxa"/>
            <w:gridSpan w:val="2"/>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площадь, </w:t>
            </w:r>
            <w:proofErr w:type="gramStart"/>
            <w:r w:rsidRPr="000E3731">
              <w:rPr>
                <w:rFonts w:ascii="Times New Roman" w:eastAsia="Times New Roman" w:hAnsi="Times New Roman" w:cs="Times New Roman"/>
                <w:b/>
                <w:color w:val="auto"/>
                <w:sz w:val="20"/>
                <w:szCs w:val="20"/>
              </w:rPr>
              <w:t>га</w:t>
            </w:r>
            <w:proofErr w:type="gramEnd"/>
          </w:p>
        </w:tc>
        <w:tc>
          <w:tcPr>
            <w:tcW w:w="1418" w:type="dxa"/>
            <w:vMerge/>
          </w:tcPr>
          <w:p w:rsidR="000E3731" w:rsidRPr="000E3731" w:rsidRDefault="000E3731" w:rsidP="000E3731">
            <w:pPr>
              <w:rPr>
                <w:rFonts w:ascii="Times New Roman" w:eastAsia="Times New Roman" w:hAnsi="Times New Roman" w:cs="Times New Roman"/>
                <w:color w:val="auto"/>
                <w:sz w:val="20"/>
                <w:szCs w:val="20"/>
              </w:rPr>
            </w:pPr>
          </w:p>
        </w:tc>
        <w:tc>
          <w:tcPr>
            <w:tcW w:w="1553" w:type="dxa"/>
            <w:vMerge/>
          </w:tcPr>
          <w:p w:rsidR="000E3731" w:rsidRPr="000E3731" w:rsidRDefault="000E3731" w:rsidP="000E3731">
            <w:pPr>
              <w:rPr>
                <w:rFonts w:ascii="Times New Roman" w:eastAsia="Times New Roman" w:hAnsi="Times New Roman" w:cs="Times New Roman"/>
                <w:color w:val="auto"/>
                <w:sz w:val="20"/>
                <w:szCs w:val="20"/>
              </w:rPr>
            </w:pPr>
          </w:p>
        </w:tc>
        <w:tc>
          <w:tcPr>
            <w:tcW w:w="1706"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tblHeader/>
          <w:jc w:val="center"/>
        </w:trPr>
        <w:tc>
          <w:tcPr>
            <w:tcW w:w="2411" w:type="dxa"/>
            <w:vMerge/>
          </w:tcPr>
          <w:p w:rsidR="000E3731" w:rsidRPr="000E3731" w:rsidRDefault="000E3731" w:rsidP="000E3731">
            <w:pPr>
              <w:rPr>
                <w:rFonts w:ascii="Times New Roman" w:eastAsia="Times New Roman" w:hAnsi="Times New Roman" w:cs="Times New Roman"/>
                <w:color w:val="auto"/>
                <w:sz w:val="20"/>
                <w:szCs w:val="20"/>
              </w:rPr>
            </w:pPr>
          </w:p>
        </w:tc>
        <w:tc>
          <w:tcPr>
            <w:tcW w:w="1418" w:type="dxa"/>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proofErr w:type="spellStart"/>
            <w:r w:rsidRPr="000E3731">
              <w:rPr>
                <w:rFonts w:ascii="Times New Roman" w:eastAsia="Times New Roman" w:hAnsi="Times New Roman" w:cs="Times New Roman"/>
                <w:b/>
                <w:color w:val="auto"/>
                <w:sz w:val="20"/>
                <w:szCs w:val="20"/>
              </w:rPr>
              <w:t>min</w:t>
            </w:r>
            <w:proofErr w:type="spellEnd"/>
          </w:p>
        </w:tc>
        <w:tc>
          <w:tcPr>
            <w:tcW w:w="1417" w:type="dxa"/>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proofErr w:type="spellStart"/>
            <w:r w:rsidRPr="000E3731">
              <w:rPr>
                <w:rFonts w:ascii="Times New Roman" w:eastAsia="Times New Roman" w:hAnsi="Times New Roman" w:cs="Times New Roman"/>
                <w:b/>
                <w:color w:val="auto"/>
                <w:sz w:val="20"/>
                <w:szCs w:val="20"/>
              </w:rPr>
              <w:t>max</w:t>
            </w:r>
            <w:proofErr w:type="spellEnd"/>
          </w:p>
        </w:tc>
        <w:tc>
          <w:tcPr>
            <w:tcW w:w="1418" w:type="dxa"/>
            <w:vMerge/>
          </w:tcPr>
          <w:p w:rsidR="000E3731" w:rsidRPr="000E3731" w:rsidRDefault="000E3731" w:rsidP="000E3731">
            <w:pPr>
              <w:rPr>
                <w:rFonts w:ascii="Times New Roman" w:eastAsia="Times New Roman" w:hAnsi="Times New Roman" w:cs="Times New Roman"/>
                <w:color w:val="auto"/>
                <w:sz w:val="20"/>
                <w:szCs w:val="20"/>
              </w:rPr>
            </w:pPr>
          </w:p>
        </w:tc>
        <w:tc>
          <w:tcPr>
            <w:tcW w:w="1553" w:type="dxa"/>
            <w:vMerge/>
          </w:tcPr>
          <w:p w:rsidR="000E3731" w:rsidRPr="000E3731" w:rsidRDefault="000E3731" w:rsidP="000E3731">
            <w:pPr>
              <w:rPr>
                <w:rFonts w:ascii="Times New Roman" w:eastAsia="Times New Roman" w:hAnsi="Times New Roman" w:cs="Times New Roman"/>
                <w:color w:val="auto"/>
                <w:sz w:val="20"/>
                <w:szCs w:val="20"/>
              </w:rPr>
            </w:pPr>
          </w:p>
        </w:tc>
        <w:tc>
          <w:tcPr>
            <w:tcW w:w="1706"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2411"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Для индивидуального жилищного строительства *</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0,07</w:t>
            </w:r>
          </w:p>
        </w:tc>
        <w:tc>
          <w:tcPr>
            <w:tcW w:w="1417"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0,4</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553"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60%</w:t>
            </w:r>
          </w:p>
        </w:tc>
      </w:tr>
      <w:tr w:rsidR="000E3731" w:rsidRPr="000E3731" w:rsidTr="00AB650A">
        <w:trPr>
          <w:trHeight w:val="20"/>
          <w:jc w:val="center"/>
        </w:trPr>
        <w:tc>
          <w:tcPr>
            <w:tcW w:w="2411"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Для ведения личного подсобного хозяйства (приусадебный земельный участок) *</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0,07</w:t>
            </w:r>
          </w:p>
        </w:tc>
        <w:tc>
          <w:tcPr>
            <w:tcW w:w="1417"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0,4</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553"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60%</w:t>
            </w:r>
          </w:p>
        </w:tc>
      </w:tr>
      <w:tr w:rsidR="000E3731" w:rsidRPr="000E3731" w:rsidTr="00AB650A">
        <w:trPr>
          <w:trHeight w:val="20"/>
          <w:jc w:val="center"/>
        </w:trPr>
        <w:tc>
          <w:tcPr>
            <w:tcW w:w="2411"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Блокированная жилая застройка *</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0,07</w:t>
            </w:r>
          </w:p>
        </w:tc>
        <w:tc>
          <w:tcPr>
            <w:tcW w:w="1417"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0,4</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553"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60%</w:t>
            </w:r>
          </w:p>
        </w:tc>
      </w:tr>
      <w:tr w:rsidR="000E3731" w:rsidRPr="000E3731" w:rsidTr="00AB650A">
        <w:trPr>
          <w:trHeight w:val="20"/>
          <w:jc w:val="center"/>
        </w:trPr>
        <w:tc>
          <w:tcPr>
            <w:tcW w:w="2411"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Обслуживание жилой застройки</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0,04</w:t>
            </w:r>
          </w:p>
        </w:tc>
        <w:tc>
          <w:tcPr>
            <w:tcW w:w="1417"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0,2</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553"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60%</w:t>
            </w:r>
          </w:p>
        </w:tc>
      </w:tr>
      <w:tr w:rsidR="000E3731" w:rsidRPr="000E3731" w:rsidTr="00AB650A">
        <w:trPr>
          <w:trHeight w:val="20"/>
          <w:jc w:val="center"/>
        </w:trPr>
        <w:tc>
          <w:tcPr>
            <w:tcW w:w="2411"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Хранение автотранспорта</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0,002</w:t>
            </w:r>
          </w:p>
        </w:tc>
        <w:tc>
          <w:tcPr>
            <w:tcW w:w="1417"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0,003</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553"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60%</w:t>
            </w:r>
          </w:p>
        </w:tc>
      </w:tr>
      <w:tr w:rsidR="000E3731" w:rsidRPr="000E3731" w:rsidTr="00AB650A">
        <w:trPr>
          <w:trHeight w:val="20"/>
          <w:jc w:val="center"/>
        </w:trPr>
        <w:tc>
          <w:tcPr>
            <w:tcW w:w="2411"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Коммунальное обслуживание</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0,0001</w:t>
            </w:r>
          </w:p>
        </w:tc>
        <w:tc>
          <w:tcPr>
            <w:tcW w:w="1417"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553"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w:t>
            </w:r>
          </w:p>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 не </w:t>
            </w:r>
            <w:proofErr w:type="gramStart"/>
            <w:r w:rsidRPr="000E3731">
              <w:rPr>
                <w:rFonts w:ascii="Times New Roman" w:eastAsia="Times New Roman" w:hAnsi="Times New Roman" w:cs="Times New Roman"/>
                <w:color w:val="auto"/>
                <w:sz w:val="20"/>
                <w:szCs w:val="20"/>
              </w:rPr>
              <w:t>установлены</w:t>
            </w:r>
            <w:proofErr w:type="gramEnd"/>
          </w:p>
        </w:tc>
      </w:tr>
      <w:tr w:rsidR="000E3731" w:rsidRPr="000E3731" w:rsidTr="00AB650A">
        <w:trPr>
          <w:trHeight w:val="20"/>
          <w:jc w:val="center"/>
        </w:trPr>
        <w:tc>
          <w:tcPr>
            <w:tcW w:w="2411"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Бытовое обслуживание</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0,04</w:t>
            </w:r>
          </w:p>
        </w:tc>
        <w:tc>
          <w:tcPr>
            <w:tcW w:w="1417"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0,3</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553"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60%</w:t>
            </w:r>
          </w:p>
        </w:tc>
      </w:tr>
      <w:tr w:rsidR="000E3731" w:rsidRPr="000E3731" w:rsidTr="00AB650A">
        <w:trPr>
          <w:trHeight w:val="20"/>
          <w:jc w:val="center"/>
        </w:trPr>
        <w:tc>
          <w:tcPr>
            <w:tcW w:w="2411"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Здравоохранение</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0,04</w:t>
            </w:r>
          </w:p>
        </w:tc>
        <w:tc>
          <w:tcPr>
            <w:tcW w:w="1417"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0,3</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553"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60%</w:t>
            </w:r>
          </w:p>
        </w:tc>
      </w:tr>
      <w:tr w:rsidR="000E3731" w:rsidRPr="000E3731" w:rsidTr="00AB650A">
        <w:trPr>
          <w:trHeight w:val="227"/>
          <w:jc w:val="center"/>
        </w:trPr>
        <w:tc>
          <w:tcPr>
            <w:tcW w:w="2411"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Образование и просвещение</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0,01</w:t>
            </w:r>
          </w:p>
        </w:tc>
        <w:tc>
          <w:tcPr>
            <w:tcW w:w="1417"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553"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60%</w:t>
            </w:r>
          </w:p>
        </w:tc>
      </w:tr>
      <w:tr w:rsidR="000E3731" w:rsidRPr="000E3731" w:rsidTr="00AB650A">
        <w:trPr>
          <w:trHeight w:val="20"/>
          <w:jc w:val="center"/>
        </w:trPr>
        <w:tc>
          <w:tcPr>
            <w:tcW w:w="2411"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Магазины</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0,04</w:t>
            </w:r>
          </w:p>
        </w:tc>
        <w:tc>
          <w:tcPr>
            <w:tcW w:w="1417"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0,3</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553"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60%</w:t>
            </w:r>
          </w:p>
        </w:tc>
      </w:tr>
      <w:tr w:rsidR="000E3731" w:rsidRPr="000E3731" w:rsidTr="00AB650A">
        <w:trPr>
          <w:trHeight w:val="20"/>
          <w:jc w:val="center"/>
        </w:trPr>
        <w:tc>
          <w:tcPr>
            <w:tcW w:w="2411"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Обеспечение внутреннего правопорядка</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0,04</w:t>
            </w:r>
          </w:p>
        </w:tc>
        <w:tc>
          <w:tcPr>
            <w:tcW w:w="1417"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0,3</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553"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60%</w:t>
            </w:r>
          </w:p>
        </w:tc>
      </w:tr>
      <w:tr w:rsidR="000E3731" w:rsidRPr="000E3731" w:rsidTr="00AB650A">
        <w:trPr>
          <w:trHeight w:val="20"/>
          <w:jc w:val="center"/>
        </w:trPr>
        <w:tc>
          <w:tcPr>
            <w:tcW w:w="2411"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Земельные участки (территории) общего пользования</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417"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Параметры </w:t>
            </w:r>
          </w:p>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c>
          <w:tcPr>
            <w:tcW w:w="1553"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w:t>
            </w:r>
          </w:p>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 не </w:t>
            </w:r>
            <w:proofErr w:type="gramStart"/>
            <w:r w:rsidRPr="000E3731">
              <w:rPr>
                <w:rFonts w:ascii="Times New Roman" w:eastAsia="Times New Roman" w:hAnsi="Times New Roman" w:cs="Times New Roman"/>
                <w:color w:val="auto"/>
                <w:sz w:val="20"/>
                <w:szCs w:val="20"/>
              </w:rPr>
              <w:t>установлены</w:t>
            </w:r>
            <w:proofErr w:type="gramEnd"/>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w:t>
            </w:r>
          </w:p>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 не </w:t>
            </w:r>
            <w:proofErr w:type="gramStart"/>
            <w:r w:rsidRPr="000E3731">
              <w:rPr>
                <w:rFonts w:ascii="Times New Roman" w:eastAsia="Times New Roman" w:hAnsi="Times New Roman" w:cs="Times New Roman"/>
                <w:color w:val="auto"/>
                <w:sz w:val="20"/>
                <w:szCs w:val="20"/>
              </w:rPr>
              <w:t>установлены</w:t>
            </w:r>
            <w:proofErr w:type="gramEnd"/>
          </w:p>
        </w:tc>
      </w:tr>
    </w:tbl>
    <w:p w:rsidR="000E3731" w:rsidRPr="000E3731" w:rsidRDefault="000E3731" w:rsidP="000E3731">
      <w:pPr>
        <w:spacing w:line="276" w:lineRule="auto"/>
        <w:ind w:firstLine="709"/>
        <w:jc w:val="both"/>
        <w:rPr>
          <w:rFonts w:ascii="Times New Roman" w:eastAsia="Times New Roman" w:hAnsi="Times New Roman" w:cs="Times New Roman"/>
          <w:i/>
          <w:color w:val="auto"/>
          <w:sz w:val="20"/>
        </w:rPr>
      </w:pPr>
      <w:r w:rsidRPr="000E3731">
        <w:rPr>
          <w:rFonts w:ascii="Times New Roman" w:eastAsia="Times New Roman" w:hAnsi="Times New Roman" w:cs="Times New Roman"/>
          <w:i/>
          <w:color w:val="auto"/>
          <w:sz w:val="20"/>
        </w:rPr>
        <w:t xml:space="preserve">* в случае использования </w:t>
      </w:r>
      <w:proofErr w:type="spellStart"/>
      <w:r w:rsidRPr="000E3731">
        <w:rPr>
          <w:rFonts w:ascii="Times New Roman" w:eastAsia="Times New Roman" w:hAnsi="Times New Roman" w:cs="Times New Roman"/>
          <w:i/>
          <w:color w:val="auto"/>
          <w:sz w:val="20"/>
        </w:rPr>
        <w:t>неудобиц</w:t>
      </w:r>
      <w:proofErr w:type="spellEnd"/>
      <w:r w:rsidRPr="000E3731">
        <w:rPr>
          <w:rFonts w:ascii="Times New Roman" w:eastAsia="Times New Roman" w:hAnsi="Times New Roman" w:cs="Times New Roman"/>
          <w:i/>
          <w:color w:val="auto"/>
          <w:sz w:val="20"/>
        </w:rPr>
        <w:t>, с учетом рационального использования земель, предельные размеры земельных участков могут увеличиваться на 0,05 га</w:t>
      </w:r>
    </w:p>
    <w:p w:rsidR="000E3731" w:rsidRPr="000E3731" w:rsidRDefault="000E3731" w:rsidP="000E3731">
      <w:pPr>
        <w:spacing w:line="276" w:lineRule="auto"/>
        <w:ind w:firstLine="709"/>
        <w:rPr>
          <w:rFonts w:ascii="Times New Roman" w:eastAsia="Times New Roman" w:hAnsi="Times New Roman" w:cs="Times New Roman"/>
          <w:color w:val="auto"/>
        </w:rPr>
      </w:pPr>
    </w:p>
    <w:p w:rsidR="000E3731" w:rsidRPr="000E3731" w:rsidRDefault="000E3731" w:rsidP="000E3731">
      <w:pPr>
        <w:spacing w:line="276" w:lineRule="auto"/>
        <w:ind w:firstLine="709"/>
        <w:rPr>
          <w:rFonts w:ascii="Times New Roman" w:eastAsia="Times New Roman" w:hAnsi="Times New Roman" w:cs="Times New Roman"/>
          <w:color w:val="auto"/>
          <w:lang w:eastAsia="zh-CN"/>
        </w:rPr>
      </w:pPr>
      <w:r w:rsidRPr="000E3731">
        <w:rPr>
          <w:rFonts w:ascii="Times New Roman" w:eastAsia="Times New Roman" w:hAnsi="Times New Roman" w:cs="Times New Roman"/>
          <w:color w:val="auto"/>
        </w:rPr>
        <w:t xml:space="preserve">5. </w:t>
      </w:r>
      <w:r w:rsidRPr="000E3731">
        <w:rPr>
          <w:rFonts w:ascii="Times New Roman" w:eastAsia="Times New Roman" w:hAnsi="Times New Roman" w:cs="Times New Roman"/>
          <w:color w:val="auto"/>
          <w:lang w:eastAsia="zh-CN"/>
        </w:rPr>
        <w:t>Дополнительные параметры жилых зон:</w:t>
      </w:r>
    </w:p>
    <w:p w:rsidR="000E3731" w:rsidRPr="000E3731" w:rsidRDefault="000E3731" w:rsidP="000E3731">
      <w:pPr>
        <w:widowControl w:val="0"/>
        <w:tabs>
          <w:tab w:val="left" w:pos="993"/>
        </w:tabs>
        <w:snapToGrid w:val="0"/>
        <w:spacing w:line="276" w:lineRule="auto"/>
        <w:ind w:firstLine="709"/>
        <w:jc w:val="both"/>
        <w:rPr>
          <w:rFonts w:ascii="Times New Roman" w:eastAsia="Times New Roman" w:hAnsi="Times New Roman" w:cs="Times New Roman"/>
          <w:bCs/>
          <w:color w:val="auto"/>
        </w:rPr>
      </w:pPr>
      <w:r w:rsidRPr="000E3731">
        <w:rPr>
          <w:rFonts w:ascii="Times New Roman" w:eastAsia="Times New Roman" w:hAnsi="Times New Roman" w:cs="Times New Roman"/>
          <w:color w:val="auto"/>
        </w:rPr>
        <w:t xml:space="preserve">В границах зон </w:t>
      </w:r>
      <w:r w:rsidRPr="000E3731">
        <w:rPr>
          <w:rFonts w:ascii="Times New Roman" w:eastAsia="Times New Roman" w:hAnsi="Times New Roman" w:cs="Times New Roman"/>
          <w:bCs/>
          <w:color w:val="auto"/>
        </w:rPr>
        <w:t>застройки индивидуальными жилыми домами не допускается:</w:t>
      </w:r>
    </w:p>
    <w:p w:rsidR="000E3731" w:rsidRPr="000E3731" w:rsidRDefault="000E3731" w:rsidP="000E3731">
      <w:pPr>
        <w:widowControl w:val="0"/>
        <w:tabs>
          <w:tab w:val="left" w:pos="993"/>
        </w:tabs>
        <w:snapToGri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bCs/>
          <w:color w:val="auto"/>
        </w:rPr>
        <w:t>1) размещение в</w:t>
      </w:r>
      <w:r w:rsidRPr="000E3731">
        <w:rPr>
          <w:rFonts w:ascii="Times New Roman" w:eastAsia="Times New Roman" w:hAnsi="Times New Roman" w:cs="Times New Roman"/>
          <w:color w:val="auto"/>
        </w:rPr>
        <w:t>о встроенных или пристроенных к дому помещениях магазинов строительных материалов, магазинов с наличием в них взрывоопасных веществ и материалов, организаций бытового обслуживания, в которых применяются легковоспламеняющиеся жидкости (за исключением парикмахерских, мастерских по ремонту часов, обуви);</w:t>
      </w:r>
    </w:p>
    <w:p w:rsidR="000E3731" w:rsidRPr="000E3731" w:rsidRDefault="000E3731" w:rsidP="000E3731">
      <w:pPr>
        <w:widowControl w:val="0"/>
        <w:tabs>
          <w:tab w:val="left" w:pos="993"/>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ремонт автомобилей, другой техники, складирование строительных материалов, хозяйственного инвентаря, оборудования на землях общего пользования;</w:t>
      </w:r>
    </w:p>
    <w:p w:rsidR="000E3731" w:rsidRPr="000E3731" w:rsidRDefault="000E3731" w:rsidP="000E3731">
      <w:pPr>
        <w:widowControl w:val="0"/>
        <w:tabs>
          <w:tab w:val="left" w:pos="993"/>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размещение со стороны улиц вспомогательных строений, за исключением гаражей.</w:t>
      </w:r>
    </w:p>
    <w:p w:rsidR="000E3731" w:rsidRPr="000E3731" w:rsidRDefault="000E3731" w:rsidP="000E3731">
      <w:pPr>
        <w:widowControl w:val="0"/>
        <w:tabs>
          <w:tab w:val="left" w:pos="993"/>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размещение рекламы на ограждениях участка, домах, строениях.</w:t>
      </w:r>
    </w:p>
    <w:p w:rsidR="000E3731" w:rsidRPr="000E3731" w:rsidRDefault="000E3731" w:rsidP="000E3731">
      <w:pPr>
        <w:widowControl w:val="0"/>
        <w:tabs>
          <w:tab w:val="left" w:pos="993"/>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Размещение рекламных конструкций является разрешенным видом использования </w:t>
      </w:r>
      <w:proofErr w:type="gramStart"/>
      <w:r w:rsidRPr="000E3731">
        <w:rPr>
          <w:rFonts w:ascii="Times New Roman" w:eastAsia="Times New Roman" w:hAnsi="Times New Roman" w:cs="Times New Roman"/>
          <w:color w:val="auto"/>
        </w:rPr>
        <w:t>в данной территориальной зоне при условии размещения в соответствии со Схемой размещения рекламных конструкций на территории</w:t>
      </w:r>
      <w:proofErr w:type="gramEnd"/>
      <w:r w:rsidRPr="000E3731">
        <w:rPr>
          <w:rFonts w:ascii="Times New Roman" w:eastAsia="Times New Roman" w:hAnsi="Times New Roman" w:cs="Times New Roman"/>
          <w:color w:val="auto"/>
        </w:rPr>
        <w:t xml:space="preserve"> муниципального образования </w:t>
      </w:r>
      <w:proofErr w:type="spellStart"/>
      <w:r w:rsidRPr="000E3731">
        <w:rPr>
          <w:rFonts w:ascii="Times New Roman" w:eastAsia="Times New Roman" w:hAnsi="Times New Roman" w:cs="Times New Roman"/>
          <w:color w:val="auto"/>
        </w:rPr>
        <w:t>Хабарский</w:t>
      </w:r>
      <w:proofErr w:type="spellEnd"/>
      <w:r w:rsidRPr="000E3731">
        <w:rPr>
          <w:rFonts w:ascii="Times New Roman" w:eastAsia="Times New Roman" w:hAnsi="Times New Roman" w:cs="Times New Roman"/>
          <w:color w:val="auto"/>
        </w:rPr>
        <w:t xml:space="preserve"> район.</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Не допускается размещение объектов промышленности, объектов коммунально-складского назначения, а также иных объектов, оказывающих негативное воздействие не окружающую среду.</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Изменение функционального назначения жилых помещений в многоквартирном доме допускается в отношении помещений, расположенных на первых этажах жилых домов при условии обеспечения отдельных входов со стороны красных линий улиц и организации </w:t>
      </w:r>
      <w:r w:rsidRPr="000E3731">
        <w:rPr>
          <w:rFonts w:ascii="Times New Roman" w:eastAsia="Times New Roman" w:hAnsi="Times New Roman" w:cs="Times New Roman"/>
          <w:color w:val="auto"/>
        </w:rPr>
        <w:lastRenderedPageBreak/>
        <w:t xml:space="preserve">загрузочных площадок. Вид функционального назначения указанных помещений устанавливается в соответствии с градостроительными регламентами и нормативами градостроительного проектирования </w:t>
      </w:r>
      <w:r w:rsidRPr="000E3731">
        <w:rPr>
          <w:rFonts w:ascii="Times New Roman" w:eastAsia="Calibri" w:hAnsi="Times New Roman" w:cs="Times New Roman"/>
          <w:color w:val="auto"/>
        </w:rPr>
        <w:t>Алтайского края</w:t>
      </w:r>
      <w:r w:rsidRPr="000E3731">
        <w:rPr>
          <w:rFonts w:ascii="Times New Roman" w:eastAsia="Times New Roman" w:hAnsi="Times New Roman" w:cs="Times New Roman"/>
          <w:color w:val="auto"/>
        </w:rPr>
        <w:t>.</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Земельные участки общего пользования, занятые площадями, улицами, проездами, автомобильными дорогами, набережными, скверами, бульварами, водными объектами, пляжами и другими объектами, могут включаться в состав различных территориальных зон и не подлежат приватизации.</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Размещение объектов торгового назначения, не являющихся объектами капитального строительства (нестационарные торговые объекты), устанавливаемые в соответствии с утвержденной Администрацией </w:t>
      </w:r>
      <w:proofErr w:type="spellStart"/>
      <w:r w:rsidRPr="000E3731">
        <w:rPr>
          <w:rFonts w:ascii="Times New Roman" w:eastAsia="Times New Roman" w:hAnsi="Times New Roman" w:cs="Times New Roman"/>
          <w:color w:val="auto"/>
        </w:rPr>
        <w:t>Хабарского</w:t>
      </w:r>
      <w:proofErr w:type="spellEnd"/>
      <w:r w:rsidRPr="000E3731">
        <w:rPr>
          <w:rFonts w:ascii="Times New Roman" w:eastAsia="Times New Roman" w:hAnsi="Times New Roman" w:cs="Times New Roman"/>
          <w:color w:val="auto"/>
        </w:rPr>
        <w:t xml:space="preserve"> района схемой размещения нестационарных торговых объектов является разрешенным видом использования в данной территориальной зоне.</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100" w:name="_Toc152080038"/>
      <w:r w:rsidRPr="000E3731">
        <w:rPr>
          <w:rFonts w:ascii="Times New Roman" w:eastAsia="Times New Roman" w:hAnsi="Times New Roman" w:cs="Times New Roman"/>
          <w:bCs/>
          <w:color w:val="auto"/>
          <w:lang/>
        </w:rPr>
        <w:t xml:space="preserve">Градостроительные регламенты </w:t>
      </w:r>
      <w:bookmarkEnd w:id="99"/>
      <w:r w:rsidRPr="000E3731">
        <w:rPr>
          <w:rFonts w:ascii="Times New Roman" w:eastAsia="Times New Roman" w:hAnsi="Times New Roman" w:cs="Times New Roman"/>
          <w:bCs/>
          <w:color w:val="auto"/>
          <w:lang/>
        </w:rPr>
        <w:t>общественно-деловых зон</w:t>
      </w:r>
      <w:bookmarkEnd w:id="100"/>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1. Общественно-деловая зона предназначена для размещения объектов здравоохранения, образования, культуры, торговли, общественного питания, социально и коммунально-бытового назначения, предпринимательской деятельности зона, культовых зданий, стоянок автомобильного транспорта, объектов делового, общественного и финансового назначения, иных объектов, связанных с обеспечением жизнедеятельности граждан. В перечень объектов капитального строительства, разрешенных для размещения в общественно-деловой зоне, могут включаться жилые дома, гостиницы, подземные и многоэтажные гаражи.</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Общественно-деловая зона включает:</w:t>
      </w:r>
    </w:p>
    <w:p w:rsidR="000E3731" w:rsidRPr="000E3731" w:rsidRDefault="000E3731" w:rsidP="000E3731">
      <w:pPr>
        <w:spacing w:line="276" w:lineRule="auto"/>
        <w:ind w:firstLine="709"/>
        <w:jc w:val="both"/>
        <w:rPr>
          <w:rFonts w:ascii="Times New Roman" w:eastAsia="Times New Roman" w:hAnsi="Times New Roman" w:cs="Times New Roman"/>
          <w:bCs/>
          <w:color w:val="auto"/>
          <w:lang w:eastAsia="zh-CN"/>
        </w:rPr>
      </w:pPr>
      <w:r w:rsidRPr="000E3731">
        <w:rPr>
          <w:rFonts w:ascii="Times New Roman" w:eastAsia="Times New Roman" w:hAnsi="Times New Roman" w:cs="Times New Roman"/>
          <w:color w:val="auto"/>
        </w:rPr>
        <w:t xml:space="preserve">О – зона </w:t>
      </w:r>
      <w:r w:rsidRPr="000E3731">
        <w:rPr>
          <w:rFonts w:ascii="Times New Roman" w:eastAsia="Times New Roman" w:hAnsi="Times New Roman" w:cs="Times New Roman"/>
          <w:bCs/>
          <w:color w:val="auto"/>
          <w:lang w:eastAsia="zh-CN"/>
        </w:rPr>
        <w:t>делового, общественного и коммерческого назначения.</w:t>
      </w:r>
    </w:p>
    <w:p w:rsidR="000E3731" w:rsidRPr="000E3731" w:rsidRDefault="000E3731" w:rsidP="000E3731">
      <w:pPr>
        <w:spacing w:line="276" w:lineRule="auto"/>
        <w:ind w:firstLine="709"/>
        <w:jc w:val="both"/>
        <w:rPr>
          <w:rFonts w:ascii="Times New Roman" w:eastAsia="Times New Roman" w:hAnsi="Times New Roman" w:cs="Times New Roman"/>
          <w:color w:val="auto"/>
        </w:rPr>
      </w:pP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Виды разрешенного использования земельных участков и объектов капитального строительства</w:t>
      </w:r>
    </w:p>
    <w:p w:rsidR="000E3731" w:rsidRPr="000E3731" w:rsidRDefault="000E3731" w:rsidP="000E3731">
      <w:pPr>
        <w:spacing w:line="276" w:lineRule="auto"/>
        <w:ind w:firstLine="709"/>
        <w:jc w:val="right"/>
        <w:rPr>
          <w:rFonts w:ascii="Times New Roman" w:eastAsia="Times New Roman" w:hAnsi="Times New Roman" w:cs="Times New Roman"/>
          <w:color w:val="auto"/>
        </w:rPr>
      </w:pPr>
      <w:r w:rsidRPr="000E3731">
        <w:rPr>
          <w:rFonts w:ascii="Times New Roman" w:eastAsia="Times New Roman" w:hAnsi="Times New Roman" w:cs="Times New Roman"/>
          <w:color w:val="auto"/>
        </w:rPr>
        <w:t>Таблица 3</w:t>
      </w:r>
    </w:p>
    <w:tbl>
      <w:tblPr>
        <w:tblW w:w="10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2694"/>
        <w:gridCol w:w="708"/>
        <w:gridCol w:w="2727"/>
        <w:gridCol w:w="675"/>
        <w:gridCol w:w="2552"/>
      </w:tblGrid>
      <w:tr w:rsidR="000E3731" w:rsidRPr="000E3731" w:rsidTr="00AB650A">
        <w:trPr>
          <w:trHeight w:val="20"/>
          <w:tblHeader/>
          <w:jc w:val="center"/>
        </w:trPr>
        <w:tc>
          <w:tcPr>
            <w:tcW w:w="3369" w:type="dxa"/>
            <w:gridSpan w:val="2"/>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Основные виды </w:t>
            </w:r>
            <w:proofErr w:type="gramStart"/>
            <w:r w:rsidRPr="000E3731">
              <w:rPr>
                <w:rFonts w:ascii="Times New Roman" w:eastAsia="Times New Roman" w:hAnsi="Times New Roman" w:cs="Times New Roman"/>
                <w:b/>
                <w:color w:val="auto"/>
                <w:sz w:val="20"/>
                <w:szCs w:val="20"/>
              </w:rPr>
              <w:t>разрешенного</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 использования</w:t>
            </w:r>
          </w:p>
        </w:tc>
        <w:tc>
          <w:tcPr>
            <w:tcW w:w="3435" w:type="dxa"/>
            <w:gridSpan w:val="2"/>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 xml:space="preserve">Условно разрешенные виды </w:t>
            </w:r>
          </w:p>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использования</w:t>
            </w:r>
          </w:p>
        </w:tc>
        <w:tc>
          <w:tcPr>
            <w:tcW w:w="3227" w:type="dxa"/>
            <w:gridSpan w:val="2"/>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 xml:space="preserve">Вспомогательные виды </w:t>
            </w:r>
          </w:p>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разрешенного использования</w:t>
            </w:r>
          </w:p>
        </w:tc>
      </w:tr>
      <w:tr w:rsidR="000E3731" w:rsidRPr="000E3731" w:rsidTr="00AB650A">
        <w:trPr>
          <w:trHeight w:val="20"/>
          <w:tblHeader/>
          <w:jc w:val="center"/>
        </w:trPr>
        <w:tc>
          <w:tcPr>
            <w:tcW w:w="675" w:type="dxa"/>
            <w:tcBorders>
              <w:bottom w:val="single" w:sz="4" w:space="0" w:color="auto"/>
            </w:tcBorders>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Код</w:t>
            </w:r>
          </w:p>
        </w:tc>
        <w:tc>
          <w:tcPr>
            <w:tcW w:w="2694" w:type="dxa"/>
            <w:tcBorders>
              <w:bottom w:val="single" w:sz="4" w:space="0" w:color="auto"/>
            </w:tcBorders>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Наименование</w:t>
            </w:r>
          </w:p>
        </w:tc>
        <w:tc>
          <w:tcPr>
            <w:tcW w:w="708"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Код</w:t>
            </w:r>
          </w:p>
        </w:tc>
        <w:tc>
          <w:tcPr>
            <w:tcW w:w="2727"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Наименование</w:t>
            </w:r>
          </w:p>
        </w:tc>
        <w:tc>
          <w:tcPr>
            <w:tcW w:w="675"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Код</w:t>
            </w:r>
          </w:p>
        </w:tc>
        <w:tc>
          <w:tcPr>
            <w:tcW w:w="2552"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Наименование</w:t>
            </w:r>
          </w:p>
        </w:tc>
      </w:tr>
      <w:tr w:rsidR="000E3731" w:rsidRPr="000E3731" w:rsidTr="00AB650A">
        <w:trPr>
          <w:trHeight w:val="309"/>
          <w:jc w:val="center"/>
        </w:trPr>
        <w:tc>
          <w:tcPr>
            <w:tcW w:w="10031" w:type="dxa"/>
            <w:gridSpan w:val="6"/>
            <w:shd w:val="pct5"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u w:val="single"/>
              </w:rPr>
            </w:pPr>
            <w:r w:rsidRPr="000E3731">
              <w:rPr>
                <w:rFonts w:ascii="Times New Roman" w:eastAsia="Times New Roman" w:hAnsi="Times New Roman" w:cs="Times New Roman"/>
                <w:b/>
                <w:color w:val="auto"/>
                <w:sz w:val="20"/>
                <w:szCs w:val="20"/>
              </w:rPr>
              <w:t xml:space="preserve">О – зона </w:t>
            </w:r>
            <w:r w:rsidRPr="000E3731">
              <w:rPr>
                <w:rFonts w:ascii="Times New Roman" w:eastAsia="Times New Roman" w:hAnsi="Times New Roman" w:cs="Times New Roman"/>
                <w:b/>
                <w:bCs/>
                <w:color w:val="auto"/>
                <w:sz w:val="20"/>
                <w:szCs w:val="20"/>
                <w:lang w:eastAsia="zh-CN"/>
              </w:rPr>
              <w:t>делового, общественного и коммерческого назначения</w:t>
            </w: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3.1</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Коммунальное обслуживание</w:t>
            </w:r>
          </w:p>
        </w:tc>
        <w:tc>
          <w:tcPr>
            <w:tcW w:w="708"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2.1</w:t>
            </w:r>
          </w:p>
        </w:tc>
        <w:tc>
          <w:tcPr>
            <w:tcW w:w="2727"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Для индивидуального жилищного строительства</w:t>
            </w:r>
          </w:p>
        </w:tc>
        <w:tc>
          <w:tcPr>
            <w:tcW w:w="3227"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3.2</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Социальное обслуживание</w:t>
            </w:r>
          </w:p>
        </w:tc>
        <w:tc>
          <w:tcPr>
            <w:tcW w:w="708"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2.1.1</w:t>
            </w:r>
          </w:p>
        </w:tc>
        <w:tc>
          <w:tcPr>
            <w:tcW w:w="2727"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Малоэтажная многоквартирная жилая застройка</w:t>
            </w: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3.3</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Бытовое обслуживание</w:t>
            </w:r>
          </w:p>
        </w:tc>
        <w:tc>
          <w:tcPr>
            <w:tcW w:w="708"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2.3</w:t>
            </w:r>
          </w:p>
        </w:tc>
        <w:tc>
          <w:tcPr>
            <w:tcW w:w="2727"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Блокированная жилая застройка</w:t>
            </w: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3.4</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Здравоохранение</w:t>
            </w:r>
          </w:p>
        </w:tc>
        <w:tc>
          <w:tcPr>
            <w:tcW w:w="708"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2.7.1</w:t>
            </w:r>
          </w:p>
        </w:tc>
        <w:tc>
          <w:tcPr>
            <w:tcW w:w="2727"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Хранение автотранспорта</w:t>
            </w: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3.5</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Образование и просвещение</w:t>
            </w:r>
          </w:p>
        </w:tc>
        <w:tc>
          <w:tcPr>
            <w:tcW w:w="708"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3.7</w:t>
            </w:r>
          </w:p>
        </w:tc>
        <w:tc>
          <w:tcPr>
            <w:tcW w:w="2727"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Религиозное использование</w:t>
            </w: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3.6</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Культурное развитие</w:t>
            </w:r>
          </w:p>
        </w:tc>
        <w:tc>
          <w:tcPr>
            <w:tcW w:w="708" w:type="dxa"/>
            <w:vMerge w:val="restart"/>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4.9</w:t>
            </w:r>
          </w:p>
        </w:tc>
        <w:tc>
          <w:tcPr>
            <w:tcW w:w="2727" w:type="dxa"/>
            <w:vMerge w:val="restart"/>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Служебные гаражи</w:t>
            </w: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3.8</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Общественное управление</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3.9</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Обеспечение научной деятельности</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3.10</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Ветеринарное обслуживание</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4.1</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Деловое управление</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4.3</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Рынки</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4.4</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Магазины</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4.5</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Банковская и страховая деятельность</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4.6</w:t>
            </w:r>
          </w:p>
        </w:tc>
        <w:tc>
          <w:tcPr>
            <w:tcW w:w="2694" w:type="dxa"/>
          </w:tcPr>
          <w:p w:rsidR="000E3731" w:rsidRPr="000E3731" w:rsidRDefault="000E3731" w:rsidP="000E3731">
            <w:pPr>
              <w:jc w:val="both"/>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Общественное питание</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4.7</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Гостиничное обслуживание</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4.8</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Развлечение</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5.1</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Спорт</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Обеспечение обороны и безопасности</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8.3</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Обеспечение внутреннего </w:t>
            </w:r>
            <w:r w:rsidRPr="000E3731">
              <w:rPr>
                <w:rFonts w:ascii="Times New Roman" w:eastAsia="Times New Roman" w:hAnsi="Times New Roman" w:cs="Times New Roman"/>
                <w:color w:val="auto"/>
                <w:sz w:val="20"/>
                <w:szCs w:val="20"/>
              </w:rPr>
              <w:lastRenderedPageBreak/>
              <w:t>правопорядка</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lastRenderedPageBreak/>
              <w:t>9.3</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Историко-культурная деятельность</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12.0</w:t>
            </w:r>
          </w:p>
        </w:tc>
        <w:tc>
          <w:tcPr>
            <w:tcW w:w="2694" w:type="dxa"/>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Земельные участки (территории) общего пользования</w:t>
            </w:r>
          </w:p>
        </w:tc>
        <w:tc>
          <w:tcPr>
            <w:tcW w:w="708" w:type="dxa"/>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r>
    </w:tbl>
    <w:p w:rsidR="000E3731" w:rsidRPr="000E3731" w:rsidRDefault="000E3731" w:rsidP="000E3731">
      <w:pPr>
        <w:spacing w:line="276" w:lineRule="auto"/>
        <w:ind w:firstLine="709"/>
        <w:jc w:val="center"/>
        <w:rPr>
          <w:rFonts w:ascii="Times New Roman" w:eastAsia="Times New Roman" w:hAnsi="Times New Roman" w:cs="Times New Roman"/>
          <w:color w:val="auto"/>
        </w:rPr>
      </w:pP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E3731" w:rsidRPr="000E3731" w:rsidRDefault="000E3731" w:rsidP="000E3731">
      <w:pPr>
        <w:spacing w:line="276" w:lineRule="auto"/>
        <w:ind w:firstLine="709"/>
        <w:jc w:val="right"/>
        <w:rPr>
          <w:rFonts w:ascii="Times New Roman" w:eastAsia="Times New Roman" w:hAnsi="Times New Roman" w:cs="Times New Roman"/>
          <w:color w:val="auto"/>
        </w:rPr>
      </w:pPr>
      <w:r w:rsidRPr="000E3731">
        <w:rPr>
          <w:rFonts w:ascii="Times New Roman" w:eastAsia="Times New Roman" w:hAnsi="Times New Roman" w:cs="Times New Roman"/>
          <w:color w:val="auto"/>
        </w:rPr>
        <w:t>Таблица 4</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62"/>
        <w:gridCol w:w="1261"/>
        <w:gridCol w:w="1275"/>
        <w:gridCol w:w="1418"/>
        <w:gridCol w:w="1701"/>
        <w:gridCol w:w="1706"/>
      </w:tblGrid>
      <w:tr w:rsidR="000E3731" w:rsidRPr="000E3731" w:rsidTr="00AB650A">
        <w:trPr>
          <w:trHeight w:val="20"/>
          <w:tblHeader/>
          <w:jc w:val="center"/>
        </w:trPr>
        <w:tc>
          <w:tcPr>
            <w:tcW w:w="2562"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Вид </w:t>
            </w:r>
            <w:proofErr w:type="gramStart"/>
            <w:r w:rsidRPr="000E3731">
              <w:rPr>
                <w:rFonts w:ascii="Times New Roman" w:eastAsia="Times New Roman" w:hAnsi="Times New Roman" w:cs="Times New Roman"/>
                <w:b/>
                <w:color w:val="auto"/>
                <w:sz w:val="20"/>
                <w:szCs w:val="20"/>
              </w:rPr>
              <w:t>разрешенного</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использования ЗУ</w:t>
            </w:r>
          </w:p>
        </w:tc>
        <w:tc>
          <w:tcPr>
            <w:tcW w:w="2536" w:type="dxa"/>
            <w:gridSpan w:val="2"/>
            <w:tcBorders>
              <w:bottom w:val="single" w:sz="4" w:space="0" w:color="auto"/>
            </w:tcBorders>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Предельные размеры ЗУ</w:t>
            </w:r>
          </w:p>
        </w:tc>
        <w:tc>
          <w:tcPr>
            <w:tcW w:w="1418"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Предельное</w:t>
            </w:r>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количество надземных этажей</w:t>
            </w:r>
          </w:p>
        </w:tc>
        <w:tc>
          <w:tcPr>
            <w:tcW w:w="1701"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Минимальные отступы </w:t>
            </w:r>
            <w:proofErr w:type="gramStart"/>
            <w:r w:rsidRPr="000E3731">
              <w:rPr>
                <w:rFonts w:ascii="Times New Roman" w:eastAsia="Times New Roman" w:hAnsi="Times New Roman" w:cs="Times New Roman"/>
                <w:b/>
                <w:color w:val="auto"/>
                <w:sz w:val="20"/>
                <w:szCs w:val="20"/>
              </w:rPr>
              <w:t>от</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границ ЗУ</w:t>
            </w:r>
          </w:p>
        </w:tc>
        <w:tc>
          <w:tcPr>
            <w:tcW w:w="1706"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Максимальный процент</w:t>
            </w:r>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застройки в границах ЗУ</w:t>
            </w:r>
          </w:p>
        </w:tc>
      </w:tr>
      <w:tr w:rsidR="000E3731" w:rsidRPr="000E3731" w:rsidTr="00AB650A">
        <w:trPr>
          <w:trHeight w:val="250"/>
          <w:tblHeader/>
          <w:jc w:val="center"/>
        </w:trPr>
        <w:tc>
          <w:tcPr>
            <w:tcW w:w="2562" w:type="dxa"/>
            <w:vMerge/>
          </w:tcPr>
          <w:p w:rsidR="000E3731" w:rsidRPr="000E3731" w:rsidRDefault="000E3731" w:rsidP="000E3731">
            <w:pPr>
              <w:rPr>
                <w:rFonts w:ascii="Times New Roman" w:eastAsia="Times New Roman" w:hAnsi="Times New Roman" w:cs="Times New Roman"/>
                <w:color w:val="auto"/>
                <w:sz w:val="20"/>
                <w:szCs w:val="20"/>
              </w:rPr>
            </w:pPr>
          </w:p>
        </w:tc>
        <w:tc>
          <w:tcPr>
            <w:tcW w:w="2536" w:type="dxa"/>
            <w:gridSpan w:val="2"/>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площадь, </w:t>
            </w:r>
            <w:proofErr w:type="gramStart"/>
            <w:r w:rsidRPr="000E3731">
              <w:rPr>
                <w:rFonts w:ascii="Times New Roman" w:eastAsia="Times New Roman" w:hAnsi="Times New Roman" w:cs="Times New Roman"/>
                <w:b/>
                <w:color w:val="auto"/>
                <w:sz w:val="20"/>
                <w:szCs w:val="20"/>
              </w:rPr>
              <w:t>га</w:t>
            </w:r>
            <w:proofErr w:type="gramEnd"/>
          </w:p>
        </w:tc>
        <w:tc>
          <w:tcPr>
            <w:tcW w:w="1418" w:type="dxa"/>
            <w:vMerge/>
          </w:tcPr>
          <w:p w:rsidR="000E3731" w:rsidRPr="000E3731" w:rsidRDefault="000E3731" w:rsidP="000E3731">
            <w:pPr>
              <w:rPr>
                <w:rFonts w:ascii="Times New Roman" w:eastAsia="Times New Roman" w:hAnsi="Times New Roman" w:cs="Times New Roman"/>
                <w:color w:val="auto"/>
                <w:sz w:val="20"/>
                <w:szCs w:val="20"/>
              </w:rPr>
            </w:pPr>
          </w:p>
        </w:tc>
        <w:tc>
          <w:tcPr>
            <w:tcW w:w="1701" w:type="dxa"/>
            <w:vMerge/>
          </w:tcPr>
          <w:p w:rsidR="000E3731" w:rsidRPr="000E3731" w:rsidRDefault="000E3731" w:rsidP="000E3731">
            <w:pPr>
              <w:rPr>
                <w:rFonts w:ascii="Times New Roman" w:eastAsia="Times New Roman" w:hAnsi="Times New Roman" w:cs="Times New Roman"/>
                <w:color w:val="auto"/>
                <w:sz w:val="20"/>
                <w:szCs w:val="20"/>
              </w:rPr>
            </w:pPr>
          </w:p>
        </w:tc>
        <w:tc>
          <w:tcPr>
            <w:tcW w:w="1706"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tblHeader/>
          <w:jc w:val="center"/>
        </w:trPr>
        <w:tc>
          <w:tcPr>
            <w:tcW w:w="2562" w:type="dxa"/>
            <w:vMerge/>
          </w:tcPr>
          <w:p w:rsidR="000E3731" w:rsidRPr="000E3731" w:rsidRDefault="000E3731" w:rsidP="000E3731">
            <w:pPr>
              <w:rPr>
                <w:rFonts w:ascii="Times New Roman" w:eastAsia="Times New Roman" w:hAnsi="Times New Roman" w:cs="Times New Roman"/>
                <w:color w:val="auto"/>
                <w:sz w:val="20"/>
                <w:szCs w:val="20"/>
              </w:rPr>
            </w:pPr>
          </w:p>
        </w:tc>
        <w:tc>
          <w:tcPr>
            <w:tcW w:w="1261" w:type="dxa"/>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proofErr w:type="spellStart"/>
            <w:r w:rsidRPr="000E3731">
              <w:rPr>
                <w:rFonts w:ascii="Times New Roman" w:eastAsia="Times New Roman" w:hAnsi="Times New Roman" w:cs="Times New Roman"/>
                <w:b/>
                <w:color w:val="auto"/>
                <w:sz w:val="20"/>
                <w:szCs w:val="20"/>
              </w:rPr>
              <w:t>min</w:t>
            </w:r>
            <w:proofErr w:type="spellEnd"/>
          </w:p>
        </w:tc>
        <w:tc>
          <w:tcPr>
            <w:tcW w:w="1275" w:type="dxa"/>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proofErr w:type="spellStart"/>
            <w:r w:rsidRPr="000E3731">
              <w:rPr>
                <w:rFonts w:ascii="Times New Roman" w:eastAsia="Times New Roman" w:hAnsi="Times New Roman" w:cs="Times New Roman"/>
                <w:b/>
                <w:color w:val="auto"/>
                <w:sz w:val="20"/>
                <w:szCs w:val="20"/>
              </w:rPr>
              <w:t>max</w:t>
            </w:r>
            <w:proofErr w:type="spellEnd"/>
          </w:p>
        </w:tc>
        <w:tc>
          <w:tcPr>
            <w:tcW w:w="1418" w:type="dxa"/>
            <w:vMerge/>
          </w:tcPr>
          <w:p w:rsidR="000E3731" w:rsidRPr="000E3731" w:rsidRDefault="000E3731" w:rsidP="000E3731">
            <w:pPr>
              <w:rPr>
                <w:rFonts w:ascii="Times New Roman" w:eastAsia="Times New Roman" w:hAnsi="Times New Roman" w:cs="Times New Roman"/>
                <w:color w:val="auto"/>
                <w:sz w:val="20"/>
                <w:szCs w:val="20"/>
              </w:rPr>
            </w:pPr>
          </w:p>
        </w:tc>
        <w:tc>
          <w:tcPr>
            <w:tcW w:w="1701" w:type="dxa"/>
            <w:vMerge/>
          </w:tcPr>
          <w:p w:rsidR="000E3731" w:rsidRPr="000E3731" w:rsidRDefault="000E3731" w:rsidP="000E3731">
            <w:pPr>
              <w:rPr>
                <w:rFonts w:ascii="Times New Roman" w:eastAsia="Times New Roman" w:hAnsi="Times New Roman" w:cs="Times New Roman"/>
                <w:color w:val="auto"/>
                <w:sz w:val="20"/>
                <w:szCs w:val="20"/>
              </w:rPr>
            </w:pPr>
          </w:p>
        </w:tc>
        <w:tc>
          <w:tcPr>
            <w:tcW w:w="1706"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Для индивидуального жилищного строительства</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Малоэтажная многоквартирная жилая застройка</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Блокированная жилая застройка</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Хранение автотранспорта</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2,0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Коммунальное обслуживание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2,0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Социальное обслуживание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Бытовое обслуживание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Здравоохранение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Образование и просвещение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Культурное развитие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Религиозное использование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Общественное управление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Обеспечение научной деятельности</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Ветеринарное обслуживание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Деловое управление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Рынки</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Магазины</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Банковская и страховая деятельность</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jc w:val="both"/>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Общественное питание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Гостиничное обслуживание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Развлечение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0,001 </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Служебные гаражи</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Спорт</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Обеспечение обороны и безопасности</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Обеспечение внутреннего правопорядка</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Историко-культурная деятельность</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80%</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Земельные участки (территории) общего пользования</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Параметры </w:t>
            </w:r>
          </w:p>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w:t>
            </w:r>
          </w:p>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 не </w:t>
            </w:r>
            <w:proofErr w:type="gramStart"/>
            <w:r w:rsidRPr="000E3731">
              <w:rPr>
                <w:rFonts w:ascii="Times New Roman" w:eastAsia="Times New Roman" w:hAnsi="Times New Roman" w:cs="Times New Roman"/>
                <w:color w:val="auto"/>
                <w:sz w:val="20"/>
                <w:szCs w:val="20"/>
              </w:rPr>
              <w:t>установлены</w:t>
            </w:r>
            <w:proofErr w:type="gramEnd"/>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w:t>
            </w:r>
          </w:p>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 не </w:t>
            </w:r>
            <w:proofErr w:type="gramStart"/>
            <w:r w:rsidRPr="000E3731">
              <w:rPr>
                <w:rFonts w:ascii="Times New Roman" w:eastAsia="Times New Roman" w:hAnsi="Times New Roman" w:cs="Times New Roman"/>
                <w:color w:val="auto"/>
                <w:sz w:val="20"/>
                <w:szCs w:val="20"/>
              </w:rPr>
              <w:t>установлены</w:t>
            </w:r>
            <w:proofErr w:type="gramEnd"/>
          </w:p>
        </w:tc>
      </w:tr>
    </w:tbl>
    <w:p w:rsidR="000E3731" w:rsidRPr="000E3731" w:rsidRDefault="000E3731" w:rsidP="000E3731">
      <w:pPr>
        <w:spacing w:line="276" w:lineRule="auto"/>
        <w:ind w:firstLine="709"/>
        <w:jc w:val="center"/>
        <w:rPr>
          <w:rFonts w:ascii="Times New Roman" w:eastAsia="Times New Roman" w:hAnsi="Times New Roman" w:cs="Times New Roman"/>
          <w:color w:val="auto"/>
        </w:rPr>
      </w:pP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101" w:name="_Toc152080039"/>
      <w:bookmarkStart w:id="102" w:name="_Toc282347545"/>
      <w:r w:rsidRPr="000E3731">
        <w:rPr>
          <w:rFonts w:ascii="Times New Roman" w:eastAsia="Times New Roman" w:hAnsi="Times New Roman" w:cs="Times New Roman"/>
          <w:bCs/>
          <w:color w:val="auto"/>
          <w:lang/>
        </w:rPr>
        <w:t>Градостроительные регламенты производственных зон, зон инженерной и транспортной инфраструктур</w:t>
      </w:r>
      <w:bookmarkEnd w:id="101"/>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lastRenderedPageBreak/>
        <w:t xml:space="preserve">1. </w:t>
      </w:r>
      <w:proofErr w:type="gramStart"/>
      <w:r w:rsidRPr="000E3731">
        <w:rPr>
          <w:rFonts w:ascii="Times New Roman" w:eastAsia="Times New Roman" w:hAnsi="Times New Roman" w:cs="Times New Roman"/>
          <w:color w:val="auto"/>
        </w:rPr>
        <w:t>Производственные зоны, зоны инженерной и транспортной инфраструктур предназначены для размещения промышленных, коммунальных и складских объектов, объектов инженерной и транспортной инфраструктур, в том числе сооружений и коммуникаций железнодорожного, автомобильного, речного, морского, воздушного и трубопроводного транспорта, связи, а также для установления санитарно-защитных зон таких объектов в соответствии с требованиями технических регламентов.</w:t>
      </w:r>
      <w:proofErr w:type="gramEnd"/>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Действие градостроительного регламента производственных зон, зон инженерной и транспортной инфраструктур не распространяется на земельные участки, предназначенные для размещения линейных объектов и (или) занятые линейными объектами.</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 Действие градостроительного регламента не распространяется на земельные участки, предоставленные для добычи полезных ископаемых.</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4. Минимальные размеры земельного участка, предельные параметры разрешенного строительства, реконструкции объектов капитального строительства, не установленные настоящими Правилами, определяются в соответствии с региональными, местными нормативами градостроительного проектирования, техническим заданием на проектирование.</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5. Производственные зоны, зоны инженерной и транспортной инфраструктур включают:</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И – зона инженерной инфраструктуры;</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Т</w:t>
      </w:r>
      <w:proofErr w:type="gramStart"/>
      <w:r w:rsidRPr="000E3731">
        <w:rPr>
          <w:rFonts w:ascii="Times New Roman" w:eastAsia="Times New Roman" w:hAnsi="Times New Roman" w:cs="Times New Roman"/>
          <w:color w:val="auto"/>
        </w:rPr>
        <w:t>1</w:t>
      </w:r>
      <w:proofErr w:type="gramEnd"/>
      <w:r w:rsidRPr="000E3731">
        <w:rPr>
          <w:rFonts w:ascii="Times New Roman" w:eastAsia="Times New Roman" w:hAnsi="Times New Roman" w:cs="Times New Roman"/>
          <w:color w:val="auto"/>
        </w:rPr>
        <w:t xml:space="preserve"> – зона транспортной инфраструктуры населенного пункта;</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Т</w:t>
      </w:r>
      <w:proofErr w:type="gramStart"/>
      <w:r w:rsidRPr="000E3731">
        <w:rPr>
          <w:rFonts w:ascii="Times New Roman" w:eastAsia="Times New Roman" w:hAnsi="Times New Roman" w:cs="Times New Roman"/>
          <w:color w:val="auto"/>
        </w:rPr>
        <w:t>2</w:t>
      </w:r>
      <w:proofErr w:type="gramEnd"/>
      <w:r w:rsidRPr="000E3731">
        <w:rPr>
          <w:rFonts w:ascii="Times New Roman" w:eastAsia="Times New Roman" w:hAnsi="Times New Roman" w:cs="Times New Roman"/>
          <w:color w:val="auto"/>
        </w:rPr>
        <w:t xml:space="preserve"> – зона автомобильного транспорта.</w:t>
      </w:r>
    </w:p>
    <w:p w:rsidR="000E3731" w:rsidRPr="000E3731" w:rsidRDefault="000E3731" w:rsidP="000E3731">
      <w:pPr>
        <w:spacing w:line="276" w:lineRule="auto"/>
        <w:ind w:firstLine="709"/>
        <w:jc w:val="both"/>
        <w:rPr>
          <w:rFonts w:ascii="Times New Roman" w:eastAsia="Times New Roman" w:hAnsi="Times New Roman" w:cs="Times New Roman"/>
          <w:b/>
          <w:color w:val="auto"/>
        </w:rPr>
      </w:pP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6. Виды разрешенного использования земельных участков и объектов капитального строительства</w:t>
      </w:r>
    </w:p>
    <w:p w:rsidR="000E3731" w:rsidRPr="000E3731" w:rsidRDefault="000E3731" w:rsidP="000E3731">
      <w:pPr>
        <w:spacing w:line="276" w:lineRule="auto"/>
        <w:ind w:firstLine="709"/>
        <w:jc w:val="right"/>
        <w:rPr>
          <w:rFonts w:ascii="Times New Roman" w:eastAsia="Times New Roman" w:hAnsi="Times New Roman" w:cs="Times New Roman"/>
          <w:color w:val="auto"/>
        </w:rPr>
      </w:pPr>
      <w:r w:rsidRPr="000E3731">
        <w:rPr>
          <w:rFonts w:ascii="Times New Roman" w:eastAsia="Times New Roman" w:hAnsi="Times New Roman" w:cs="Times New Roman"/>
          <w:color w:val="auto"/>
        </w:rPr>
        <w:t>Таблица 5</w:t>
      </w:r>
    </w:p>
    <w:tbl>
      <w:tblPr>
        <w:tblW w:w="10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2694"/>
        <w:gridCol w:w="708"/>
        <w:gridCol w:w="2727"/>
        <w:gridCol w:w="675"/>
        <w:gridCol w:w="2552"/>
      </w:tblGrid>
      <w:tr w:rsidR="000E3731" w:rsidRPr="000E3731" w:rsidTr="00AB650A">
        <w:trPr>
          <w:trHeight w:val="20"/>
          <w:tblHeader/>
          <w:jc w:val="center"/>
        </w:trPr>
        <w:tc>
          <w:tcPr>
            <w:tcW w:w="3369" w:type="dxa"/>
            <w:gridSpan w:val="2"/>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Основные виды </w:t>
            </w:r>
            <w:proofErr w:type="gramStart"/>
            <w:r w:rsidRPr="000E3731">
              <w:rPr>
                <w:rFonts w:ascii="Times New Roman" w:eastAsia="Times New Roman" w:hAnsi="Times New Roman" w:cs="Times New Roman"/>
                <w:b/>
                <w:color w:val="auto"/>
                <w:sz w:val="20"/>
                <w:szCs w:val="20"/>
              </w:rPr>
              <w:t>разрешенного</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 использования</w:t>
            </w:r>
          </w:p>
        </w:tc>
        <w:tc>
          <w:tcPr>
            <w:tcW w:w="3435" w:type="dxa"/>
            <w:gridSpan w:val="2"/>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 xml:space="preserve">Условно разрешенные виды </w:t>
            </w:r>
          </w:p>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использования</w:t>
            </w:r>
          </w:p>
        </w:tc>
        <w:tc>
          <w:tcPr>
            <w:tcW w:w="3227" w:type="dxa"/>
            <w:gridSpan w:val="2"/>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 xml:space="preserve">Вспомогательные виды </w:t>
            </w:r>
          </w:p>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разрешенного использования</w:t>
            </w:r>
          </w:p>
        </w:tc>
      </w:tr>
      <w:tr w:rsidR="000E3731" w:rsidRPr="000E3731" w:rsidTr="00AB650A">
        <w:trPr>
          <w:trHeight w:val="20"/>
          <w:tblHeader/>
          <w:jc w:val="center"/>
        </w:trPr>
        <w:tc>
          <w:tcPr>
            <w:tcW w:w="675" w:type="dxa"/>
            <w:tcBorders>
              <w:bottom w:val="single" w:sz="4" w:space="0" w:color="auto"/>
            </w:tcBorders>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Код</w:t>
            </w:r>
          </w:p>
        </w:tc>
        <w:tc>
          <w:tcPr>
            <w:tcW w:w="2694" w:type="dxa"/>
            <w:tcBorders>
              <w:bottom w:val="single" w:sz="4" w:space="0" w:color="auto"/>
            </w:tcBorders>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Наименование</w:t>
            </w:r>
          </w:p>
        </w:tc>
        <w:tc>
          <w:tcPr>
            <w:tcW w:w="708"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Код</w:t>
            </w:r>
          </w:p>
        </w:tc>
        <w:tc>
          <w:tcPr>
            <w:tcW w:w="2727"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Наименование</w:t>
            </w:r>
          </w:p>
        </w:tc>
        <w:tc>
          <w:tcPr>
            <w:tcW w:w="675"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Код</w:t>
            </w:r>
          </w:p>
        </w:tc>
        <w:tc>
          <w:tcPr>
            <w:tcW w:w="2552"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Наименование</w:t>
            </w:r>
          </w:p>
        </w:tc>
      </w:tr>
      <w:tr w:rsidR="000E3731" w:rsidRPr="000E3731" w:rsidTr="00AB650A">
        <w:trPr>
          <w:trHeight w:val="20"/>
          <w:jc w:val="center"/>
        </w:trPr>
        <w:tc>
          <w:tcPr>
            <w:tcW w:w="10031" w:type="dxa"/>
            <w:gridSpan w:val="6"/>
            <w:shd w:val="pct5" w:color="auto" w:fill="auto"/>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b/>
                <w:color w:val="auto"/>
                <w:sz w:val="20"/>
                <w:szCs w:val="20"/>
              </w:rPr>
              <w:t>И – зона инженерной инфраструктуры</w:t>
            </w: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3.1</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Коммунальное обслуживание</w:t>
            </w:r>
          </w:p>
        </w:tc>
        <w:tc>
          <w:tcPr>
            <w:tcW w:w="3435"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c>
          <w:tcPr>
            <w:tcW w:w="3227"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6.7</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Энергетика</w:t>
            </w:r>
          </w:p>
        </w:tc>
        <w:tc>
          <w:tcPr>
            <w:tcW w:w="3435" w:type="dxa"/>
            <w:gridSpan w:val="2"/>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6.8</w:t>
            </w:r>
          </w:p>
        </w:tc>
        <w:tc>
          <w:tcPr>
            <w:tcW w:w="2694" w:type="dxa"/>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Связь</w:t>
            </w:r>
          </w:p>
        </w:tc>
        <w:tc>
          <w:tcPr>
            <w:tcW w:w="3435" w:type="dxa"/>
            <w:gridSpan w:val="2"/>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10031" w:type="dxa"/>
            <w:gridSpan w:val="6"/>
            <w:shd w:val="pct5" w:color="auto" w:fill="auto"/>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b/>
                <w:color w:val="auto"/>
                <w:sz w:val="20"/>
                <w:szCs w:val="20"/>
              </w:rPr>
              <w:t>Т</w:t>
            </w:r>
            <w:proofErr w:type="gramStart"/>
            <w:r w:rsidRPr="000E3731">
              <w:rPr>
                <w:rFonts w:ascii="Times New Roman" w:eastAsia="Times New Roman" w:hAnsi="Times New Roman" w:cs="Times New Roman"/>
                <w:b/>
                <w:color w:val="auto"/>
                <w:sz w:val="20"/>
                <w:szCs w:val="20"/>
              </w:rPr>
              <w:t>1</w:t>
            </w:r>
            <w:proofErr w:type="gramEnd"/>
            <w:r w:rsidRPr="000E3731">
              <w:rPr>
                <w:rFonts w:ascii="Times New Roman" w:eastAsia="Times New Roman" w:hAnsi="Times New Roman" w:cs="Times New Roman"/>
                <w:b/>
                <w:color w:val="auto"/>
                <w:sz w:val="20"/>
                <w:szCs w:val="20"/>
              </w:rPr>
              <w:t xml:space="preserve"> – зона транспортной инфраструктуры населенного пункта</w:t>
            </w: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2.7.1</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Хранение автотранспорта</w:t>
            </w:r>
          </w:p>
        </w:tc>
        <w:tc>
          <w:tcPr>
            <w:tcW w:w="3435"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c>
          <w:tcPr>
            <w:tcW w:w="3227"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4.9</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Служебные гаражи</w:t>
            </w:r>
          </w:p>
        </w:tc>
        <w:tc>
          <w:tcPr>
            <w:tcW w:w="3435" w:type="dxa"/>
            <w:gridSpan w:val="2"/>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4.9.1</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Объекты дорожного сервиса</w:t>
            </w:r>
          </w:p>
        </w:tc>
        <w:tc>
          <w:tcPr>
            <w:tcW w:w="3435" w:type="dxa"/>
            <w:gridSpan w:val="2"/>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7.2</w:t>
            </w:r>
          </w:p>
        </w:tc>
        <w:tc>
          <w:tcPr>
            <w:tcW w:w="2694" w:type="dxa"/>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Автомобильный транспорт</w:t>
            </w:r>
          </w:p>
        </w:tc>
        <w:tc>
          <w:tcPr>
            <w:tcW w:w="3435" w:type="dxa"/>
            <w:gridSpan w:val="2"/>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10031" w:type="dxa"/>
            <w:gridSpan w:val="6"/>
            <w:shd w:val="pct5" w:color="auto" w:fill="auto"/>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b/>
                <w:color w:val="auto"/>
                <w:sz w:val="20"/>
                <w:szCs w:val="20"/>
              </w:rPr>
              <w:t>Т</w:t>
            </w:r>
            <w:proofErr w:type="gramStart"/>
            <w:r w:rsidRPr="000E3731">
              <w:rPr>
                <w:rFonts w:ascii="Times New Roman" w:eastAsia="Times New Roman" w:hAnsi="Times New Roman" w:cs="Times New Roman"/>
                <w:b/>
                <w:color w:val="auto"/>
                <w:sz w:val="20"/>
                <w:szCs w:val="20"/>
              </w:rPr>
              <w:t>2</w:t>
            </w:r>
            <w:proofErr w:type="gramEnd"/>
            <w:r w:rsidRPr="000E3731">
              <w:rPr>
                <w:rFonts w:ascii="Times New Roman" w:eastAsia="Times New Roman" w:hAnsi="Times New Roman" w:cs="Times New Roman"/>
                <w:b/>
                <w:color w:val="auto"/>
                <w:sz w:val="20"/>
                <w:szCs w:val="20"/>
              </w:rPr>
              <w:t xml:space="preserve"> – зона автомобильного транспорта</w:t>
            </w: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4.9.1</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Объекты дорожного сервиса</w:t>
            </w:r>
          </w:p>
        </w:tc>
        <w:tc>
          <w:tcPr>
            <w:tcW w:w="3435"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c>
          <w:tcPr>
            <w:tcW w:w="3227"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7.2</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Автомобильный транспорт</w:t>
            </w:r>
          </w:p>
        </w:tc>
        <w:tc>
          <w:tcPr>
            <w:tcW w:w="3435" w:type="dxa"/>
            <w:gridSpan w:val="2"/>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bl>
    <w:p w:rsidR="000E3731" w:rsidRPr="000E3731" w:rsidRDefault="000E3731" w:rsidP="000E3731">
      <w:pPr>
        <w:tabs>
          <w:tab w:val="left" w:pos="6845"/>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ab/>
      </w:r>
    </w:p>
    <w:p w:rsidR="000E3731" w:rsidRPr="000E3731" w:rsidRDefault="000E3731" w:rsidP="000E3731">
      <w:pPr>
        <w:spacing w:line="276" w:lineRule="auto"/>
        <w:ind w:firstLine="709"/>
        <w:jc w:val="both"/>
        <w:rPr>
          <w:rFonts w:ascii="Times New Roman" w:eastAsia="Times New Roman" w:hAnsi="Times New Roman" w:cs="Times New Roman"/>
          <w:b/>
          <w:color w:val="auto"/>
          <w:lang w:eastAsia="zh-CN"/>
        </w:rPr>
      </w:pPr>
      <w:r w:rsidRPr="000E3731">
        <w:rPr>
          <w:rFonts w:ascii="Times New Roman" w:eastAsia="Times New Roman" w:hAnsi="Times New Roman" w:cs="Times New Roman"/>
          <w:color w:val="auto"/>
          <w:lang w:eastAsia="zh-CN"/>
        </w:rPr>
        <w:t>7.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E3731" w:rsidRPr="000E3731" w:rsidRDefault="000E3731" w:rsidP="000E3731">
      <w:pPr>
        <w:spacing w:line="276" w:lineRule="auto"/>
        <w:ind w:firstLine="709"/>
        <w:jc w:val="right"/>
        <w:rPr>
          <w:rFonts w:ascii="Times New Roman" w:eastAsia="Times New Roman" w:hAnsi="Times New Roman" w:cs="Times New Roman"/>
          <w:color w:val="auto"/>
        </w:rPr>
      </w:pPr>
      <w:r w:rsidRPr="000E3731">
        <w:rPr>
          <w:rFonts w:ascii="Times New Roman" w:eastAsia="Times New Roman" w:hAnsi="Times New Roman" w:cs="Times New Roman"/>
          <w:color w:val="auto"/>
        </w:rPr>
        <w:t>Таблица 6</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62"/>
        <w:gridCol w:w="1261"/>
        <w:gridCol w:w="1275"/>
        <w:gridCol w:w="1418"/>
        <w:gridCol w:w="1701"/>
        <w:gridCol w:w="1706"/>
      </w:tblGrid>
      <w:tr w:rsidR="000E3731" w:rsidRPr="000E3731" w:rsidTr="00AB650A">
        <w:trPr>
          <w:trHeight w:val="20"/>
          <w:tblHeader/>
          <w:jc w:val="center"/>
        </w:trPr>
        <w:tc>
          <w:tcPr>
            <w:tcW w:w="2562"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Вид </w:t>
            </w:r>
            <w:proofErr w:type="gramStart"/>
            <w:r w:rsidRPr="000E3731">
              <w:rPr>
                <w:rFonts w:ascii="Times New Roman" w:eastAsia="Times New Roman" w:hAnsi="Times New Roman" w:cs="Times New Roman"/>
                <w:b/>
                <w:color w:val="auto"/>
                <w:sz w:val="20"/>
                <w:szCs w:val="20"/>
              </w:rPr>
              <w:t>разрешенного</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использования ЗУ</w:t>
            </w:r>
          </w:p>
        </w:tc>
        <w:tc>
          <w:tcPr>
            <w:tcW w:w="2536" w:type="dxa"/>
            <w:gridSpan w:val="2"/>
            <w:tcBorders>
              <w:bottom w:val="single" w:sz="4" w:space="0" w:color="auto"/>
            </w:tcBorders>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Предельные размеры ЗУ</w:t>
            </w:r>
          </w:p>
        </w:tc>
        <w:tc>
          <w:tcPr>
            <w:tcW w:w="1418"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Предельное</w:t>
            </w:r>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количество надземных этажей</w:t>
            </w:r>
          </w:p>
        </w:tc>
        <w:tc>
          <w:tcPr>
            <w:tcW w:w="1701"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Минимальные отступы </w:t>
            </w:r>
            <w:proofErr w:type="gramStart"/>
            <w:r w:rsidRPr="000E3731">
              <w:rPr>
                <w:rFonts w:ascii="Times New Roman" w:eastAsia="Times New Roman" w:hAnsi="Times New Roman" w:cs="Times New Roman"/>
                <w:b/>
                <w:color w:val="auto"/>
                <w:sz w:val="20"/>
                <w:szCs w:val="20"/>
              </w:rPr>
              <w:t>от</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границ ЗУ</w:t>
            </w:r>
          </w:p>
        </w:tc>
        <w:tc>
          <w:tcPr>
            <w:tcW w:w="1706"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Максимальный процент</w:t>
            </w:r>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застройки в границах ЗУ</w:t>
            </w:r>
          </w:p>
        </w:tc>
      </w:tr>
      <w:tr w:rsidR="000E3731" w:rsidRPr="000E3731" w:rsidTr="00AB650A">
        <w:trPr>
          <w:trHeight w:val="20"/>
          <w:tblHeader/>
          <w:jc w:val="center"/>
        </w:trPr>
        <w:tc>
          <w:tcPr>
            <w:tcW w:w="2562" w:type="dxa"/>
            <w:vMerge/>
          </w:tcPr>
          <w:p w:rsidR="000E3731" w:rsidRPr="000E3731" w:rsidRDefault="000E3731" w:rsidP="000E3731">
            <w:pPr>
              <w:rPr>
                <w:rFonts w:ascii="Times New Roman" w:eastAsia="Times New Roman" w:hAnsi="Times New Roman" w:cs="Times New Roman"/>
                <w:color w:val="auto"/>
                <w:sz w:val="20"/>
                <w:szCs w:val="20"/>
              </w:rPr>
            </w:pPr>
          </w:p>
        </w:tc>
        <w:tc>
          <w:tcPr>
            <w:tcW w:w="2536" w:type="dxa"/>
            <w:gridSpan w:val="2"/>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площадь, </w:t>
            </w:r>
            <w:proofErr w:type="gramStart"/>
            <w:r w:rsidRPr="000E3731">
              <w:rPr>
                <w:rFonts w:ascii="Times New Roman" w:eastAsia="Times New Roman" w:hAnsi="Times New Roman" w:cs="Times New Roman"/>
                <w:b/>
                <w:color w:val="auto"/>
                <w:sz w:val="20"/>
                <w:szCs w:val="20"/>
              </w:rPr>
              <w:t>га</w:t>
            </w:r>
            <w:proofErr w:type="gramEnd"/>
          </w:p>
        </w:tc>
        <w:tc>
          <w:tcPr>
            <w:tcW w:w="1418" w:type="dxa"/>
            <w:vMerge/>
          </w:tcPr>
          <w:p w:rsidR="000E3731" w:rsidRPr="000E3731" w:rsidRDefault="000E3731" w:rsidP="000E3731">
            <w:pPr>
              <w:rPr>
                <w:rFonts w:ascii="Times New Roman" w:eastAsia="Times New Roman" w:hAnsi="Times New Roman" w:cs="Times New Roman"/>
                <w:color w:val="auto"/>
                <w:sz w:val="20"/>
                <w:szCs w:val="20"/>
              </w:rPr>
            </w:pPr>
          </w:p>
        </w:tc>
        <w:tc>
          <w:tcPr>
            <w:tcW w:w="1701" w:type="dxa"/>
            <w:vMerge/>
          </w:tcPr>
          <w:p w:rsidR="000E3731" w:rsidRPr="000E3731" w:rsidRDefault="000E3731" w:rsidP="000E3731">
            <w:pPr>
              <w:rPr>
                <w:rFonts w:ascii="Times New Roman" w:eastAsia="Times New Roman" w:hAnsi="Times New Roman" w:cs="Times New Roman"/>
                <w:color w:val="auto"/>
                <w:sz w:val="20"/>
                <w:szCs w:val="20"/>
              </w:rPr>
            </w:pPr>
          </w:p>
        </w:tc>
        <w:tc>
          <w:tcPr>
            <w:tcW w:w="1706"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tblHeader/>
          <w:jc w:val="center"/>
        </w:trPr>
        <w:tc>
          <w:tcPr>
            <w:tcW w:w="2562" w:type="dxa"/>
            <w:vMerge/>
          </w:tcPr>
          <w:p w:rsidR="000E3731" w:rsidRPr="000E3731" w:rsidRDefault="000E3731" w:rsidP="000E3731">
            <w:pPr>
              <w:rPr>
                <w:rFonts w:ascii="Times New Roman" w:eastAsia="Times New Roman" w:hAnsi="Times New Roman" w:cs="Times New Roman"/>
                <w:color w:val="auto"/>
                <w:sz w:val="20"/>
                <w:szCs w:val="20"/>
              </w:rPr>
            </w:pPr>
          </w:p>
        </w:tc>
        <w:tc>
          <w:tcPr>
            <w:tcW w:w="1261" w:type="dxa"/>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proofErr w:type="spellStart"/>
            <w:r w:rsidRPr="000E3731">
              <w:rPr>
                <w:rFonts w:ascii="Times New Roman" w:eastAsia="Times New Roman" w:hAnsi="Times New Roman" w:cs="Times New Roman"/>
                <w:b/>
                <w:color w:val="auto"/>
                <w:sz w:val="20"/>
                <w:szCs w:val="20"/>
              </w:rPr>
              <w:t>min</w:t>
            </w:r>
            <w:proofErr w:type="spellEnd"/>
          </w:p>
        </w:tc>
        <w:tc>
          <w:tcPr>
            <w:tcW w:w="1275" w:type="dxa"/>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proofErr w:type="spellStart"/>
            <w:r w:rsidRPr="000E3731">
              <w:rPr>
                <w:rFonts w:ascii="Times New Roman" w:eastAsia="Times New Roman" w:hAnsi="Times New Roman" w:cs="Times New Roman"/>
                <w:b/>
                <w:color w:val="auto"/>
                <w:sz w:val="20"/>
                <w:szCs w:val="20"/>
              </w:rPr>
              <w:t>max</w:t>
            </w:r>
            <w:proofErr w:type="spellEnd"/>
          </w:p>
        </w:tc>
        <w:tc>
          <w:tcPr>
            <w:tcW w:w="1418" w:type="dxa"/>
            <w:vMerge/>
          </w:tcPr>
          <w:p w:rsidR="000E3731" w:rsidRPr="000E3731" w:rsidRDefault="000E3731" w:rsidP="000E3731">
            <w:pPr>
              <w:rPr>
                <w:rFonts w:ascii="Times New Roman" w:eastAsia="Times New Roman" w:hAnsi="Times New Roman" w:cs="Times New Roman"/>
                <w:color w:val="auto"/>
                <w:sz w:val="20"/>
                <w:szCs w:val="20"/>
              </w:rPr>
            </w:pPr>
          </w:p>
        </w:tc>
        <w:tc>
          <w:tcPr>
            <w:tcW w:w="1701" w:type="dxa"/>
            <w:vMerge/>
          </w:tcPr>
          <w:p w:rsidR="000E3731" w:rsidRPr="000E3731" w:rsidRDefault="000E3731" w:rsidP="000E3731">
            <w:pPr>
              <w:rPr>
                <w:rFonts w:ascii="Times New Roman" w:eastAsia="Times New Roman" w:hAnsi="Times New Roman" w:cs="Times New Roman"/>
                <w:color w:val="auto"/>
                <w:sz w:val="20"/>
                <w:szCs w:val="20"/>
              </w:rPr>
            </w:pPr>
          </w:p>
        </w:tc>
        <w:tc>
          <w:tcPr>
            <w:tcW w:w="1706"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Хранение автотранспорта</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0,02</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75%</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Коммунальное обслуживание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75%</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Служебные гаражи</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0,02</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75%</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Объекты дорожного сервиса</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75%</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Энергетика</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75%</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Связь</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75%</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Автомобильный транспорт</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15,0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75%</w:t>
            </w:r>
          </w:p>
        </w:tc>
      </w:tr>
    </w:tbl>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103" w:name="_Toc152080040"/>
      <w:bookmarkStart w:id="104" w:name="_Toc282347549"/>
      <w:bookmarkEnd w:id="102"/>
      <w:r w:rsidRPr="000E3731">
        <w:rPr>
          <w:rFonts w:ascii="Times New Roman" w:eastAsia="Times New Roman" w:hAnsi="Times New Roman" w:cs="Times New Roman"/>
          <w:bCs/>
          <w:color w:val="auto"/>
          <w:lang/>
        </w:rPr>
        <w:t>Градостроительные регламенты зоны сельскохозяйственного использования</w:t>
      </w:r>
      <w:bookmarkEnd w:id="103"/>
    </w:p>
    <w:p w:rsidR="000E3731" w:rsidRPr="000E3731" w:rsidRDefault="000E3731" w:rsidP="000E3731">
      <w:pPr>
        <w:tabs>
          <w:tab w:val="left" w:pos="1134"/>
          <w:tab w:val="num" w:pos="2880"/>
        </w:tabs>
        <w:spacing w:line="276" w:lineRule="auto"/>
        <w:ind w:firstLine="709"/>
        <w:jc w:val="both"/>
        <w:rPr>
          <w:rFonts w:ascii="Times New Roman" w:eastAsia="Times New Roman" w:hAnsi="Times New Roman" w:cs="Times New Roman"/>
          <w:shd w:val="clear" w:color="auto" w:fill="FFFFFF"/>
        </w:rPr>
      </w:pPr>
      <w:r w:rsidRPr="000E3731">
        <w:rPr>
          <w:rFonts w:ascii="Times New Roman" w:eastAsia="Times New Roman" w:hAnsi="Times New Roman" w:cs="Times New Roman"/>
          <w:shd w:val="clear" w:color="auto" w:fill="FFFFFF"/>
        </w:rPr>
        <w:lastRenderedPageBreak/>
        <w:t>1. Зона сельскохозяйственного использования выделена для обеспечения правовых условий строительства и реконструкции объектов капитального строительства на территориях, занятых сельскохозяйственными угодьями и занятых объектами сельскохозяйственного назначения и предназначенными для ведения сельского хозяйства.</w:t>
      </w:r>
    </w:p>
    <w:p w:rsidR="000E3731" w:rsidRPr="000E3731" w:rsidRDefault="000E3731" w:rsidP="000E3731">
      <w:pPr>
        <w:tabs>
          <w:tab w:val="left" w:pos="1134"/>
          <w:tab w:val="num" w:pos="2880"/>
        </w:tabs>
        <w:spacing w:line="276" w:lineRule="auto"/>
        <w:ind w:firstLine="709"/>
        <w:jc w:val="both"/>
        <w:rPr>
          <w:rFonts w:ascii="Times New Roman" w:eastAsia="Times New Roman" w:hAnsi="Times New Roman" w:cs="Times New Roman"/>
          <w:shd w:val="clear" w:color="auto" w:fill="FFFFFF"/>
        </w:rPr>
      </w:pPr>
      <w:r w:rsidRPr="000E3731">
        <w:rPr>
          <w:rFonts w:ascii="Times New Roman" w:eastAsia="Times New Roman" w:hAnsi="Times New Roman" w:cs="Times New Roman"/>
          <w:shd w:val="clear" w:color="auto" w:fill="FFFFFF"/>
        </w:rPr>
        <w:t>2. В состав зоны сельскохозяйственного использования входит:</w:t>
      </w:r>
    </w:p>
    <w:p w:rsidR="000E3731" w:rsidRPr="000E3731" w:rsidRDefault="000E3731" w:rsidP="000E3731">
      <w:pPr>
        <w:tabs>
          <w:tab w:val="left" w:pos="1134"/>
          <w:tab w:val="num" w:pos="2880"/>
        </w:tabs>
        <w:spacing w:line="276" w:lineRule="auto"/>
        <w:ind w:firstLine="709"/>
        <w:jc w:val="both"/>
        <w:rPr>
          <w:rFonts w:ascii="Times New Roman" w:eastAsia="Times New Roman" w:hAnsi="Times New Roman" w:cs="Times New Roman"/>
          <w:shd w:val="clear" w:color="auto" w:fill="FFFFFF"/>
        </w:rPr>
      </w:pPr>
      <w:r w:rsidRPr="000E3731">
        <w:rPr>
          <w:rFonts w:ascii="Times New Roman" w:eastAsia="Times New Roman" w:hAnsi="Times New Roman" w:cs="Times New Roman"/>
          <w:shd w:val="clear" w:color="auto" w:fill="FFFFFF"/>
        </w:rPr>
        <w:t>СХ</w:t>
      </w:r>
      <w:proofErr w:type="gramStart"/>
      <w:r w:rsidRPr="000E3731">
        <w:rPr>
          <w:rFonts w:ascii="Times New Roman" w:eastAsia="Times New Roman" w:hAnsi="Times New Roman" w:cs="Times New Roman"/>
          <w:shd w:val="clear" w:color="auto" w:fill="FFFFFF"/>
        </w:rPr>
        <w:t>1</w:t>
      </w:r>
      <w:proofErr w:type="gramEnd"/>
      <w:r w:rsidRPr="000E3731">
        <w:rPr>
          <w:rFonts w:ascii="Times New Roman" w:eastAsia="Times New Roman" w:hAnsi="Times New Roman" w:cs="Times New Roman"/>
          <w:shd w:val="clear" w:color="auto" w:fill="FFFFFF"/>
        </w:rPr>
        <w:t xml:space="preserve"> – зона сельскохозяйственных угодий;</w:t>
      </w:r>
    </w:p>
    <w:p w:rsidR="000E3731" w:rsidRPr="000E3731" w:rsidRDefault="000E3731" w:rsidP="000E3731">
      <w:pPr>
        <w:tabs>
          <w:tab w:val="left" w:pos="1134"/>
          <w:tab w:val="num" w:pos="2062"/>
        </w:tabs>
        <w:spacing w:line="276" w:lineRule="auto"/>
        <w:ind w:firstLine="709"/>
        <w:jc w:val="both"/>
        <w:rPr>
          <w:rFonts w:ascii="Times New Roman" w:eastAsia="Times New Roman" w:hAnsi="Times New Roman" w:cs="Times New Roman"/>
          <w:shd w:val="clear" w:color="auto" w:fill="FFFFFF"/>
        </w:rPr>
      </w:pPr>
      <w:r w:rsidRPr="000E3731">
        <w:rPr>
          <w:rFonts w:ascii="Times New Roman" w:eastAsia="Times New Roman" w:hAnsi="Times New Roman" w:cs="Times New Roman"/>
          <w:shd w:val="clear" w:color="auto" w:fill="FFFFFF"/>
        </w:rPr>
        <w:t>СХ</w:t>
      </w:r>
      <w:proofErr w:type="gramStart"/>
      <w:r w:rsidRPr="000E3731">
        <w:rPr>
          <w:rFonts w:ascii="Times New Roman" w:eastAsia="Times New Roman" w:hAnsi="Times New Roman" w:cs="Times New Roman"/>
          <w:shd w:val="clear" w:color="auto" w:fill="FFFFFF"/>
        </w:rPr>
        <w:t>2</w:t>
      </w:r>
      <w:proofErr w:type="gramEnd"/>
      <w:r w:rsidRPr="000E3731">
        <w:rPr>
          <w:rFonts w:ascii="Times New Roman" w:eastAsia="Times New Roman" w:hAnsi="Times New Roman" w:cs="Times New Roman"/>
          <w:shd w:val="clear" w:color="auto" w:fill="FFFFFF"/>
        </w:rPr>
        <w:t xml:space="preserve"> – производственная зона сельскохозяйственных предприятий.</w:t>
      </w:r>
    </w:p>
    <w:p w:rsidR="000E3731" w:rsidRPr="000E3731" w:rsidRDefault="000E3731" w:rsidP="000E3731">
      <w:pPr>
        <w:widowControl w:val="0"/>
        <w:spacing w:line="276" w:lineRule="auto"/>
        <w:ind w:firstLine="709"/>
        <w:jc w:val="both"/>
        <w:rPr>
          <w:rFonts w:ascii="Times New Roman" w:eastAsia="Times New Roman" w:hAnsi="Times New Roman" w:cs="Times New Roman"/>
          <w:color w:val="auto"/>
        </w:rPr>
      </w:pP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w:t>
      </w:r>
      <w:r w:rsidRPr="000E3731">
        <w:rPr>
          <w:rFonts w:ascii="Times New Roman" w:eastAsia="Times New Roman" w:hAnsi="Times New Roman" w:cs="Times New Roman"/>
          <w:b/>
          <w:color w:val="auto"/>
        </w:rPr>
        <w:t xml:space="preserve"> </w:t>
      </w:r>
      <w:r w:rsidRPr="000E3731">
        <w:rPr>
          <w:rFonts w:ascii="Times New Roman" w:eastAsia="Times New Roman" w:hAnsi="Times New Roman" w:cs="Times New Roman"/>
          <w:color w:val="auto"/>
        </w:rPr>
        <w:t>Виды разрешенного использования земельных участков и объектов капитального строительства</w:t>
      </w:r>
    </w:p>
    <w:p w:rsidR="000E3731" w:rsidRPr="000E3731" w:rsidRDefault="000E3731" w:rsidP="000E3731">
      <w:pPr>
        <w:spacing w:line="276" w:lineRule="auto"/>
        <w:ind w:firstLine="709"/>
        <w:jc w:val="right"/>
        <w:rPr>
          <w:rFonts w:ascii="Times New Roman" w:eastAsia="Times New Roman" w:hAnsi="Times New Roman" w:cs="Times New Roman"/>
          <w:color w:val="auto"/>
        </w:rPr>
      </w:pPr>
      <w:r w:rsidRPr="000E3731">
        <w:rPr>
          <w:rFonts w:ascii="Times New Roman" w:eastAsia="Times New Roman" w:hAnsi="Times New Roman" w:cs="Times New Roman"/>
          <w:color w:val="auto"/>
        </w:rPr>
        <w:t>Таблица 7</w:t>
      </w:r>
    </w:p>
    <w:tbl>
      <w:tblPr>
        <w:tblW w:w="10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2694"/>
        <w:gridCol w:w="708"/>
        <w:gridCol w:w="2727"/>
        <w:gridCol w:w="675"/>
        <w:gridCol w:w="2552"/>
      </w:tblGrid>
      <w:tr w:rsidR="000E3731" w:rsidRPr="000E3731" w:rsidTr="00AB650A">
        <w:trPr>
          <w:trHeight w:val="20"/>
          <w:jc w:val="center"/>
        </w:trPr>
        <w:tc>
          <w:tcPr>
            <w:tcW w:w="3369" w:type="dxa"/>
            <w:gridSpan w:val="2"/>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Основные виды </w:t>
            </w:r>
            <w:proofErr w:type="gramStart"/>
            <w:r w:rsidRPr="000E3731">
              <w:rPr>
                <w:rFonts w:ascii="Times New Roman" w:eastAsia="Times New Roman" w:hAnsi="Times New Roman" w:cs="Times New Roman"/>
                <w:b/>
                <w:color w:val="auto"/>
                <w:sz w:val="20"/>
                <w:szCs w:val="20"/>
              </w:rPr>
              <w:t>разрешенного</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 использования</w:t>
            </w:r>
          </w:p>
        </w:tc>
        <w:tc>
          <w:tcPr>
            <w:tcW w:w="3435" w:type="dxa"/>
            <w:gridSpan w:val="2"/>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 xml:space="preserve">Условно разрешенные виды </w:t>
            </w:r>
          </w:p>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использования</w:t>
            </w:r>
          </w:p>
        </w:tc>
        <w:tc>
          <w:tcPr>
            <w:tcW w:w="3227" w:type="dxa"/>
            <w:gridSpan w:val="2"/>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 xml:space="preserve">Вспомогательные виды </w:t>
            </w:r>
          </w:p>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разрешенного использования</w:t>
            </w:r>
          </w:p>
        </w:tc>
      </w:tr>
      <w:tr w:rsidR="000E3731" w:rsidRPr="000E3731" w:rsidTr="00AB650A">
        <w:trPr>
          <w:trHeight w:val="20"/>
          <w:jc w:val="center"/>
        </w:trPr>
        <w:tc>
          <w:tcPr>
            <w:tcW w:w="675" w:type="dxa"/>
            <w:tcBorders>
              <w:bottom w:val="single" w:sz="4" w:space="0" w:color="auto"/>
            </w:tcBorders>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Код</w:t>
            </w:r>
          </w:p>
        </w:tc>
        <w:tc>
          <w:tcPr>
            <w:tcW w:w="2694" w:type="dxa"/>
            <w:tcBorders>
              <w:bottom w:val="single" w:sz="4" w:space="0" w:color="auto"/>
            </w:tcBorders>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Наименование</w:t>
            </w:r>
          </w:p>
        </w:tc>
        <w:tc>
          <w:tcPr>
            <w:tcW w:w="708"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Код</w:t>
            </w:r>
          </w:p>
        </w:tc>
        <w:tc>
          <w:tcPr>
            <w:tcW w:w="2727"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Наименование</w:t>
            </w:r>
          </w:p>
        </w:tc>
        <w:tc>
          <w:tcPr>
            <w:tcW w:w="675"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Код</w:t>
            </w:r>
          </w:p>
        </w:tc>
        <w:tc>
          <w:tcPr>
            <w:tcW w:w="2552"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Наименование</w:t>
            </w:r>
          </w:p>
        </w:tc>
      </w:tr>
      <w:tr w:rsidR="000E3731" w:rsidRPr="000E3731" w:rsidTr="00AB650A">
        <w:trPr>
          <w:trHeight w:val="20"/>
          <w:jc w:val="center"/>
        </w:trPr>
        <w:tc>
          <w:tcPr>
            <w:tcW w:w="10031" w:type="dxa"/>
            <w:gridSpan w:val="6"/>
            <w:shd w:val="pct5" w:color="auto" w:fill="auto"/>
          </w:tcPr>
          <w:p w:rsidR="000E3731" w:rsidRPr="000E3731" w:rsidRDefault="000E3731" w:rsidP="000E3731">
            <w:pPr>
              <w:jc w:val="center"/>
              <w:rPr>
                <w:rFonts w:ascii="Times New Roman" w:eastAsia="Times New Roman" w:hAnsi="Times New Roman" w:cs="Times New Roman"/>
                <w:b/>
                <w:color w:val="auto"/>
              </w:rPr>
            </w:pPr>
            <w:r w:rsidRPr="000E3731">
              <w:rPr>
                <w:rFonts w:ascii="Times New Roman" w:eastAsia="Times New Roman" w:hAnsi="Times New Roman" w:cs="Times New Roman"/>
                <w:b/>
                <w:color w:val="auto"/>
                <w:sz w:val="20"/>
              </w:rPr>
              <w:t>СХ</w:t>
            </w:r>
            <w:proofErr w:type="gramStart"/>
            <w:r w:rsidRPr="000E3731">
              <w:rPr>
                <w:rFonts w:ascii="Times New Roman" w:eastAsia="Times New Roman" w:hAnsi="Times New Roman" w:cs="Times New Roman"/>
                <w:b/>
                <w:color w:val="auto"/>
                <w:sz w:val="20"/>
              </w:rPr>
              <w:t>1</w:t>
            </w:r>
            <w:proofErr w:type="gramEnd"/>
            <w:r w:rsidRPr="000E3731">
              <w:rPr>
                <w:rFonts w:ascii="Times New Roman" w:eastAsia="Times New Roman" w:hAnsi="Times New Roman" w:cs="Times New Roman"/>
                <w:b/>
                <w:color w:val="auto"/>
                <w:sz w:val="20"/>
              </w:rPr>
              <w:t xml:space="preserve"> – зона сельскохозяйственных угодий</w:t>
            </w: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1.1</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Растениеводство</w:t>
            </w:r>
          </w:p>
        </w:tc>
        <w:tc>
          <w:tcPr>
            <w:tcW w:w="3435"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c>
          <w:tcPr>
            <w:tcW w:w="3227"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1.19</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Сенокошение</w:t>
            </w:r>
          </w:p>
        </w:tc>
        <w:tc>
          <w:tcPr>
            <w:tcW w:w="3435" w:type="dxa"/>
            <w:gridSpan w:val="2"/>
            <w:vMerge/>
            <w:vAlign w:val="center"/>
          </w:tcPr>
          <w:p w:rsidR="000E3731" w:rsidRPr="000E3731" w:rsidRDefault="000E3731" w:rsidP="000E3731">
            <w:pPr>
              <w:jc w:val="center"/>
              <w:rPr>
                <w:rFonts w:ascii="Times New Roman" w:eastAsia="Times New Roman" w:hAnsi="Times New Roman" w:cs="Times New Roman"/>
                <w:color w:val="auto"/>
                <w:sz w:val="20"/>
                <w:szCs w:val="20"/>
              </w:rPr>
            </w:pPr>
          </w:p>
        </w:tc>
        <w:tc>
          <w:tcPr>
            <w:tcW w:w="3227" w:type="dxa"/>
            <w:gridSpan w:val="2"/>
            <w:vMerge/>
            <w:vAlign w:val="center"/>
          </w:tcPr>
          <w:p w:rsidR="000E3731" w:rsidRPr="000E3731" w:rsidRDefault="000E3731" w:rsidP="000E3731">
            <w:pPr>
              <w:jc w:val="cente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1.20</w:t>
            </w:r>
          </w:p>
        </w:tc>
        <w:tc>
          <w:tcPr>
            <w:tcW w:w="2694" w:type="dxa"/>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Выпас сельскохозяйственных животных</w:t>
            </w:r>
          </w:p>
        </w:tc>
        <w:tc>
          <w:tcPr>
            <w:tcW w:w="3435" w:type="dxa"/>
            <w:gridSpan w:val="2"/>
            <w:vMerge/>
            <w:tcBorders>
              <w:bottom w:val="single" w:sz="4" w:space="0" w:color="auto"/>
            </w:tcBorders>
            <w:vAlign w:val="center"/>
          </w:tcPr>
          <w:p w:rsidR="000E3731" w:rsidRPr="000E3731" w:rsidRDefault="000E3731" w:rsidP="000E3731">
            <w:pPr>
              <w:jc w:val="center"/>
              <w:rPr>
                <w:rFonts w:ascii="Times New Roman" w:eastAsia="Times New Roman" w:hAnsi="Times New Roman" w:cs="Times New Roman"/>
                <w:color w:val="auto"/>
                <w:sz w:val="20"/>
                <w:szCs w:val="20"/>
              </w:rPr>
            </w:pPr>
          </w:p>
        </w:tc>
        <w:tc>
          <w:tcPr>
            <w:tcW w:w="3227" w:type="dxa"/>
            <w:gridSpan w:val="2"/>
            <w:vMerge/>
            <w:tcBorders>
              <w:bottom w:val="single" w:sz="4" w:space="0" w:color="auto"/>
            </w:tcBorders>
            <w:vAlign w:val="center"/>
          </w:tcPr>
          <w:p w:rsidR="000E3731" w:rsidRPr="000E3731" w:rsidRDefault="000E3731" w:rsidP="000E3731">
            <w:pPr>
              <w:jc w:val="center"/>
              <w:rPr>
                <w:rFonts w:ascii="Times New Roman" w:eastAsia="Times New Roman" w:hAnsi="Times New Roman" w:cs="Times New Roman"/>
                <w:color w:val="auto"/>
                <w:sz w:val="20"/>
                <w:szCs w:val="20"/>
              </w:rPr>
            </w:pPr>
          </w:p>
        </w:tc>
      </w:tr>
      <w:tr w:rsidR="000E3731" w:rsidRPr="000E3731" w:rsidTr="00AB650A">
        <w:trPr>
          <w:trHeight w:val="20"/>
          <w:jc w:val="center"/>
        </w:trPr>
        <w:tc>
          <w:tcPr>
            <w:tcW w:w="10031" w:type="dxa"/>
            <w:gridSpan w:val="6"/>
            <w:shd w:val="pct5" w:color="auto" w:fill="auto"/>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b/>
                <w:color w:val="auto"/>
                <w:sz w:val="20"/>
                <w:szCs w:val="20"/>
              </w:rPr>
              <w:t>СХ</w:t>
            </w:r>
            <w:proofErr w:type="gramStart"/>
            <w:r w:rsidRPr="000E3731">
              <w:rPr>
                <w:rFonts w:ascii="Times New Roman" w:eastAsia="Times New Roman" w:hAnsi="Times New Roman" w:cs="Times New Roman"/>
                <w:b/>
                <w:color w:val="auto"/>
                <w:sz w:val="20"/>
                <w:szCs w:val="20"/>
              </w:rPr>
              <w:t>2</w:t>
            </w:r>
            <w:proofErr w:type="gramEnd"/>
            <w:r w:rsidRPr="000E3731">
              <w:rPr>
                <w:rFonts w:ascii="Times New Roman" w:eastAsia="Times New Roman" w:hAnsi="Times New Roman" w:cs="Times New Roman"/>
                <w:b/>
                <w:color w:val="auto"/>
                <w:sz w:val="20"/>
                <w:szCs w:val="20"/>
              </w:rPr>
              <w:t xml:space="preserve"> – </w:t>
            </w:r>
            <w:r w:rsidRPr="000E3731">
              <w:rPr>
                <w:rFonts w:ascii="Times New Roman" w:eastAsia="Times New Roman" w:hAnsi="Times New Roman" w:cs="Times New Roman"/>
                <w:b/>
                <w:color w:val="auto"/>
                <w:sz w:val="20"/>
                <w:szCs w:val="20"/>
                <w:lang w:eastAsia="zh-CN"/>
              </w:rPr>
              <w:t>производственная зона сельскохозяйственных предприятий</w:t>
            </w: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1.7</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Животноводство</w:t>
            </w:r>
          </w:p>
        </w:tc>
        <w:tc>
          <w:tcPr>
            <w:tcW w:w="3435"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c>
          <w:tcPr>
            <w:tcW w:w="3227"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1.8</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Скотоводство</w:t>
            </w:r>
          </w:p>
        </w:tc>
        <w:tc>
          <w:tcPr>
            <w:tcW w:w="3435" w:type="dxa"/>
            <w:gridSpan w:val="2"/>
            <w:vMerge/>
            <w:vAlign w:val="center"/>
          </w:tcPr>
          <w:p w:rsidR="000E3731" w:rsidRPr="000E3731" w:rsidRDefault="000E3731" w:rsidP="000E3731">
            <w:pPr>
              <w:jc w:val="center"/>
              <w:rPr>
                <w:rFonts w:ascii="Times New Roman" w:eastAsia="Times New Roman" w:hAnsi="Times New Roman" w:cs="Times New Roman"/>
                <w:color w:val="auto"/>
                <w:sz w:val="20"/>
                <w:szCs w:val="20"/>
              </w:rPr>
            </w:pPr>
          </w:p>
        </w:tc>
        <w:tc>
          <w:tcPr>
            <w:tcW w:w="3227" w:type="dxa"/>
            <w:gridSpan w:val="2"/>
            <w:vMerge/>
            <w:vAlign w:val="center"/>
          </w:tcPr>
          <w:p w:rsidR="000E3731" w:rsidRPr="000E3731" w:rsidRDefault="000E3731" w:rsidP="000E3731">
            <w:pPr>
              <w:jc w:val="cente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1.14</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Научное обеспечение сельского хозяйства</w:t>
            </w:r>
          </w:p>
        </w:tc>
        <w:tc>
          <w:tcPr>
            <w:tcW w:w="3435" w:type="dxa"/>
            <w:gridSpan w:val="2"/>
            <w:vMerge/>
            <w:vAlign w:val="center"/>
          </w:tcPr>
          <w:p w:rsidR="000E3731" w:rsidRPr="000E3731" w:rsidRDefault="000E3731" w:rsidP="000E3731">
            <w:pPr>
              <w:jc w:val="center"/>
              <w:rPr>
                <w:rFonts w:ascii="Times New Roman" w:eastAsia="Times New Roman" w:hAnsi="Times New Roman" w:cs="Times New Roman"/>
                <w:color w:val="auto"/>
                <w:sz w:val="20"/>
                <w:szCs w:val="20"/>
              </w:rPr>
            </w:pPr>
          </w:p>
        </w:tc>
        <w:tc>
          <w:tcPr>
            <w:tcW w:w="3227" w:type="dxa"/>
            <w:gridSpan w:val="2"/>
            <w:vMerge/>
            <w:vAlign w:val="center"/>
          </w:tcPr>
          <w:p w:rsidR="000E3731" w:rsidRPr="000E3731" w:rsidRDefault="000E3731" w:rsidP="000E3731">
            <w:pPr>
              <w:jc w:val="cente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1.15</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Хранение и переработка сельскохозяйственной продукции</w:t>
            </w:r>
          </w:p>
        </w:tc>
        <w:tc>
          <w:tcPr>
            <w:tcW w:w="3435" w:type="dxa"/>
            <w:gridSpan w:val="2"/>
            <w:vMerge/>
            <w:vAlign w:val="center"/>
          </w:tcPr>
          <w:p w:rsidR="000E3731" w:rsidRPr="000E3731" w:rsidRDefault="000E3731" w:rsidP="000E3731">
            <w:pPr>
              <w:jc w:val="center"/>
              <w:rPr>
                <w:rFonts w:ascii="Times New Roman" w:eastAsia="Times New Roman" w:hAnsi="Times New Roman" w:cs="Times New Roman"/>
                <w:color w:val="auto"/>
                <w:sz w:val="20"/>
                <w:szCs w:val="20"/>
              </w:rPr>
            </w:pPr>
          </w:p>
        </w:tc>
        <w:tc>
          <w:tcPr>
            <w:tcW w:w="3227" w:type="dxa"/>
            <w:gridSpan w:val="2"/>
            <w:vMerge/>
            <w:vAlign w:val="center"/>
          </w:tcPr>
          <w:p w:rsidR="000E3731" w:rsidRPr="000E3731" w:rsidRDefault="000E3731" w:rsidP="000E3731">
            <w:pPr>
              <w:jc w:val="cente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1.18</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Обеспечение сельскохозяйственного производства</w:t>
            </w:r>
          </w:p>
        </w:tc>
        <w:tc>
          <w:tcPr>
            <w:tcW w:w="3435" w:type="dxa"/>
            <w:gridSpan w:val="2"/>
            <w:vMerge/>
            <w:vAlign w:val="center"/>
          </w:tcPr>
          <w:p w:rsidR="000E3731" w:rsidRPr="000E3731" w:rsidRDefault="000E3731" w:rsidP="000E3731">
            <w:pPr>
              <w:jc w:val="center"/>
              <w:rPr>
                <w:rFonts w:ascii="Times New Roman" w:eastAsia="Times New Roman" w:hAnsi="Times New Roman" w:cs="Times New Roman"/>
                <w:color w:val="auto"/>
                <w:sz w:val="20"/>
                <w:szCs w:val="20"/>
              </w:rPr>
            </w:pPr>
          </w:p>
        </w:tc>
        <w:tc>
          <w:tcPr>
            <w:tcW w:w="3227" w:type="dxa"/>
            <w:gridSpan w:val="2"/>
            <w:vMerge/>
            <w:vAlign w:val="center"/>
          </w:tcPr>
          <w:p w:rsidR="000E3731" w:rsidRPr="000E3731" w:rsidRDefault="000E3731" w:rsidP="000E3731">
            <w:pPr>
              <w:jc w:val="center"/>
              <w:rPr>
                <w:rFonts w:ascii="Times New Roman" w:eastAsia="Times New Roman" w:hAnsi="Times New Roman" w:cs="Times New Roman"/>
                <w:color w:val="auto"/>
                <w:sz w:val="20"/>
                <w:szCs w:val="20"/>
              </w:rPr>
            </w:pP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6.9</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Склад</w:t>
            </w:r>
          </w:p>
        </w:tc>
        <w:tc>
          <w:tcPr>
            <w:tcW w:w="3435" w:type="dxa"/>
            <w:gridSpan w:val="2"/>
            <w:vMerge/>
            <w:vAlign w:val="center"/>
          </w:tcPr>
          <w:p w:rsidR="000E3731" w:rsidRPr="000E3731" w:rsidRDefault="000E3731" w:rsidP="000E3731">
            <w:pPr>
              <w:jc w:val="center"/>
              <w:rPr>
                <w:rFonts w:ascii="Times New Roman" w:eastAsia="Times New Roman" w:hAnsi="Times New Roman" w:cs="Times New Roman"/>
                <w:color w:val="auto"/>
                <w:sz w:val="20"/>
                <w:szCs w:val="20"/>
              </w:rPr>
            </w:pPr>
          </w:p>
        </w:tc>
        <w:tc>
          <w:tcPr>
            <w:tcW w:w="3227" w:type="dxa"/>
            <w:gridSpan w:val="2"/>
            <w:vMerge/>
            <w:vAlign w:val="center"/>
          </w:tcPr>
          <w:p w:rsidR="000E3731" w:rsidRPr="000E3731" w:rsidRDefault="000E3731" w:rsidP="000E3731">
            <w:pPr>
              <w:jc w:val="center"/>
              <w:rPr>
                <w:rFonts w:ascii="Times New Roman" w:eastAsia="Times New Roman" w:hAnsi="Times New Roman" w:cs="Times New Roman"/>
                <w:color w:val="auto"/>
                <w:sz w:val="20"/>
                <w:szCs w:val="20"/>
              </w:rPr>
            </w:pPr>
          </w:p>
        </w:tc>
      </w:tr>
    </w:tbl>
    <w:p w:rsidR="000E3731" w:rsidRPr="000E3731" w:rsidRDefault="000E3731" w:rsidP="000E3731">
      <w:pPr>
        <w:spacing w:line="276" w:lineRule="auto"/>
        <w:ind w:firstLine="709"/>
        <w:jc w:val="center"/>
        <w:rPr>
          <w:rFonts w:ascii="Times New Roman" w:eastAsia="Times New Roman" w:hAnsi="Times New Roman" w:cs="Times New Roman"/>
          <w:color w:val="auto"/>
        </w:rPr>
      </w:pPr>
    </w:p>
    <w:p w:rsidR="000E3731" w:rsidRPr="000E3731" w:rsidRDefault="000E3731" w:rsidP="000E3731">
      <w:pPr>
        <w:spacing w:line="276" w:lineRule="auto"/>
        <w:ind w:firstLine="709"/>
        <w:jc w:val="both"/>
        <w:rPr>
          <w:rFonts w:ascii="Times New Roman" w:eastAsia="Times New Roman" w:hAnsi="Times New Roman" w:cs="Times New Roman"/>
          <w:b/>
          <w:color w:val="auto"/>
        </w:rPr>
      </w:pPr>
      <w:r w:rsidRPr="000E3731">
        <w:rPr>
          <w:rFonts w:ascii="Times New Roman" w:eastAsia="Times New Roman" w:hAnsi="Times New Roman" w:cs="Times New Roman"/>
          <w:color w:val="auto"/>
        </w:rPr>
        <w:t>4.</w:t>
      </w:r>
      <w:r w:rsidRPr="000E3731">
        <w:rPr>
          <w:rFonts w:ascii="Times New Roman" w:eastAsia="Times New Roman" w:hAnsi="Times New Roman" w:cs="Times New Roman"/>
          <w:b/>
          <w:color w:val="auto"/>
        </w:rPr>
        <w:t xml:space="preserve"> </w:t>
      </w:r>
      <w:r w:rsidRPr="000E3731">
        <w:rPr>
          <w:rFonts w:ascii="Times New Roman" w:eastAsia="Times New Roman" w:hAnsi="Times New Roman" w:cs="Times New Roman"/>
          <w:color w:val="auto"/>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E3731" w:rsidRPr="000E3731" w:rsidRDefault="000E3731" w:rsidP="000E3731">
      <w:pPr>
        <w:spacing w:line="276" w:lineRule="auto"/>
        <w:ind w:firstLine="709"/>
        <w:jc w:val="right"/>
        <w:rPr>
          <w:rFonts w:ascii="Times New Roman" w:eastAsia="Times New Roman" w:hAnsi="Times New Roman" w:cs="Times New Roman"/>
          <w:color w:val="auto"/>
        </w:rPr>
      </w:pPr>
      <w:r w:rsidRPr="000E3731">
        <w:rPr>
          <w:rFonts w:ascii="Times New Roman" w:eastAsia="Times New Roman" w:hAnsi="Times New Roman" w:cs="Times New Roman"/>
          <w:color w:val="auto"/>
        </w:rPr>
        <w:t>Таблица 8</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62"/>
        <w:gridCol w:w="1266"/>
        <w:gridCol w:w="1270"/>
        <w:gridCol w:w="1565"/>
        <w:gridCol w:w="1554"/>
        <w:gridCol w:w="1706"/>
      </w:tblGrid>
      <w:tr w:rsidR="000E3731" w:rsidRPr="000E3731" w:rsidTr="00AB650A">
        <w:trPr>
          <w:trHeight w:val="20"/>
          <w:tblHeader/>
          <w:jc w:val="center"/>
        </w:trPr>
        <w:tc>
          <w:tcPr>
            <w:tcW w:w="2562"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Вид </w:t>
            </w:r>
            <w:proofErr w:type="gramStart"/>
            <w:r w:rsidRPr="000E3731">
              <w:rPr>
                <w:rFonts w:ascii="Times New Roman" w:eastAsia="Times New Roman" w:hAnsi="Times New Roman" w:cs="Times New Roman"/>
                <w:b/>
                <w:color w:val="auto"/>
                <w:sz w:val="20"/>
                <w:szCs w:val="20"/>
              </w:rPr>
              <w:t>разрешенного</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использования ЗУ</w:t>
            </w:r>
          </w:p>
        </w:tc>
        <w:tc>
          <w:tcPr>
            <w:tcW w:w="2536" w:type="dxa"/>
            <w:gridSpan w:val="2"/>
            <w:tcBorders>
              <w:bottom w:val="single" w:sz="4" w:space="0" w:color="auto"/>
            </w:tcBorders>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Предельные размеры ЗУ</w:t>
            </w:r>
          </w:p>
        </w:tc>
        <w:tc>
          <w:tcPr>
            <w:tcW w:w="1565"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Предельное</w:t>
            </w:r>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количество надземных этажей</w:t>
            </w:r>
          </w:p>
        </w:tc>
        <w:tc>
          <w:tcPr>
            <w:tcW w:w="1554"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Минимальные отступы </w:t>
            </w:r>
            <w:proofErr w:type="gramStart"/>
            <w:r w:rsidRPr="000E3731">
              <w:rPr>
                <w:rFonts w:ascii="Times New Roman" w:eastAsia="Times New Roman" w:hAnsi="Times New Roman" w:cs="Times New Roman"/>
                <w:b/>
                <w:color w:val="auto"/>
                <w:sz w:val="20"/>
                <w:szCs w:val="20"/>
              </w:rPr>
              <w:t>от</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границ ЗУ</w:t>
            </w:r>
          </w:p>
        </w:tc>
        <w:tc>
          <w:tcPr>
            <w:tcW w:w="1706"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Максимальный процент</w:t>
            </w:r>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застройки в границах ЗУ</w:t>
            </w:r>
          </w:p>
        </w:tc>
      </w:tr>
      <w:tr w:rsidR="000E3731" w:rsidRPr="000E3731" w:rsidTr="00AB650A">
        <w:trPr>
          <w:trHeight w:val="318"/>
          <w:tblHeader/>
          <w:jc w:val="center"/>
        </w:trPr>
        <w:tc>
          <w:tcPr>
            <w:tcW w:w="2562" w:type="dxa"/>
            <w:vMerge/>
          </w:tcPr>
          <w:p w:rsidR="000E3731" w:rsidRPr="000E3731" w:rsidRDefault="000E3731" w:rsidP="000E3731">
            <w:pPr>
              <w:rPr>
                <w:rFonts w:ascii="Times New Roman" w:eastAsia="Times New Roman" w:hAnsi="Times New Roman" w:cs="Times New Roman"/>
                <w:color w:val="auto"/>
                <w:sz w:val="20"/>
                <w:szCs w:val="20"/>
              </w:rPr>
            </w:pPr>
          </w:p>
        </w:tc>
        <w:tc>
          <w:tcPr>
            <w:tcW w:w="2536" w:type="dxa"/>
            <w:gridSpan w:val="2"/>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площадь, </w:t>
            </w:r>
            <w:proofErr w:type="gramStart"/>
            <w:r w:rsidRPr="000E3731">
              <w:rPr>
                <w:rFonts w:ascii="Times New Roman" w:eastAsia="Times New Roman" w:hAnsi="Times New Roman" w:cs="Times New Roman"/>
                <w:b/>
                <w:color w:val="auto"/>
                <w:sz w:val="20"/>
                <w:szCs w:val="20"/>
              </w:rPr>
              <w:t>га</w:t>
            </w:r>
            <w:proofErr w:type="gramEnd"/>
          </w:p>
        </w:tc>
        <w:tc>
          <w:tcPr>
            <w:tcW w:w="1565" w:type="dxa"/>
            <w:vMerge/>
          </w:tcPr>
          <w:p w:rsidR="000E3731" w:rsidRPr="000E3731" w:rsidRDefault="000E3731" w:rsidP="000E3731">
            <w:pPr>
              <w:rPr>
                <w:rFonts w:ascii="Times New Roman" w:eastAsia="Times New Roman" w:hAnsi="Times New Roman" w:cs="Times New Roman"/>
                <w:color w:val="auto"/>
                <w:sz w:val="20"/>
                <w:szCs w:val="20"/>
              </w:rPr>
            </w:pPr>
          </w:p>
        </w:tc>
        <w:tc>
          <w:tcPr>
            <w:tcW w:w="1554" w:type="dxa"/>
            <w:vMerge/>
          </w:tcPr>
          <w:p w:rsidR="000E3731" w:rsidRPr="000E3731" w:rsidRDefault="000E3731" w:rsidP="000E3731">
            <w:pPr>
              <w:rPr>
                <w:rFonts w:ascii="Times New Roman" w:eastAsia="Times New Roman" w:hAnsi="Times New Roman" w:cs="Times New Roman"/>
                <w:color w:val="auto"/>
                <w:sz w:val="20"/>
                <w:szCs w:val="20"/>
              </w:rPr>
            </w:pPr>
          </w:p>
        </w:tc>
        <w:tc>
          <w:tcPr>
            <w:tcW w:w="1706"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tblHeader/>
          <w:jc w:val="center"/>
        </w:trPr>
        <w:tc>
          <w:tcPr>
            <w:tcW w:w="2562" w:type="dxa"/>
            <w:vMerge/>
          </w:tcPr>
          <w:p w:rsidR="000E3731" w:rsidRPr="000E3731" w:rsidRDefault="000E3731" w:rsidP="000E3731">
            <w:pPr>
              <w:rPr>
                <w:rFonts w:ascii="Times New Roman" w:eastAsia="Times New Roman" w:hAnsi="Times New Roman" w:cs="Times New Roman"/>
                <w:color w:val="auto"/>
                <w:sz w:val="20"/>
                <w:szCs w:val="20"/>
              </w:rPr>
            </w:pPr>
          </w:p>
        </w:tc>
        <w:tc>
          <w:tcPr>
            <w:tcW w:w="1266" w:type="dxa"/>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proofErr w:type="spellStart"/>
            <w:r w:rsidRPr="000E3731">
              <w:rPr>
                <w:rFonts w:ascii="Times New Roman" w:eastAsia="Times New Roman" w:hAnsi="Times New Roman" w:cs="Times New Roman"/>
                <w:b/>
                <w:color w:val="auto"/>
                <w:sz w:val="20"/>
                <w:szCs w:val="20"/>
              </w:rPr>
              <w:t>min</w:t>
            </w:r>
            <w:proofErr w:type="spellEnd"/>
          </w:p>
        </w:tc>
        <w:tc>
          <w:tcPr>
            <w:tcW w:w="1270" w:type="dxa"/>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proofErr w:type="spellStart"/>
            <w:r w:rsidRPr="000E3731">
              <w:rPr>
                <w:rFonts w:ascii="Times New Roman" w:eastAsia="Times New Roman" w:hAnsi="Times New Roman" w:cs="Times New Roman"/>
                <w:b/>
                <w:color w:val="auto"/>
                <w:sz w:val="20"/>
                <w:szCs w:val="20"/>
              </w:rPr>
              <w:t>max</w:t>
            </w:r>
            <w:proofErr w:type="spellEnd"/>
          </w:p>
        </w:tc>
        <w:tc>
          <w:tcPr>
            <w:tcW w:w="1565" w:type="dxa"/>
            <w:vMerge/>
          </w:tcPr>
          <w:p w:rsidR="000E3731" w:rsidRPr="000E3731" w:rsidRDefault="000E3731" w:rsidP="000E3731">
            <w:pPr>
              <w:rPr>
                <w:rFonts w:ascii="Times New Roman" w:eastAsia="Times New Roman" w:hAnsi="Times New Roman" w:cs="Times New Roman"/>
                <w:color w:val="auto"/>
                <w:sz w:val="20"/>
                <w:szCs w:val="20"/>
              </w:rPr>
            </w:pPr>
          </w:p>
        </w:tc>
        <w:tc>
          <w:tcPr>
            <w:tcW w:w="1554" w:type="dxa"/>
            <w:vMerge/>
          </w:tcPr>
          <w:p w:rsidR="000E3731" w:rsidRPr="000E3731" w:rsidRDefault="000E3731" w:rsidP="000E3731">
            <w:pPr>
              <w:rPr>
                <w:rFonts w:ascii="Times New Roman" w:eastAsia="Times New Roman" w:hAnsi="Times New Roman" w:cs="Times New Roman"/>
                <w:color w:val="auto"/>
                <w:sz w:val="20"/>
                <w:szCs w:val="20"/>
              </w:rPr>
            </w:pPr>
          </w:p>
        </w:tc>
        <w:tc>
          <w:tcPr>
            <w:tcW w:w="1706"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Растениеводство</w:t>
            </w:r>
          </w:p>
        </w:tc>
        <w:tc>
          <w:tcPr>
            <w:tcW w:w="126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w:t>
            </w:r>
          </w:p>
        </w:tc>
        <w:tc>
          <w:tcPr>
            <w:tcW w:w="1270"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100,0</w:t>
            </w:r>
          </w:p>
        </w:tc>
        <w:tc>
          <w:tcPr>
            <w:tcW w:w="156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554"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Животноводство</w:t>
            </w:r>
          </w:p>
        </w:tc>
        <w:tc>
          <w:tcPr>
            <w:tcW w:w="126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0,07</w:t>
            </w:r>
          </w:p>
        </w:tc>
        <w:tc>
          <w:tcPr>
            <w:tcW w:w="1270"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100,0</w:t>
            </w:r>
          </w:p>
        </w:tc>
        <w:tc>
          <w:tcPr>
            <w:tcW w:w="156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554"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Скотоводство</w:t>
            </w:r>
          </w:p>
        </w:tc>
        <w:tc>
          <w:tcPr>
            <w:tcW w:w="126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 0,07</w:t>
            </w:r>
          </w:p>
        </w:tc>
        <w:tc>
          <w:tcPr>
            <w:tcW w:w="1270"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100,0</w:t>
            </w:r>
          </w:p>
        </w:tc>
        <w:tc>
          <w:tcPr>
            <w:tcW w:w="156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554"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Научное обеспечение сельского хозяйства</w:t>
            </w:r>
          </w:p>
        </w:tc>
        <w:tc>
          <w:tcPr>
            <w:tcW w:w="126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0,07</w:t>
            </w:r>
          </w:p>
        </w:tc>
        <w:tc>
          <w:tcPr>
            <w:tcW w:w="1270"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30,0</w:t>
            </w:r>
          </w:p>
        </w:tc>
        <w:tc>
          <w:tcPr>
            <w:tcW w:w="156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554"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Хранение и переработка сельскохозяйственной продукции</w:t>
            </w:r>
          </w:p>
        </w:tc>
        <w:tc>
          <w:tcPr>
            <w:tcW w:w="126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0,07</w:t>
            </w:r>
          </w:p>
        </w:tc>
        <w:tc>
          <w:tcPr>
            <w:tcW w:w="1270"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30,0</w:t>
            </w:r>
          </w:p>
        </w:tc>
        <w:tc>
          <w:tcPr>
            <w:tcW w:w="156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554"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Обеспечение сельскохозяйственного производства</w:t>
            </w:r>
          </w:p>
        </w:tc>
        <w:tc>
          <w:tcPr>
            <w:tcW w:w="126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0,07</w:t>
            </w:r>
          </w:p>
        </w:tc>
        <w:tc>
          <w:tcPr>
            <w:tcW w:w="1270"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30,0</w:t>
            </w:r>
          </w:p>
        </w:tc>
        <w:tc>
          <w:tcPr>
            <w:tcW w:w="156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554"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Сенокошение</w:t>
            </w:r>
          </w:p>
        </w:tc>
        <w:tc>
          <w:tcPr>
            <w:tcW w:w="126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w:t>
            </w:r>
          </w:p>
        </w:tc>
        <w:tc>
          <w:tcPr>
            <w:tcW w:w="1270"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100,0</w:t>
            </w:r>
          </w:p>
        </w:tc>
        <w:tc>
          <w:tcPr>
            <w:tcW w:w="156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554"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Выпас сельскохозяйственных животных</w:t>
            </w:r>
          </w:p>
        </w:tc>
        <w:tc>
          <w:tcPr>
            <w:tcW w:w="126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w:t>
            </w:r>
          </w:p>
        </w:tc>
        <w:tc>
          <w:tcPr>
            <w:tcW w:w="1270"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100,0</w:t>
            </w:r>
          </w:p>
        </w:tc>
        <w:tc>
          <w:tcPr>
            <w:tcW w:w="156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554"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Склад</w:t>
            </w:r>
          </w:p>
        </w:tc>
        <w:tc>
          <w:tcPr>
            <w:tcW w:w="126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0,07</w:t>
            </w:r>
          </w:p>
        </w:tc>
        <w:tc>
          <w:tcPr>
            <w:tcW w:w="1270"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30,0</w:t>
            </w:r>
          </w:p>
        </w:tc>
        <w:tc>
          <w:tcPr>
            <w:tcW w:w="156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554"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3м</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bl>
    <w:p w:rsidR="000E3731" w:rsidRPr="000E3731" w:rsidRDefault="000E3731" w:rsidP="000E3731">
      <w:pPr>
        <w:spacing w:line="276" w:lineRule="auto"/>
        <w:ind w:firstLine="709"/>
        <w:jc w:val="center"/>
        <w:rPr>
          <w:rFonts w:ascii="Times New Roman" w:eastAsia="Times New Roman" w:hAnsi="Times New Roman" w:cs="Times New Roman"/>
          <w:color w:val="auto"/>
        </w:rPr>
      </w:pP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105" w:name="_Toc152080041"/>
      <w:r w:rsidRPr="000E3731">
        <w:rPr>
          <w:rFonts w:ascii="Times New Roman" w:eastAsia="Times New Roman" w:hAnsi="Times New Roman" w:cs="Times New Roman"/>
          <w:bCs/>
          <w:color w:val="auto"/>
          <w:lang/>
        </w:rPr>
        <w:lastRenderedPageBreak/>
        <w:t>Градостроительные регламенты зон</w:t>
      </w:r>
      <w:r w:rsidRPr="000E3731">
        <w:rPr>
          <w:rFonts w:ascii="Times New Roman" w:eastAsia="Times New Roman" w:hAnsi="Times New Roman" w:cs="Times New Roman"/>
          <w:bCs/>
          <w:color w:val="auto"/>
          <w:lang/>
        </w:rPr>
        <w:t>ы</w:t>
      </w:r>
      <w:r w:rsidRPr="000E3731">
        <w:rPr>
          <w:rFonts w:ascii="Times New Roman" w:eastAsia="Times New Roman" w:hAnsi="Times New Roman" w:cs="Times New Roman"/>
          <w:bCs/>
          <w:color w:val="auto"/>
          <w:lang/>
        </w:rPr>
        <w:t xml:space="preserve"> рекреационного назначения</w:t>
      </w:r>
      <w:bookmarkEnd w:id="105"/>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b/>
          <w:shd w:val="clear" w:color="auto" w:fill="FFFFFF"/>
        </w:rPr>
        <w:t>1</w:t>
      </w:r>
      <w:r w:rsidRPr="000E3731">
        <w:rPr>
          <w:rFonts w:ascii="Times New Roman" w:eastAsia="Times New Roman" w:hAnsi="Times New Roman" w:cs="Times New Roman"/>
          <w:shd w:val="clear" w:color="auto" w:fill="FFFFFF"/>
        </w:rPr>
        <w:t>. В состав зон рекреационного назначения могут включаться зоны в границах территорий, занятых городскими лесами, скверами, парками, городскими садами, прудами, озерами, водохранилищами, пляжами, береговыми полосами водных объектов общего пользования, а также в границах иных территорий, используемых и предназначенных для отдыха, туризма, занятий физической культурой и спортом.</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b/>
          <w:color w:val="auto"/>
        </w:rPr>
        <w:t>2.</w:t>
      </w:r>
      <w:r w:rsidRPr="000E3731">
        <w:rPr>
          <w:rFonts w:ascii="Times New Roman" w:eastAsia="Times New Roman" w:hAnsi="Times New Roman" w:cs="Times New Roman"/>
          <w:color w:val="auto"/>
        </w:rPr>
        <w:t xml:space="preserve"> В состав зон рекреационного назначения входят:</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Р</w:t>
      </w:r>
      <w:proofErr w:type="gramStart"/>
      <w:r w:rsidRPr="000E3731">
        <w:rPr>
          <w:rFonts w:ascii="Times New Roman" w:eastAsia="Times New Roman" w:hAnsi="Times New Roman" w:cs="Times New Roman"/>
          <w:color w:val="auto"/>
        </w:rPr>
        <w:t>1</w:t>
      </w:r>
      <w:proofErr w:type="gramEnd"/>
      <w:r w:rsidRPr="000E3731">
        <w:rPr>
          <w:rFonts w:ascii="Times New Roman" w:eastAsia="Times New Roman" w:hAnsi="Times New Roman" w:cs="Times New Roman"/>
          <w:color w:val="auto"/>
        </w:rPr>
        <w:t xml:space="preserve"> – зона озелененных территорий общего пользования;</w:t>
      </w:r>
    </w:p>
    <w:p w:rsidR="000E3731" w:rsidRPr="000E3731" w:rsidRDefault="000E3731" w:rsidP="000E3731">
      <w:pPr>
        <w:widowControl w:val="0"/>
        <w:autoSpaceDE w:val="0"/>
        <w:autoSpaceDN w:val="0"/>
        <w:adjustRightInd w:val="0"/>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Р</w:t>
      </w:r>
      <w:proofErr w:type="gramStart"/>
      <w:r w:rsidRPr="000E3731">
        <w:rPr>
          <w:rFonts w:ascii="Times New Roman" w:eastAsia="Times New Roman" w:hAnsi="Times New Roman" w:cs="Times New Roman"/>
          <w:color w:val="auto"/>
        </w:rPr>
        <w:t>2</w:t>
      </w:r>
      <w:proofErr w:type="gramEnd"/>
      <w:r w:rsidRPr="000E3731">
        <w:rPr>
          <w:rFonts w:ascii="Times New Roman" w:eastAsia="Times New Roman" w:hAnsi="Times New Roman" w:cs="Times New Roman"/>
          <w:color w:val="auto"/>
        </w:rPr>
        <w:t xml:space="preserve"> – зона отдыха.</w:t>
      </w:r>
    </w:p>
    <w:p w:rsidR="000E3731" w:rsidRPr="000E3731" w:rsidRDefault="000E3731" w:rsidP="000E3731">
      <w:pPr>
        <w:spacing w:line="276" w:lineRule="auto"/>
        <w:ind w:firstLine="709"/>
        <w:jc w:val="both"/>
        <w:rPr>
          <w:rFonts w:ascii="Times New Roman" w:eastAsia="Times New Roman" w:hAnsi="Times New Roman" w:cs="Times New Roman"/>
          <w:b/>
          <w:color w:val="auto"/>
        </w:rPr>
      </w:pP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b/>
          <w:color w:val="auto"/>
        </w:rPr>
        <w:t xml:space="preserve">3. </w:t>
      </w:r>
      <w:r w:rsidRPr="000E3731">
        <w:rPr>
          <w:rFonts w:ascii="Times New Roman" w:eastAsia="Times New Roman" w:hAnsi="Times New Roman" w:cs="Times New Roman"/>
          <w:color w:val="auto"/>
        </w:rPr>
        <w:t>Виды разрешенного использования земельных участков и объектов капитального строительства</w:t>
      </w:r>
    </w:p>
    <w:p w:rsidR="000E3731" w:rsidRPr="000E3731" w:rsidRDefault="000E3731" w:rsidP="000E3731">
      <w:pPr>
        <w:spacing w:line="276" w:lineRule="auto"/>
        <w:ind w:firstLine="709"/>
        <w:jc w:val="right"/>
        <w:rPr>
          <w:rFonts w:ascii="Times New Roman" w:eastAsia="Times New Roman" w:hAnsi="Times New Roman" w:cs="Times New Roman"/>
          <w:color w:val="auto"/>
        </w:rPr>
      </w:pPr>
      <w:r w:rsidRPr="000E3731">
        <w:rPr>
          <w:rFonts w:ascii="Times New Roman" w:eastAsia="Times New Roman" w:hAnsi="Times New Roman" w:cs="Times New Roman"/>
          <w:color w:val="auto"/>
        </w:rPr>
        <w:t>Таблица 9</w:t>
      </w:r>
    </w:p>
    <w:tbl>
      <w:tblPr>
        <w:tblW w:w="10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2694"/>
        <w:gridCol w:w="708"/>
        <w:gridCol w:w="2727"/>
        <w:gridCol w:w="675"/>
        <w:gridCol w:w="2552"/>
      </w:tblGrid>
      <w:tr w:rsidR="000E3731" w:rsidRPr="000E3731" w:rsidTr="00AB650A">
        <w:trPr>
          <w:trHeight w:val="20"/>
          <w:jc w:val="center"/>
        </w:trPr>
        <w:tc>
          <w:tcPr>
            <w:tcW w:w="3369" w:type="dxa"/>
            <w:gridSpan w:val="2"/>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Основные виды </w:t>
            </w:r>
            <w:proofErr w:type="gramStart"/>
            <w:r w:rsidRPr="000E3731">
              <w:rPr>
                <w:rFonts w:ascii="Times New Roman" w:eastAsia="Times New Roman" w:hAnsi="Times New Roman" w:cs="Times New Roman"/>
                <w:b/>
                <w:color w:val="auto"/>
                <w:sz w:val="20"/>
                <w:szCs w:val="20"/>
              </w:rPr>
              <w:t>разрешенного</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 использования</w:t>
            </w:r>
          </w:p>
        </w:tc>
        <w:tc>
          <w:tcPr>
            <w:tcW w:w="3435" w:type="dxa"/>
            <w:gridSpan w:val="2"/>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 xml:space="preserve">Условно разрешенные виды </w:t>
            </w:r>
          </w:p>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использования</w:t>
            </w:r>
          </w:p>
        </w:tc>
        <w:tc>
          <w:tcPr>
            <w:tcW w:w="3227" w:type="dxa"/>
            <w:gridSpan w:val="2"/>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 xml:space="preserve">Вспомогательные виды </w:t>
            </w:r>
          </w:p>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разрешенного использования</w:t>
            </w:r>
          </w:p>
        </w:tc>
      </w:tr>
      <w:tr w:rsidR="000E3731" w:rsidRPr="000E3731" w:rsidTr="00AB650A">
        <w:trPr>
          <w:trHeight w:val="20"/>
          <w:jc w:val="center"/>
        </w:trPr>
        <w:tc>
          <w:tcPr>
            <w:tcW w:w="675" w:type="dxa"/>
            <w:tcBorders>
              <w:bottom w:val="single" w:sz="4" w:space="0" w:color="auto"/>
            </w:tcBorders>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Код</w:t>
            </w:r>
          </w:p>
        </w:tc>
        <w:tc>
          <w:tcPr>
            <w:tcW w:w="2694" w:type="dxa"/>
            <w:tcBorders>
              <w:bottom w:val="single" w:sz="4" w:space="0" w:color="auto"/>
            </w:tcBorders>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Наименование</w:t>
            </w:r>
          </w:p>
        </w:tc>
        <w:tc>
          <w:tcPr>
            <w:tcW w:w="708"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Код</w:t>
            </w:r>
          </w:p>
        </w:tc>
        <w:tc>
          <w:tcPr>
            <w:tcW w:w="2727"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Наименование</w:t>
            </w:r>
          </w:p>
        </w:tc>
        <w:tc>
          <w:tcPr>
            <w:tcW w:w="675"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Код</w:t>
            </w:r>
          </w:p>
        </w:tc>
        <w:tc>
          <w:tcPr>
            <w:tcW w:w="2552"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Наименование</w:t>
            </w:r>
          </w:p>
        </w:tc>
      </w:tr>
      <w:tr w:rsidR="000E3731" w:rsidRPr="000E3731" w:rsidTr="00AB650A">
        <w:trPr>
          <w:trHeight w:val="289"/>
          <w:jc w:val="center"/>
        </w:trPr>
        <w:tc>
          <w:tcPr>
            <w:tcW w:w="10031" w:type="dxa"/>
            <w:gridSpan w:val="6"/>
            <w:shd w:val="pct5"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Р</w:t>
            </w:r>
            <w:proofErr w:type="gramStart"/>
            <w:r w:rsidRPr="000E3731">
              <w:rPr>
                <w:rFonts w:ascii="Times New Roman" w:eastAsia="Times New Roman" w:hAnsi="Times New Roman" w:cs="Times New Roman"/>
                <w:b/>
                <w:color w:val="auto"/>
                <w:sz w:val="20"/>
                <w:szCs w:val="20"/>
              </w:rPr>
              <w:t>1</w:t>
            </w:r>
            <w:proofErr w:type="gramEnd"/>
            <w:r w:rsidRPr="000E3731">
              <w:rPr>
                <w:rFonts w:ascii="Times New Roman" w:eastAsia="Times New Roman" w:hAnsi="Times New Roman" w:cs="Times New Roman"/>
                <w:b/>
                <w:color w:val="auto"/>
                <w:sz w:val="20"/>
                <w:szCs w:val="20"/>
              </w:rPr>
              <w:t xml:space="preserve"> – зона озелененных территорий общего пользования</w:t>
            </w:r>
          </w:p>
        </w:tc>
      </w:tr>
      <w:tr w:rsidR="000E3731" w:rsidRPr="000E3731" w:rsidTr="00AB650A">
        <w:trPr>
          <w:trHeight w:val="20"/>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lang w:val="en-US"/>
              </w:rPr>
              <w:t>5</w:t>
            </w:r>
            <w:r w:rsidRPr="000E3731">
              <w:rPr>
                <w:rFonts w:ascii="Times New Roman" w:eastAsia="Times New Roman" w:hAnsi="Times New Roman" w:cs="Times New Roman"/>
                <w:color w:val="auto"/>
                <w:sz w:val="20"/>
                <w:szCs w:val="20"/>
              </w:rPr>
              <w:t>.1</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Спорт</w:t>
            </w:r>
          </w:p>
        </w:tc>
        <w:tc>
          <w:tcPr>
            <w:tcW w:w="708" w:type="dxa"/>
            <w:vMerge w:val="restart"/>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6.8</w:t>
            </w:r>
          </w:p>
        </w:tc>
        <w:tc>
          <w:tcPr>
            <w:tcW w:w="2727" w:type="dxa"/>
            <w:vMerge w:val="restart"/>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Связь</w:t>
            </w:r>
          </w:p>
        </w:tc>
        <w:tc>
          <w:tcPr>
            <w:tcW w:w="3227"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r>
      <w:tr w:rsidR="000E3731" w:rsidRPr="000E3731" w:rsidTr="00AB650A">
        <w:trPr>
          <w:trHeight w:val="289"/>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9.3</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Историко-культурная деятельность</w:t>
            </w:r>
          </w:p>
        </w:tc>
        <w:tc>
          <w:tcPr>
            <w:tcW w:w="708" w:type="dxa"/>
            <w:vMerge/>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449"/>
          <w:jc w:val="center"/>
        </w:trPr>
        <w:tc>
          <w:tcPr>
            <w:tcW w:w="675" w:type="dxa"/>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12.0</w:t>
            </w:r>
          </w:p>
        </w:tc>
        <w:tc>
          <w:tcPr>
            <w:tcW w:w="2694" w:type="dxa"/>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Земельные участки (территории) общего пользования</w:t>
            </w:r>
          </w:p>
        </w:tc>
        <w:tc>
          <w:tcPr>
            <w:tcW w:w="708" w:type="dxa"/>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c>
          <w:tcPr>
            <w:tcW w:w="2727" w:type="dxa"/>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65"/>
          <w:jc w:val="center"/>
        </w:trPr>
        <w:tc>
          <w:tcPr>
            <w:tcW w:w="10031" w:type="dxa"/>
            <w:gridSpan w:val="6"/>
            <w:shd w:val="pct5" w:color="auto" w:fill="auto"/>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b/>
                <w:color w:val="auto"/>
                <w:sz w:val="20"/>
                <w:szCs w:val="20"/>
              </w:rPr>
              <w:t>Р</w:t>
            </w:r>
            <w:proofErr w:type="gramStart"/>
            <w:r w:rsidRPr="000E3731">
              <w:rPr>
                <w:rFonts w:ascii="Times New Roman" w:eastAsia="Times New Roman" w:hAnsi="Times New Roman" w:cs="Times New Roman"/>
                <w:b/>
                <w:color w:val="auto"/>
                <w:sz w:val="20"/>
                <w:szCs w:val="20"/>
              </w:rPr>
              <w:t>2</w:t>
            </w:r>
            <w:proofErr w:type="gramEnd"/>
            <w:r w:rsidRPr="000E3731">
              <w:rPr>
                <w:rFonts w:ascii="Times New Roman" w:eastAsia="Times New Roman" w:hAnsi="Times New Roman" w:cs="Times New Roman"/>
                <w:b/>
                <w:color w:val="auto"/>
                <w:sz w:val="20"/>
                <w:szCs w:val="20"/>
              </w:rPr>
              <w:t xml:space="preserve"> – зона отдыха</w:t>
            </w:r>
          </w:p>
        </w:tc>
      </w:tr>
      <w:tr w:rsidR="000E3731" w:rsidRPr="000E3731" w:rsidTr="00AB650A">
        <w:trPr>
          <w:trHeight w:val="283"/>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5.0</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Отдых (рекреация)</w:t>
            </w:r>
          </w:p>
        </w:tc>
        <w:tc>
          <w:tcPr>
            <w:tcW w:w="3435"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c>
          <w:tcPr>
            <w:tcW w:w="3227"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r>
      <w:tr w:rsidR="000E3731" w:rsidRPr="000E3731" w:rsidTr="00AB650A">
        <w:trPr>
          <w:trHeight w:val="283"/>
          <w:jc w:val="center"/>
        </w:trPr>
        <w:tc>
          <w:tcPr>
            <w:tcW w:w="675"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5.2.1</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Туристическое обслуживание</w:t>
            </w:r>
          </w:p>
        </w:tc>
        <w:tc>
          <w:tcPr>
            <w:tcW w:w="3435" w:type="dxa"/>
            <w:gridSpan w:val="2"/>
            <w:vMerge/>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Pr>
          <w:p w:rsidR="000E3731" w:rsidRPr="000E3731" w:rsidRDefault="000E3731" w:rsidP="000E3731">
            <w:pPr>
              <w:rPr>
                <w:rFonts w:ascii="Times New Roman" w:eastAsia="Times New Roman" w:hAnsi="Times New Roman" w:cs="Times New Roman"/>
                <w:color w:val="auto"/>
                <w:sz w:val="20"/>
                <w:szCs w:val="20"/>
              </w:rPr>
            </w:pPr>
          </w:p>
        </w:tc>
      </w:tr>
    </w:tbl>
    <w:p w:rsidR="000E3731" w:rsidRPr="000E3731" w:rsidRDefault="000E3731" w:rsidP="000E3731">
      <w:pPr>
        <w:spacing w:line="276" w:lineRule="auto"/>
        <w:ind w:firstLine="709"/>
        <w:jc w:val="both"/>
        <w:rPr>
          <w:rFonts w:ascii="Times New Roman" w:eastAsia="Times New Roman" w:hAnsi="Times New Roman" w:cs="Times New Roman"/>
          <w:color w:val="auto"/>
        </w:rPr>
      </w:pPr>
    </w:p>
    <w:p w:rsidR="000E3731" w:rsidRPr="000E3731" w:rsidRDefault="000E3731" w:rsidP="000E3731">
      <w:pPr>
        <w:spacing w:line="276" w:lineRule="auto"/>
        <w:ind w:right="-143" w:firstLine="709"/>
        <w:rPr>
          <w:rFonts w:ascii="Times New Roman" w:eastAsia="Times New Roman" w:hAnsi="Times New Roman" w:cs="Times New Roman"/>
          <w:color w:val="auto"/>
          <w:lang w:eastAsia="zh-CN"/>
        </w:rPr>
      </w:pPr>
      <w:r w:rsidRPr="000E3731">
        <w:rPr>
          <w:rFonts w:ascii="Times New Roman" w:eastAsia="Times New Roman" w:hAnsi="Times New Roman" w:cs="Times New Roman"/>
          <w:b/>
          <w:color w:val="auto"/>
          <w:lang w:eastAsia="zh-CN"/>
        </w:rPr>
        <w:t xml:space="preserve">4. </w:t>
      </w:r>
      <w:r w:rsidRPr="000E3731">
        <w:rPr>
          <w:rFonts w:ascii="Times New Roman" w:eastAsia="Times New Roman" w:hAnsi="Times New Roman" w:cs="Times New Roman"/>
          <w:color w:val="auto"/>
          <w:lang w:eastAsia="zh-CN"/>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E3731" w:rsidRPr="000E3731" w:rsidRDefault="000E3731" w:rsidP="000E3731">
      <w:pPr>
        <w:spacing w:line="276" w:lineRule="auto"/>
        <w:ind w:firstLine="709"/>
        <w:jc w:val="right"/>
        <w:rPr>
          <w:rFonts w:ascii="Times New Roman" w:eastAsia="Times New Roman" w:hAnsi="Times New Roman" w:cs="Times New Roman"/>
          <w:color w:val="auto"/>
          <w:lang w:eastAsia="zh-CN"/>
        </w:rPr>
      </w:pPr>
      <w:r w:rsidRPr="000E3731">
        <w:rPr>
          <w:rFonts w:ascii="Times New Roman" w:eastAsia="Times New Roman" w:hAnsi="Times New Roman" w:cs="Times New Roman"/>
          <w:color w:val="auto"/>
          <w:lang w:eastAsia="zh-CN"/>
        </w:rPr>
        <w:t>Таблица 10</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62"/>
        <w:gridCol w:w="1261"/>
        <w:gridCol w:w="1275"/>
        <w:gridCol w:w="1418"/>
        <w:gridCol w:w="1701"/>
        <w:gridCol w:w="1706"/>
      </w:tblGrid>
      <w:tr w:rsidR="000E3731" w:rsidRPr="000E3731" w:rsidTr="00AB650A">
        <w:trPr>
          <w:trHeight w:val="20"/>
          <w:tblHeader/>
          <w:jc w:val="center"/>
        </w:trPr>
        <w:tc>
          <w:tcPr>
            <w:tcW w:w="2562"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Вид </w:t>
            </w:r>
            <w:proofErr w:type="gramStart"/>
            <w:r w:rsidRPr="000E3731">
              <w:rPr>
                <w:rFonts w:ascii="Times New Roman" w:eastAsia="Times New Roman" w:hAnsi="Times New Roman" w:cs="Times New Roman"/>
                <w:b/>
                <w:color w:val="auto"/>
                <w:sz w:val="20"/>
                <w:szCs w:val="20"/>
              </w:rPr>
              <w:t>разрешенного</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использования ЗУ</w:t>
            </w:r>
          </w:p>
        </w:tc>
        <w:tc>
          <w:tcPr>
            <w:tcW w:w="2536" w:type="dxa"/>
            <w:gridSpan w:val="2"/>
            <w:tcBorders>
              <w:bottom w:val="single" w:sz="4" w:space="0" w:color="auto"/>
            </w:tcBorders>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Предельные размеры ЗУ</w:t>
            </w:r>
          </w:p>
        </w:tc>
        <w:tc>
          <w:tcPr>
            <w:tcW w:w="1418"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Предельное</w:t>
            </w:r>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количество надземных этажей</w:t>
            </w:r>
          </w:p>
        </w:tc>
        <w:tc>
          <w:tcPr>
            <w:tcW w:w="1701"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Минимальные отступы </w:t>
            </w:r>
            <w:proofErr w:type="gramStart"/>
            <w:r w:rsidRPr="000E3731">
              <w:rPr>
                <w:rFonts w:ascii="Times New Roman" w:eastAsia="Times New Roman" w:hAnsi="Times New Roman" w:cs="Times New Roman"/>
                <w:b/>
                <w:color w:val="auto"/>
                <w:sz w:val="20"/>
                <w:szCs w:val="20"/>
              </w:rPr>
              <w:t>от</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границ ЗУ</w:t>
            </w:r>
          </w:p>
        </w:tc>
        <w:tc>
          <w:tcPr>
            <w:tcW w:w="1706" w:type="dxa"/>
            <w:vMerge w:val="restart"/>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Максимальный процент</w:t>
            </w:r>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застройки в границах ЗУ</w:t>
            </w:r>
          </w:p>
        </w:tc>
      </w:tr>
      <w:tr w:rsidR="000E3731" w:rsidRPr="000E3731" w:rsidTr="00AB650A">
        <w:trPr>
          <w:trHeight w:val="20"/>
          <w:tblHeader/>
          <w:jc w:val="center"/>
        </w:trPr>
        <w:tc>
          <w:tcPr>
            <w:tcW w:w="2562" w:type="dxa"/>
            <w:vMerge/>
          </w:tcPr>
          <w:p w:rsidR="000E3731" w:rsidRPr="000E3731" w:rsidRDefault="000E3731" w:rsidP="000E3731">
            <w:pPr>
              <w:rPr>
                <w:rFonts w:ascii="Times New Roman" w:eastAsia="Times New Roman" w:hAnsi="Times New Roman" w:cs="Times New Roman"/>
                <w:color w:val="auto"/>
                <w:sz w:val="20"/>
                <w:szCs w:val="20"/>
              </w:rPr>
            </w:pPr>
          </w:p>
        </w:tc>
        <w:tc>
          <w:tcPr>
            <w:tcW w:w="2536" w:type="dxa"/>
            <w:gridSpan w:val="2"/>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площадь, </w:t>
            </w:r>
            <w:proofErr w:type="gramStart"/>
            <w:r w:rsidRPr="000E3731">
              <w:rPr>
                <w:rFonts w:ascii="Times New Roman" w:eastAsia="Times New Roman" w:hAnsi="Times New Roman" w:cs="Times New Roman"/>
                <w:b/>
                <w:color w:val="auto"/>
                <w:sz w:val="20"/>
                <w:szCs w:val="20"/>
              </w:rPr>
              <w:t>га</w:t>
            </w:r>
            <w:proofErr w:type="gramEnd"/>
          </w:p>
        </w:tc>
        <w:tc>
          <w:tcPr>
            <w:tcW w:w="1418" w:type="dxa"/>
            <w:vMerge/>
          </w:tcPr>
          <w:p w:rsidR="000E3731" w:rsidRPr="000E3731" w:rsidRDefault="000E3731" w:rsidP="000E3731">
            <w:pPr>
              <w:rPr>
                <w:rFonts w:ascii="Times New Roman" w:eastAsia="Times New Roman" w:hAnsi="Times New Roman" w:cs="Times New Roman"/>
                <w:color w:val="auto"/>
                <w:sz w:val="20"/>
                <w:szCs w:val="20"/>
              </w:rPr>
            </w:pPr>
          </w:p>
        </w:tc>
        <w:tc>
          <w:tcPr>
            <w:tcW w:w="1701" w:type="dxa"/>
            <w:vMerge/>
          </w:tcPr>
          <w:p w:rsidR="000E3731" w:rsidRPr="000E3731" w:rsidRDefault="000E3731" w:rsidP="000E3731">
            <w:pPr>
              <w:rPr>
                <w:rFonts w:ascii="Times New Roman" w:eastAsia="Times New Roman" w:hAnsi="Times New Roman" w:cs="Times New Roman"/>
                <w:color w:val="auto"/>
                <w:sz w:val="20"/>
                <w:szCs w:val="20"/>
              </w:rPr>
            </w:pPr>
          </w:p>
        </w:tc>
        <w:tc>
          <w:tcPr>
            <w:tcW w:w="1706"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tblHeader/>
          <w:jc w:val="center"/>
        </w:trPr>
        <w:tc>
          <w:tcPr>
            <w:tcW w:w="2562" w:type="dxa"/>
            <w:vMerge/>
          </w:tcPr>
          <w:p w:rsidR="000E3731" w:rsidRPr="000E3731" w:rsidRDefault="000E3731" w:rsidP="000E3731">
            <w:pPr>
              <w:rPr>
                <w:rFonts w:ascii="Times New Roman" w:eastAsia="Times New Roman" w:hAnsi="Times New Roman" w:cs="Times New Roman"/>
                <w:color w:val="auto"/>
                <w:sz w:val="20"/>
                <w:szCs w:val="20"/>
              </w:rPr>
            </w:pPr>
          </w:p>
        </w:tc>
        <w:tc>
          <w:tcPr>
            <w:tcW w:w="1261" w:type="dxa"/>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proofErr w:type="spellStart"/>
            <w:r w:rsidRPr="000E3731">
              <w:rPr>
                <w:rFonts w:ascii="Times New Roman" w:eastAsia="Times New Roman" w:hAnsi="Times New Roman" w:cs="Times New Roman"/>
                <w:b/>
                <w:color w:val="auto"/>
                <w:sz w:val="20"/>
                <w:szCs w:val="20"/>
              </w:rPr>
              <w:t>min</w:t>
            </w:r>
            <w:proofErr w:type="spellEnd"/>
          </w:p>
        </w:tc>
        <w:tc>
          <w:tcPr>
            <w:tcW w:w="1275" w:type="dxa"/>
            <w:shd w:val="pct10" w:color="auto" w:fill="auto"/>
            <w:vAlign w:val="center"/>
          </w:tcPr>
          <w:p w:rsidR="000E3731" w:rsidRPr="000E3731" w:rsidRDefault="000E3731" w:rsidP="000E3731">
            <w:pPr>
              <w:jc w:val="center"/>
              <w:rPr>
                <w:rFonts w:ascii="Times New Roman" w:eastAsia="Times New Roman" w:hAnsi="Times New Roman" w:cs="Times New Roman"/>
                <w:b/>
                <w:color w:val="auto"/>
                <w:sz w:val="20"/>
                <w:szCs w:val="20"/>
              </w:rPr>
            </w:pPr>
            <w:proofErr w:type="spellStart"/>
            <w:r w:rsidRPr="000E3731">
              <w:rPr>
                <w:rFonts w:ascii="Times New Roman" w:eastAsia="Times New Roman" w:hAnsi="Times New Roman" w:cs="Times New Roman"/>
                <w:b/>
                <w:color w:val="auto"/>
                <w:sz w:val="20"/>
                <w:szCs w:val="20"/>
              </w:rPr>
              <w:t>max</w:t>
            </w:r>
            <w:proofErr w:type="spellEnd"/>
          </w:p>
        </w:tc>
        <w:tc>
          <w:tcPr>
            <w:tcW w:w="1418" w:type="dxa"/>
            <w:vMerge/>
          </w:tcPr>
          <w:p w:rsidR="000E3731" w:rsidRPr="000E3731" w:rsidRDefault="000E3731" w:rsidP="000E3731">
            <w:pPr>
              <w:rPr>
                <w:rFonts w:ascii="Times New Roman" w:eastAsia="Times New Roman" w:hAnsi="Times New Roman" w:cs="Times New Roman"/>
                <w:color w:val="auto"/>
                <w:sz w:val="20"/>
                <w:szCs w:val="20"/>
              </w:rPr>
            </w:pPr>
          </w:p>
        </w:tc>
        <w:tc>
          <w:tcPr>
            <w:tcW w:w="1701" w:type="dxa"/>
            <w:vMerge/>
          </w:tcPr>
          <w:p w:rsidR="000E3731" w:rsidRPr="000E3731" w:rsidRDefault="000E3731" w:rsidP="000E3731">
            <w:pPr>
              <w:rPr>
                <w:rFonts w:ascii="Times New Roman" w:eastAsia="Times New Roman" w:hAnsi="Times New Roman" w:cs="Times New Roman"/>
                <w:color w:val="auto"/>
                <w:sz w:val="20"/>
                <w:szCs w:val="20"/>
              </w:rPr>
            </w:pPr>
          </w:p>
        </w:tc>
        <w:tc>
          <w:tcPr>
            <w:tcW w:w="1706" w:type="dxa"/>
            <w:vMerge/>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Отдых (рекреация)</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0,05</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 10,0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Спорт</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Туристическое обслуживание</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0,05</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 10,0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Историко-культурная деятельность</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Связь</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0,0001</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1,0</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r w:rsidR="000E3731" w:rsidRPr="000E3731" w:rsidTr="00AB650A">
        <w:trPr>
          <w:trHeight w:val="20"/>
          <w:jc w:val="center"/>
        </w:trPr>
        <w:tc>
          <w:tcPr>
            <w:tcW w:w="2562"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Земельные участки (территории) общего пользования</w:t>
            </w:r>
          </w:p>
        </w:tc>
        <w:tc>
          <w:tcPr>
            <w:tcW w:w="126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418"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Параметры не установлены</w:t>
            </w:r>
          </w:p>
        </w:tc>
      </w:tr>
    </w:tbl>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106" w:name="_Toc152080042"/>
      <w:bookmarkStart w:id="107" w:name="_Toc282347551"/>
      <w:bookmarkEnd w:id="104"/>
      <w:r w:rsidRPr="000E3731">
        <w:rPr>
          <w:rFonts w:ascii="Times New Roman" w:eastAsia="Times New Roman" w:hAnsi="Times New Roman" w:cs="Times New Roman"/>
          <w:bCs/>
          <w:color w:val="auto"/>
          <w:lang/>
        </w:rPr>
        <w:t>Градостроительные регламенты зоны специального назначения</w:t>
      </w:r>
      <w:bookmarkEnd w:id="106"/>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 xml:space="preserve">1. </w:t>
      </w:r>
      <w:r w:rsidRPr="000E3731">
        <w:rPr>
          <w:rFonts w:ascii="Times New Roman" w:eastAsia="Times New Roman" w:hAnsi="Times New Roman" w:cs="Times New Roman"/>
        </w:rPr>
        <w:t>Зона специального назначения предназначена для размещения объектов ритуального назначения и иных объектов, размещение которых может быть обеспечено только путем выделения указанных зон и недопустимо в других территориальных зонах.</w:t>
      </w: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2. Зона специального назначения включает:</w:t>
      </w:r>
    </w:p>
    <w:p w:rsidR="000E3731" w:rsidRPr="000E3731" w:rsidRDefault="000E3731" w:rsidP="000E3731">
      <w:pPr>
        <w:tabs>
          <w:tab w:val="left" w:pos="4069"/>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СП</w:t>
      </w:r>
      <w:proofErr w:type="gramStart"/>
      <w:r w:rsidRPr="000E3731">
        <w:rPr>
          <w:rFonts w:ascii="Times New Roman" w:eastAsia="Times New Roman" w:hAnsi="Times New Roman" w:cs="Times New Roman"/>
          <w:color w:val="auto"/>
        </w:rPr>
        <w:t>1</w:t>
      </w:r>
      <w:proofErr w:type="gramEnd"/>
      <w:r w:rsidRPr="000E3731">
        <w:rPr>
          <w:rFonts w:ascii="Times New Roman" w:eastAsia="Times New Roman" w:hAnsi="Times New Roman" w:cs="Times New Roman"/>
          <w:color w:val="auto"/>
        </w:rPr>
        <w:t xml:space="preserve"> – зона кладбищ;</w:t>
      </w:r>
    </w:p>
    <w:p w:rsidR="000E3731" w:rsidRPr="000E3731" w:rsidRDefault="000E3731" w:rsidP="000E3731">
      <w:pPr>
        <w:tabs>
          <w:tab w:val="left" w:pos="4069"/>
        </w:tabs>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lastRenderedPageBreak/>
        <w:t>СП</w:t>
      </w:r>
      <w:proofErr w:type="gramStart"/>
      <w:r w:rsidRPr="000E3731">
        <w:rPr>
          <w:rFonts w:ascii="Times New Roman" w:eastAsia="Times New Roman" w:hAnsi="Times New Roman" w:cs="Times New Roman"/>
          <w:color w:val="auto"/>
        </w:rPr>
        <w:t>2</w:t>
      </w:r>
      <w:proofErr w:type="gramEnd"/>
      <w:r w:rsidRPr="000E3731">
        <w:rPr>
          <w:rFonts w:ascii="Times New Roman" w:eastAsia="Times New Roman" w:hAnsi="Times New Roman" w:cs="Times New Roman"/>
          <w:color w:val="auto"/>
        </w:rPr>
        <w:t xml:space="preserve"> – зона складирования и захоронения отходов.</w:t>
      </w:r>
    </w:p>
    <w:p w:rsidR="000E3731" w:rsidRPr="000E3731" w:rsidRDefault="000E3731" w:rsidP="000E3731">
      <w:pPr>
        <w:tabs>
          <w:tab w:val="left" w:pos="720"/>
        </w:tabs>
        <w:spacing w:line="276" w:lineRule="auto"/>
        <w:ind w:firstLine="709"/>
        <w:jc w:val="both"/>
        <w:rPr>
          <w:rFonts w:ascii="Times New Roman" w:eastAsia="Times New Roman" w:hAnsi="Times New Roman" w:cs="Times New Roman"/>
          <w:color w:val="auto"/>
        </w:rPr>
      </w:pPr>
    </w:p>
    <w:p w:rsidR="000E3731" w:rsidRPr="000E3731" w:rsidRDefault="000E3731" w:rsidP="000E3731">
      <w:pPr>
        <w:spacing w:line="276" w:lineRule="auto"/>
        <w:ind w:firstLine="709"/>
        <w:jc w:val="both"/>
        <w:rPr>
          <w:rFonts w:ascii="Times New Roman" w:eastAsia="Times New Roman" w:hAnsi="Times New Roman" w:cs="Times New Roman"/>
          <w:color w:val="auto"/>
        </w:rPr>
      </w:pPr>
      <w:r w:rsidRPr="000E3731">
        <w:rPr>
          <w:rFonts w:ascii="Times New Roman" w:eastAsia="Times New Roman" w:hAnsi="Times New Roman" w:cs="Times New Roman"/>
          <w:color w:val="auto"/>
        </w:rPr>
        <w:t>3.</w:t>
      </w:r>
      <w:r w:rsidRPr="000E3731">
        <w:rPr>
          <w:rFonts w:ascii="Times New Roman" w:eastAsia="Times New Roman" w:hAnsi="Times New Roman" w:cs="Times New Roman"/>
          <w:b/>
          <w:color w:val="auto"/>
        </w:rPr>
        <w:t xml:space="preserve"> </w:t>
      </w:r>
      <w:r w:rsidRPr="000E3731">
        <w:rPr>
          <w:rFonts w:ascii="Times New Roman" w:eastAsia="Times New Roman" w:hAnsi="Times New Roman" w:cs="Times New Roman"/>
          <w:color w:val="auto"/>
        </w:rPr>
        <w:t>Виды разрешенного использования земельных участков и объектов капитального строительства</w:t>
      </w:r>
    </w:p>
    <w:p w:rsidR="000E3731" w:rsidRPr="000E3731" w:rsidRDefault="000E3731" w:rsidP="000E3731">
      <w:pPr>
        <w:spacing w:line="276" w:lineRule="auto"/>
        <w:ind w:firstLine="709"/>
        <w:jc w:val="right"/>
        <w:rPr>
          <w:rFonts w:ascii="Times New Roman" w:eastAsia="Times New Roman" w:hAnsi="Times New Roman" w:cs="Times New Roman"/>
          <w:color w:val="auto"/>
        </w:rPr>
      </w:pPr>
      <w:r w:rsidRPr="000E3731">
        <w:rPr>
          <w:rFonts w:ascii="Times New Roman" w:eastAsia="Times New Roman" w:hAnsi="Times New Roman" w:cs="Times New Roman"/>
          <w:color w:val="auto"/>
        </w:rPr>
        <w:t>Таблица 11</w:t>
      </w:r>
    </w:p>
    <w:tbl>
      <w:tblPr>
        <w:tblW w:w="10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2694"/>
        <w:gridCol w:w="708"/>
        <w:gridCol w:w="2727"/>
        <w:gridCol w:w="675"/>
        <w:gridCol w:w="2552"/>
      </w:tblGrid>
      <w:tr w:rsidR="000E3731" w:rsidRPr="000E3731" w:rsidTr="00AB650A">
        <w:trPr>
          <w:trHeight w:val="20"/>
          <w:jc w:val="center"/>
        </w:trPr>
        <w:tc>
          <w:tcPr>
            <w:tcW w:w="3369" w:type="dxa"/>
            <w:gridSpan w:val="2"/>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Основные виды </w:t>
            </w:r>
            <w:proofErr w:type="gramStart"/>
            <w:r w:rsidRPr="000E3731">
              <w:rPr>
                <w:rFonts w:ascii="Times New Roman" w:eastAsia="Times New Roman" w:hAnsi="Times New Roman" w:cs="Times New Roman"/>
                <w:b/>
                <w:color w:val="auto"/>
                <w:sz w:val="20"/>
                <w:szCs w:val="20"/>
              </w:rPr>
              <w:t>разрешенного</w:t>
            </w:r>
            <w:proofErr w:type="gramEnd"/>
          </w:p>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 xml:space="preserve"> использования</w:t>
            </w:r>
          </w:p>
        </w:tc>
        <w:tc>
          <w:tcPr>
            <w:tcW w:w="3435" w:type="dxa"/>
            <w:gridSpan w:val="2"/>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 xml:space="preserve">Условно разрешенные виды </w:t>
            </w:r>
          </w:p>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использования</w:t>
            </w:r>
          </w:p>
        </w:tc>
        <w:tc>
          <w:tcPr>
            <w:tcW w:w="3227" w:type="dxa"/>
            <w:gridSpan w:val="2"/>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 xml:space="preserve">Вспомогательные виды </w:t>
            </w:r>
          </w:p>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разрешенного использования</w:t>
            </w:r>
          </w:p>
        </w:tc>
      </w:tr>
      <w:tr w:rsidR="000E3731" w:rsidRPr="000E3731" w:rsidTr="00AB650A">
        <w:trPr>
          <w:trHeight w:val="20"/>
          <w:jc w:val="center"/>
        </w:trPr>
        <w:tc>
          <w:tcPr>
            <w:tcW w:w="675" w:type="dxa"/>
            <w:tcBorders>
              <w:bottom w:val="single" w:sz="4" w:space="0" w:color="auto"/>
            </w:tcBorders>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Код</w:t>
            </w:r>
          </w:p>
        </w:tc>
        <w:tc>
          <w:tcPr>
            <w:tcW w:w="2694" w:type="dxa"/>
            <w:tcBorders>
              <w:bottom w:val="single" w:sz="4" w:space="0" w:color="auto"/>
            </w:tcBorders>
            <w:shd w:val="pct10"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Наименование</w:t>
            </w:r>
          </w:p>
        </w:tc>
        <w:tc>
          <w:tcPr>
            <w:tcW w:w="708"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Код</w:t>
            </w:r>
          </w:p>
        </w:tc>
        <w:tc>
          <w:tcPr>
            <w:tcW w:w="2727"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Наименование</w:t>
            </w:r>
          </w:p>
        </w:tc>
        <w:tc>
          <w:tcPr>
            <w:tcW w:w="675"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Код</w:t>
            </w:r>
          </w:p>
        </w:tc>
        <w:tc>
          <w:tcPr>
            <w:tcW w:w="2552" w:type="dxa"/>
            <w:tcBorders>
              <w:bottom w:val="single" w:sz="4" w:space="0" w:color="auto"/>
            </w:tcBorders>
            <w:shd w:val="pct10" w:color="auto" w:fill="auto"/>
          </w:tcPr>
          <w:p w:rsidR="000E3731" w:rsidRPr="000E3731" w:rsidRDefault="000E3731" w:rsidP="000E3731">
            <w:pPr>
              <w:keepNext/>
              <w:autoSpaceDE w:val="0"/>
              <w:jc w:val="center"/>
              <w:rPr>
                <w:rFonts w:ascii="Times New Roman" w:eastAsia="Times New Roman" w:hAnsi="Times New Roman" w:cs="Times New Roman"/>
                <w:b/>
                <w:sz w:val="20"/>
                <w:szCs w:val="20"/>
              </w:rPr>
            </w:pPr>
            <w:r w:rsidRPr="000E3731">
              <w:rPr>
                <w:rFonts w:ascii="Times New Roman" w:eastAsia="Times New Roman" w:hAnsi="Times New Roman" w:cs="Times New Roman"/>
                <w:b/>
                <w:sz w:val="20"/>
                <w:szCs w:val="20"/>
              </w:rPr>
              <w:t>Наименование</w:t>
            </w:r>
          </w:p>
        </w:tc>
      </w:tr>
      <w:tr w:rsidR="000E3731" w:rsidRPr="000E3731" w:rsidTr="00AB650A">
        <w:trPr>
          <w:trHeight w:val="20"/>
          <w:jc w:val="center"/>
        </w:trPr>
        <w:tc>
          <w:tcPr>
            <w:tcW w:w="10031" w:type="dxa"/>
            <w:gridSpan w:val="6"/>
            <w:shd w:val="pct5"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СП</w:t>
            </w:r>
            <w:proofErr w:type="gramStart"/>
            <w:r w:rsidRPr="000E3731">
              <w:rPr>
                <w:rFonts w:ascii="Times New Roman" w:eastAsia="Times New Roman" w:hAnsi="Times New Roman" w:cs="Times New Roman"/>
                <w:b/>
                <w:color w:val="auto"/>
                <w:sz w:val="20"/>
                <w:szCs w:val="20"/>
              </w:rPr>
              <w:t>1</w:t>
            </w:r>
            <w:proofErr w:type="gramEnd"/>
            <w:r w:rsidRPr="000E3731">
              <w:rPr>
                <w:rFonts w:ascii="Times New Roman" w:eastAsia="Times New Roman" w:hAnsi="Times New Roman" w:cs="Times New Roman"/>
                <w:b/>
                <w:color w:val="auto"/>
                <w:sz w:val="20"/>
                <w:szCs w:val="20"/>
              </w:rPr>
              <w:t xml:space="preserve"> - зона кладбищ</w:t>
            </w:r>
          </w:p>
        </w:tc>
      </w:tr>
      <w:tr w:rsidR="000E3731" w:rsidRPr="000E3731" w:rsidTr="00AB650A">
        <w:trPr>
          <w:trHeight w:val="20"/>
          <w:jc w:val="center"/>
        </w:trPr>
        <w:tc>
          <w:tcPr>
            <w:tcW w:w="675" w:type="dxa"/>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3.7</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Религиозное использование</w:t>
            </w:r>
          </w:p>
        </w:tc>
        <w:tc>
          <w:tcPr>
            <w:tcW w:w="3435"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c>
          <w:tcPr>
            <w:tcW w:w="3227" w:type="dxa"/>
            <w:gridSpan w:val="2"/>
            <w:vMerge w:val="restart"/>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r>
      <w:tr w:rsidR="000E3731" w:rsidRPr="000E3731" w:rsidTr="00AB650A">
        <w:trPr>
          <w:trHeight w:val="20"/>
          <w:jc w:val="center"/>
        </w:trPr>
        <w:tc>
          <w:tcPr>
            <w:tcW w:w="675" w:type="dxa"/>
            <w:tcBorders>
              <w:bottom w:val="single" w:sz="4" w:space="0" w:color="auto"/>
            </w:tcBorders>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12.1</w:t>
            </w:r>
          </w:p>
        </w:tc>
        <w:tc>
          <w:tcPr>
            <w:tcW w:w="2694" w:type="dxa"/>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Ритуальная деятельность</w:t>
            </w:r>
          </w:p>
        </w:tc>
        <w:tc>
          <w:tcPr>
            <w:tcW w:w="3435" w:type="dxa"/>
            <w:gridSpan w:val="2"/>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c>
          <w:tcPr>
            <w:tcW w:w="3227" w:type="dxa"/>
            <w:gridSpan w:val="2"/>
            <w:vMerge/>
            <w:tcBorders>
              <w:bottom w:val="single" w:sz="4" w:space="0" w:color="auto"/>
            </w:tcBorders>
          </w:tcPr>
          <w:p w:rsidR="000E3731" w:rsidRPr="000E3731" w:rsidRDefault="000E3731" w:rsidP="000E3731">
            <w:pPr>
              <w:rPr>
                <w:rFonts w:ascii="Times New Roman" w:eastAsia="Times New Roman" w:hAnsi="Times New Roman" w:cs="Times New Roman"/>
                <w:color w:val="auto"/>
                <w:sz w:val="20"/>
                <w:szCs w:val="20"/>
              </w:rPr>
            </w:pPr>
          </w:p>
        </w:tc>
      </w:tr>
      <w:tr w:rsidR="000E3731" w:rsidRPr="000E3731" w:rsidTr="00AB650A">
        <w:trPr>
          <w:trHeight w:val="20"/>
          <w:jc w:val="center"/>
        </w:trPr>
        <w:tc>
          <w:tcPr>
            <w:tcW w:w="10031" w:type="dxa"/>
            <w:gridSpan w:val="6"/>
            <w:shd w:val="pct5" w:color="auto" w:fill="auto"/>
          </w:tcPr>
          <w:p w:rsidR="000E3731" w:rsidRPr="000E3731" w:rsidRDefault="000E3731" w:rsidP="000E3731">
            <w:pPr>
              <w:jc w:val="center"/>
              <w:rPr>
                <w:rFonts w:ascii="Times New Roman" w:eastAsia="Times New Roman" w:hAnsi="Times New Roman" w:cs="Times New Roman"/>
                <w:b/>
                <w:color w:val="auto"/>
                <w:sz w:val="20"/>
                <w:szCs w:val="20"/>
              </w:rPr>
            </w:pPr>
            <w:r w:rsidRPr="000E3731">
              <w:rPr>
                <w:rFonts w:ascii="Times New Roman" w:eastAsia="Times New Roman" w:hAnsi="Times New Roman" w:cs="Times New Roman"/>
                <w:b/>
                <w:color w:val="auto"/>
                <w:sz w:val="20"/>
                <w:szCs w:val="20"/>
              </w:rPr>
              <w:t>СП</w:t>
            </w:r>
            <w:proofErr w:type="gramStart"/>
            <w:r w:rsidRPr="000E3731">
              <w:rPr>
                <w:rFonts w:ascii="Times New Roman" w:eastAsia="Times New Roman" w:hAnsi="Times New Roman" w:cs="Times New Roman"/>
                <w:b/>
                <w:color w:val="auto"/>
                <w:sz w:val="20"/>
                <w:szCs w:val="20"/>
              </w:rPr>
              <w:t>2</w:t>
            </w:r>
            <w:proofErr w:type="gramEnd"/>
            <w:r w:rsidRPr="000E3731">
              <w:rPr>
                <w:rFonts w:ascii="Times New Roman" w:eastAsia="Times New Roman" w:hAnsi="Times New Roman" w:cs="Times New Roman"/>
                <w:b/>
                <w:color w:val="auto"/>
                <w:sz w:val="20"/>
                <w:szCs w:val="20"/>
              </w:rPr>
              <w:t xml:space="preserve"> – зона складирования и захоронения отходов</w:t>
            </w:r>
          </w:p>
        </w:tc>
      </w:tr>
      <w:tr w:rsidR="000E3731" w:rsidRPr="000E3731" w:rsidTr="00AB650A">
        <w:trPr>
          <w:trHeight w:val="20"/>
          <w:jc w:val="center"/>
        </w:trPr>
        <w:tc>
          <w:tcPr>
            <w:tcW w:w="675" w:type="dxa"/>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12.2</w:t>
            </w:r>
          </w:p>
        </w:tc>
        <w:tc>
          <w:tcPr>
            <w:tcW w:w="2694" w:type="dxa"/>
          </w:tcPr>
          <w:p w:rsidR="000E3731" w:rsidRPr="000E3731" w:rsidRDefault="000E3731" w:rsidP="000E3731">
            <w:pP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Специальная деятельность</w:t>
            </w:r>
          </w:p>
        </w:tc>
        <w:tc>
          <w:tcPr>
            <w:tcW w:w="3435" w:type="dxa"/>
            <w:gridSpan w:val="2"/>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c>
          <w:tcPr>
            <w:tcW w:w="3227" w:type="dxa"/>
            <w:gridSpan w:val="2"/>
            <w:vAlign w:val="center"/>
          </w:tcPr>
          <w:p w:rsidR="000E3731" w:rsidRPr="000E3731" w:rsidRDefault="000E3731" w:rsidP="000E3731">
            <w:pPr>
              <w:jc w:val="center"/>
              <w:rPr>
                <w:rFonts w:ascii="Times New Roman" w:eastAsia="Times New Roman" w:hAnsi="Times New Roman" w:cs="Times New Roman"/>
                <w:color w:val="auto"/>
                <w:sz w:val="20"/>
                <w:szCs w:val="20"/>
              </w:rPr>
            </w:pPr>
            <w:r w:rsidRPr="000E3731">
              <w:rPr>
                <w:rFonts w:ascii="Times New Roman" w:eastAsia="Times New Roman" w:hAnsi="Times New Roman" w:cs="Times New Roman"/>
                <w:color w:val="auto"/>
                <w:sz w:val="20"/>
                <w:szCs w:val="20"/>
              </w:rPr>
              <w:t xml:space="preserve">Не </w:t>
            </w:r>
            <w:proofErr w:type="gramStart"/>
            <w:r w:rsidRPr="000E3731">
              <w:rPr>
                <w:rFonts w:ascii="Times New Roman" w:eastAsia="Times New Roman" w:hAnsi="Times New Roman" w:cs="Times New Roman"/>
                <w:color w:val="auto"/>
                <w:sz w:val="20"/>
                <w:szCs w:val="20"/>
              </w:rPr>
              <w:t>установлены</w:t>
            </w:r>
            <w:proofErr w:type="gramEnd"/>
          </w:p>
        </w:tc>
      </w:tr>
    </w:tbl>
    <w:p w:rsidR="000E3731" w:rsidRPr="000E3731" w:rsidRDefault="000E3731" w:rsidP="000E3731">
      <w:pPr>
        <w:spacing w:line="276" w:lineRule="auto"/>
        <w:ind w:firstLine="709"/>
        <w:rPr>
          <w:rFonts w:ascii="Times New Roman" w:eastAsia="Times New Roman" w:hAnsi="Times New Roman" w:cs="Times New Roman"/>
          <w:b/>
          <w:color w:val="auto"/>
          <w:lang w:eastAsia="zh-CN"/>
        </w:rPr>
      </w:pPr>
    </w:p>
    <w:p w:rsidR="000E3731" w:rsidRPr="000E3731" w:rsidRDefault="000E3731" w:rsidP="000E3731">
      <w:pPr>
        <w:spacing w:line="276" w:lineRule="auto"/>
        <w:ind w:right="-143" w:firstLine="709"/>
        <w:rPr>
          <w:rFonts w:ascii="Times New Roman" w:eastAsia="Times New Roman" w:hAnsi="Times New Roman" w:cs="Times New Roman"/>
          <w:b/>
          <w:color w:val="auto"/>
          <w:lang w:eastAsia="zh-CN"/>
        </w:rPr>
      </w:pPr>
      <w:r w:rsidRPr="000E3731">
        <w:rPr>
          <w:rFonts w:ascii="Times New Roman" w:eastAsia="Times New Roman" w:hAnsi="Times New Roman" w:cs="Times New Roman"/>
          <w:color w:val="auto"/>
          <w:lang w:eastAsia="zh-CN"/>
        </w:rPr>
        <w:t>4.</w:t>
      </w:r>
      <w:r w:rsidRPr="000E3731">
        <w:rPr>
          <w:rFonts w:ascii="Times New Roman" w:eastAsia="Times New Roman" w:hAnsi="Times New Roman" w:cs="Times New Roman"/>
          <w:b/>
          <w:color w:val="auto"/>
          <w:lang w:eastAsia="zh-CN"/>
        </w:rPr>
        <w:t xml:space="preserve"> </w:t>
      </w:r>
      <w:r w:rsidRPr="000E3731">
        <w:rPr>
          <w:rFonts w:ascii="Times New Roman" w:eastAsia="Times New Roman" w:hAnsi="Times New Roman" w:cs="Times New Roman"/>
          <w:color w:val="auto"/>
          <w:lang w:eastAsia="zh-CN"/>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E3731" w:rsidRPr="000E3731" w:rsidRDefault="000E3731" w:rsidP="000E3731">
      <w:pPr>
        <w:spacing w:line="276" w:lineRule="auto"/>
        <w:jc w:val="right"/>
        <w:rPr>
          <w:rFonts w:ascii="Times New Roman" w:eastAsia="Times New Roman" w:hAnsi="Times New Roman" w:cs="Times New Roman"/>
          <w:color w:val="auto"/>
          <w:lang w:eastAsia="zh-CN"/>
        </w:rPr>
      </w:pPr>
      <w:r w:rsidRPr="000E3731">
        <w:rPr>
          <w:rFonts w:ascii="Times New Roman" w:eastAsia="Times New Roman" w:hAnsi="Times New Roman" w:cs="Times New Roman"/>
          <w:color w:val="auto"/>
          <w:lang w:eastAsia="zh-CN"/>
        </w:rPr>
        <w:t>Таблица 12</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411"/>
        <w:gridCol w:w="1275"/>
        <w:gridCol w:w="1271"/>
        <w:gridCol w:w="1559"/>
        <w:gridCol w:w="1701"/>
        <w:gridCol w:w="1706"/>
      </w:tblGrid>
      <w:tr w:rsidR="000E3731" w:rsidRPr="000E3731" w:rsidTr="00AB650A">
        <w:trPr>
          <w:trHeight w:val="20"/>
          <w:jc w:val="center"/>
        </w:trPr>
        <w:tc>
          <w:tcPr>
            <w:tcW w:w="2411" w:type="dxa"/>
            <w:vMerge w:val="restart"/>
            <w:shd w:val="pct10" w:color="auto" w:fill="auto"/>
          </w:tcPr>
          <w:p w:rsidR="000E3731" w:rsidRPr="000E3731" w:rsidRDefault="000E3731" w:rsidP="000E3731">
            <w:pPr>
              <w:jc w:val="center"/>
              <w:rPr>
                <w:rFonts w:ascii="Times New Roman" w:eastAsia="Times New Roman" w:hAnsi="Times New Roman" w:cs="Times New Roman"/>
                <w:b/>
                <w:color w:val="auto"/>
                <w:sz w:val="20"/>
              </w:rPr>
            </w:pPr>
            <w:r w:rsidRPr="000E3731">
              <w:rPr>
                <w:rFonts w:ascii="Times New Roman" w:eastAsia="Times New Roman" w:hAnsi="Times New Roman" w:cs="Times New Roman"/>
                <w:b/>
                <w:color w:val="auto"/>
                <w:sz w:val="20"/>
              </w:rPr>
              <w:t xml:space="preserve">Вид </w:t>
            </w:r>
            <w:proofErr w:type="gramStart"/>
            <w:r w:rsidRPr="000E3731">
              <w:rPr>
                <w:rFonts w:ascii="Times New Roman" w:eastAsia="Times New Roman" w:hAnsi="Times New Roman" w:cs="Times New Roman"/>
                <w:b/>
                <w:color w:val="auto"/>
                <w:sz w:val="20"/>
              </w:rPr>
              <w:t>разрешенного</w:t>
            </w:r>
            <w:proofErr w:type="gramEnd"/>
          </w:p>
          <w:p w:rsidR="000E3731" w:rsidRPr="000E3731" w:rsidRDefault="000E3731" w:rsidP="000E3731">
            <w:pPr>
              <w:jc w:val="center"/>
              <w:rPr>
                <w:rFonts w:ascii="Times New Roman" w:eastAsia="Times New Roman" w:hAnsi="Times New Roman" w:cs="Times New Roman"/>
                <w:b/>
                <w:color w:val="auto"/>
                <w:sz w:val="20"/>
              </w:rPr>
            </w:pPr>
            <w:r w:rsidRPr="000E3731">
              <w:rPr>
                <w:rFonts w:ascii="Times New Roman" w:eastAsia="Times New Roman" w:hAnsi="Times New Roman" w:cs="Times New Roman"/>
                <w:b/>
                <w:color w:val="auto"/>
                <w:sz w:val="20"/>
              </w:rPr>
              <w:t>использования ЗУ</w:t>
            </w:r>
          </w:p>
        </w:tc>
        <w:tc>
          <w:tcPr>
            <w:tcW w:w="2546" w:type="dxa"/>
            <w:gridSpan w:val="2"/>
            <w:tcBorders>
              <w:bottom w:val="single" w:sz="4" w:space="0" w:color="auto"/>
            </w:tcBorders>
            <w:shd w:val="pct10" w:color="auto" w:fill="auto"/>
          </w:tcPr>
          <w:p w:rsidR="000E3731" w:rsidRPr="000E3731" w:rsidRDefault="000E3731" w:rsidP="000E3731">
            <w:pPr>
              <w:jc w:val="center"/>
              <w:rPr>
                <w:rFonts w:ascii="Times New Roman" w:eastAsia="Times New Roman" w:hAnsi="Times New Roman" w:cs="Times New Roman"/>
                <w:b/>
                <w:color w:val="auto"/>
                <w:sz w:val="20"/>
              </w:rPr>
            </w:pPr>
            <w:r w:rsidRPr="000E3731">
              <w:rPr>
                <w:rFonts w:ascii="Times New Roman" w:eastAsia="Times New Roman" w:hAnsi="Times New Roman" w:cs="Times New Roman"/>
                <w:b/>
                <w:color w:val="auto"/>
                <w:sz w:val="20"/>
              </w:rPr>
              <w:t>Предельные размеры ЗУ</w:t>
            </w:r>
          </w:p>
        </w:tc>
        <w:tc>
          <w:tcPr>
            <w:tcW w:w="1559" w:type="dxa"/>
            <w:vMerge w:val="restart"/>
            <w:shd w:val="pct10" w:color="auto" w:fill="auto"/>
          </w:tcPr>
          <w:p w:rsidR="000E3731" w:rsidRPr="000E3731" w:rsidRDefault="000E3731" w:rsidP="000E3731">
            <w:pPr>
              <w:jc w:val="center"/>
              <w:rPr>
                <w:rFonts w:ascii="Times New Roman" w:eastAsia="Times New Roman" w:hAnsi="Times New Roman" w:cs="Times New Roman"/>
                <w:b/>
                <w:color w:val="auto"/>
                <w:sz w:val="20"/>
              </w:rPr>
            </w:pPr>
            <w:r w:rsidRPr="000E3731">
              <w:rPr>
                <w:rFonts w:ascii="Times New Roman" w:eastAsia="Times New Roman" w:hAnsi="Times New Roman" w:cs="Times New Roman"/>
                <w:b/>
                <w:color w:val="auto"/>
                <w:sz w:val="20"/>
              </w:rPr>
              <w:t>Предельное</w:t>
            </w:r>
          </w:p>
          <w:p w:rsidR="000E3731" w:rsidRPr="000E3731" w:rsidRDefault="000E3731" w:rsidP="000E3731">
            <w:pPr>
              <w:jc w:val="center"/>
              <w:rPr>
                <w:rFonts w:ascii="Times New Roman" w:eastAsia="Times New Roman" w:hAnsi="Times New Roman" w:cs="Times New Roman"/>
                <w:b/>
                <w:color w:val="auto"/>
                <w:sz w:val="20"/>
              </w:rPr>
            </w:pPr>
            <w:r w:rsidRPr="000E3731">
              <w:rPr>
                <w:rFonts w:ascii="Times New Roman" w:eastAsia="Times New Roman" w:hAnsi="Times New Roman" w:cs="Times New Roman"/>
                <w:b/>
                <w:color w:val="auto"/>
                <w:sz w:val="20"/>
              </w:rPr>
              <w:t>количество надземных этажей</w:t>
            </w:r>
          </w:p>
        </w:tc>
        <w:tc>
          <w:tcPr>
            <w:tcW w:w="1701" w:type="dxa"/>
            <w:vMerge w:val="restart"/>
            <w:shd w:val="pct10" w:color="auto" w:fill="auto"/>
          </w:tcPr>
          <w:p w:rsidR="000E3731" w:rsidRPr="000E3731" w:rsidRDefault="000E3731" w:rsidP="000E3731">
            <w:pPr>
              <w:jc w:val="center"/>
              <w:rPr>
                <w:rFonts w:ascii="Times New Roman" w:eastAsia="Times New Roman" w:hAnsi="Times New Roman" w:cs="Times New Roman"/>
                <w:b/>
                <w:color w:val="auto"/>
                <w:sz w:val="20"/>
              </w:rPr>
            </w:pPr>
            <w:r w:rsidRPr="000E3731">
              <w:rPr>
                <w:rFonts w:ascii="Times New Roman" w:eastAsia="Times New Roman" w:hAnsi="Times New Roman" w:cs="Times New Roman"/>
                <w:b/>
                <w:color w:val="auto"/>
                <w:sz w:val="20"/>
              </w:rPr>
              <w:t xml:space="preserve">Минимальные отступы </w:t>
            </w:r>
            <w:proofErr w:type="gramStart"/>
            <w:r w:rsidRPr="000E3731">
              <w:rPr>
                <w:rFonts w:ascii="Times New Roman" w:eastAsia="Times New Roman" w:hAnsi="Times New Roman" w:cs="Times New Roman"/>
                <w:b/>
                <w:color w:val="auto"/>
                <w:sz w:val="20"/>
              </w:rPr>
              <w:t>от</w:t>
            </w:r>
            <w:proofErr w:type="gramEnd"/>
          </w:p>
          <w:p w:rsidR="000E3731" w:rsidRPr="000E3731" w:rsidRDefault="000E3731" w:rsidP="000E3731">
            <w:pPr>
              <w:jc w:val="center"/>
              <w:rPr>
                <w:rFonts w:ascii="Times New Roman" w:eastAsia="Times New Roman" w:hAnsi="Times New Roman" w:cs="Times New Roman"/>
                <w:b/>
                <w:color w:val="auto"/>
                <w:sz w:val="20"/>
              </w:rPr>
            </w:pPr>
            <w:r w:rsidRPr="000E3731">
              <w:rPr>
                <w:rFonts w:ascii="Times New Roman" w:eastAsia="Times New Roman" w:hAnsi="Times New Roman" w:cs="Times New Roman"/>
                <w:b/>
                <w:color w:val="auto"/>
                <w:sz w:val="20"/>
              </w:rPr>
              <w:t>границ ЗУ</w:t>
            </w:r>
          </w:p>
        </w:tc>
        <w:tc>
          <w:tcPr>
            <w:tcW w:w="1706" w:type="dxa"/>
            <w:vMerge w:val="restart"/>
            <w:shd w:val="pct10" w:color="auto" w:fill="auto"/>
          </w:tcPr>
          <w:p w:rsidR="000E3731" w:rsidRPr="000E3731" w:rsidRDefault="000E3731" w:rsidP="000E3731">
            <w:pPr>
              <w:jc w:val="center"/>
              <w:rPr>
                <w:rFonts w:ascii="Times New Roman" w:eastAsia="Times New Roman" w:hAnsi="Times New Roman" w:cs="Times New Roman"/>
                <w:b/>
                <w:color w:val="auto"/>
                <w:sz w:val="20"/>
              </w:rPr>
            </w:pPr>
            <w:r w:rsidRPr="000E3731">
              <w:rPr>
                <w:rFonts w:ascii="Times New Roman" w:eastAsia="Times New Roman" w:hAnsi="Times New Roman" w:cs="Times New Roman"/>
                <w:b/>
                <w:color w:val="auto"/>
                <w:sz w:val="20"/>
              </w:rPr>
              <w:t>Максимальный процент</w:t>
            </w:r>
          </w:p>
          <w:p w:rsidR="000E3731" w:rsidRPr="000E3731" w:rsidRDefault="000E3731" w:rsidP="000E3731">
            <w:pPr>
              <w:jc w:val="center"/>
              <w:rPr>
                <w:rFonts w:ascii="Times New Roman" w:eastAsia="Times New Roman" w:hAnsi="Times New Roman" w:cs="Times New Roman"/>
                <w:b/>
                <w:color w:val="auto"/>
                <w:sz w:val="20"/>
              </w:rPr>
            </w:pPr>
            <w:r w:rsidRPr="000E3731">
              <w:rPr>
                <w:rFonts w:ascii="Times New Roman" w:eastAsia="Times New Roman" w:hAnsi="Times New Roman" w:cs="Times New Roman"/>
                <w:b/>
                <w:color w:val="auto"/>
                <w:sz w:val="20"/>
              </w:rPr>
              <w:t>застройки в границах ЗУ</w:t>
            </w:r>
          </w:p>
        </w:tc>
      </w:tr>
      <w:tr w:rsidR="000E3731" w:rsidRPr="000E3731" w:rsidTr="00AB650A">
        <w:trPr>
          <w:trHeight w:val="20"/>
          <w:jc w:val="center"/>
        </w:trPr>
        <w:tc>
          <w:tcPr>
            <w:tcW w:w="2411" w:type="dxa"/>
            <w:vMerge/>
          </w:tcPr>
          <w:p w:rsidR="000E3731" w:rsidRPr="000E3731" w:rsidRDefault="000E3731" w:rsidP="000E3731">
            <w:pPr>
              <w:rPr>
                <w:rFonts w:ascii="Times New Roman" w:eastAsia="Times New Roman" w:hAnsi="Times New Roman" w:cs="Times New Roman"/>
                <w:color w:val="auto"/>
                <w:sz w:val="20"/>
              </w:rPr>
            </w:pPr>
          </w:p>
        </w:tc>
        <w:tc>
          <w:tcPr>
            <w:tcW w:w="2546" w:type="dxa"/>
            <w:gridSpan w:val="2"/>
            <w:shd w:val="pct10" w:color="auto" w:fill="auto"/>
          </w:tcPr>
          <w:p w:rsidR="000E3731" w:rsidRPr="000E3731" w:rsidRDefault="000E3731" w:rsidP="000E3731">
            <w:pPr>
              <w:jc w:val="center"/>
              <w:rPr>
                <w:rFonts w:ascii="Times New Roman" w:eastAsia="Times New Roman" w:hAnsi="Times New Roman" w:cs="Times New Roman"/>
                <w:b/>
                <w:color w:val="auto"/>
                <w:sz w:val="20"/>
              </w:rPr>
            </w:pPr>
            <w:r w:rsidRPr="000E3731">
              <w:rPr>
                <w:rFonts w:ascii="Times New Roman" w:eastAsia="Times New Roman" w:hAnsi="Times New Roman" w:cs="Times New Roman"/>
                <w:b/>
                <w:color w:val="auto"/>
                <w:sz w:val="20"/>
              </w:rPr>
              <w:t xml:space="preserve">площадь, </w:t>
            </w:r>
            <w:proofErr w:type="gramStart"/>
            <w:r w:rsidRPr="000E3731">
              <w:rPr>
                <w:rFonts w:ascii="Times New Roman" w:eastAsia="Times New Roman" w:hAnsi="Times New Roman" w:cs="Times New Roman"/>
                <w:b/>
                <w:color w:val="auto"/>
                <w:sz w:val="20"/>
              </w:rPr>
              <w:t>га</w:t>
            </w:r>
            <w:proofErr w:type="gramEnd"/>
          </w:p>
        </w:tc>
        <w:tc>
          <w:tcPr>
            <w:tcW w:w="1559" w:type="dxa"/>
            <w:vMerge/>
          </w:tcPr>
          <w:p w:rsidR="000E3731" w:rsidRPr="000E3731" w:rsidRDefault="000E3731" w:rsidP="000E3731">
            <w:pPr>
              <w:rPr>
                <w:rFonts w:ascii="Times New Roman" w:eastAsia="Times New Roman" w:hAnsi="Times New Roman" w:cs="Times New Roman"/>
                <w:color w:val="auto"/>
                <w:sz w:val="20"/>
              </w:rPr>
            </w:pPr>
          </w:p>
        </w:tc>
        <w:tc>
          <w:tcPr>
            <w:tcW w:w="1701" w:type="dxa"/>
            <w:vMerge/>
          </w:tcPr>
          <w:p w:rsidR="000E3731" w:rsidRPr="000E3731" w:rsidRDefault="000E3731" w:rsidP="000E3731">
            <w:pPr>
              <w:rPr>
                <w:rFonts w:ascii="Times New Roman" w:eastAsia="Times New Roman" w:hAnsi="Times New Roman" w:cs="Times New Roman"/>
                <w:color w:val="auto"/>
                <w:sz w:val="20"/>
              </w:rPr>
            </w:pPr>
          </w:p>
        </w:tc>
        <w:tc>
          <w:tcPr>
            <w:tcW w:w="1706" w:type="dxa"/>
            <w:vMerge/>
          </w:tcPr>
          <w:p w:rsidR="000E3731" w:rsidRPr="000E3731" w:rsidRDefault="000E3731" w:rsidP="000E3731">
            <w:pPr>
              <w:rPr>
                <w:rFonts w:ascii="Times New Roman" w:eastAsia="Times New Roman" w:hAnsi="Times New Roman" w:cs="Times New Roman"/>
                <w:color w:val="auto"/>
                <w:sz w:val="20"/>
              </w:rPr>
            </w:pPr>
          </w:p>
        </w:tc>
      </w:tr>
      <w:tr w:rsidR="000E3731" w:rsidRPr="000E3731" w:rsidTr="00AB650A">
        <w:trPr>
          <w:trHeight w:val="20"/>
          <w:jc w:val="center"/>
        </w:trPr>
        <w:tc>
          <w:tcPr>
            <w:tcW w:w="2411" w:type="dxa"/>
            <w:vMerge/>
          </w:tcPr>
          <w:p w:rsidR="000E3731" w:rsidRPr="000E3731" w:rsidRDefault="000E3731" w:rsidP="000E3731">
            <w:pPr>
              <w:rPr>
                <w:rFonts w:ascii="Times New Roman" w:eastAsia="Times New Roman" w:hAnsi="Times New Roman" w:cs="Times New Roman"/>
                <w:color w:val="auto"/>
                <w:sz w:val="20"/>
              </w:rPr>
            </w:pPr>
          </w:p>
        </w:tc>
        <w:tc>
          <w:tcPr>
            <w:tcW w:w="1275" w:type="dxa"/>
            <w:shd w:val="pct10" w:color="auto" w:fill="auto"/>
          </w:tcPr>
          <w:p w:rsidR="000E3731" w:rsidRPr="000E3731" w:rsidRDefault="000E3731" w:rsidP="000E3731">
            <w:pPr>
              <w:jc w:val="center"/>
              <w:rPr>
                <w:rFonts w:ascii="Times New Roman" w:eastAsia="Times New Roman" w:hAnsi="Times New Roman" w:cs="Times New Roman"/>
                <w:b/>
                <w:color w:val="auto"/>
                <w:sz w:val="20"/>
              </w:rPr>
            </w:pPr>
            <w:proofErr w:type="spellStart"/>
            <w:r w:rsidRPr="000E3731">
              <w:rPr>
                <w:rFonts w:ascii="Times New Roman" w:eastAsia="Times New Roman" w:hAnsi="Times New Roman" w:cs="Times New Roman"/>
                <w:b/>
                <w:color w:val="auto"/>
                <w:sz w:val="20"/>
              </w:rPr>
              <w:t>min</w:t>
            </w:r>
            <w:proofErr w:type="spellEnd"/>
          </w:p>
        </w:tc>
        <w:tc>
          <w:tcPr>
            <w:tcW w:w="1271" w:type="dxa"/>
            <w:shd w:val="pct10" w:color="auto" w:fill="auto"/>
          </w:tcPr>
          <w:p w:rsidR="000E3731" w:rsidRPr="000E3731" w:rsidRDefault="000E3731" w:rsidP="000E3731">
            <w:pPr>
              <w:jc w:val="center"/>
              <w:rPr>
                <w:rFonts w:ascii="Times New Roman" w:eastAsia="Times New Roman" w:hAnsi="Times New Roman" w:cs="Times New Roman"/>
                <w:b/>
                <w:color w:val="auto"/>
                <w:sz w:val="20"/>
              </w:rPr>
            </w:pPr>
            <w:proofErr w:type="spellStart"/>
            <w:r w:rsidRPr="000E3731">
              <w:rPr>
                <w:rFonts w:ascii="Times New Roman" w:eastAsia="Times New Roman" w:hAnsi="Times New Roman" w:cs="Times New Roman"/>
                <w:b/>
                <w:color w:val="auto"/>
                <w:sz w:val="20"/>
              </w:rPr>
              <w:t>max</w:t>
            </w:r>
            <w:proofErr w:type="spellEnd"/>
          </w:p>
        </w:tc>
        <w:tc>
          <w:tcPr>
            <w:tcW w:w="1559" w:type="dxa"/>
            <w:vMerge/>
          </w:tcPr>
          <w:p w:rsidR="000E3731" w:rsidRPr="000E3731" w:rsidRDefault="000E3731" w:rsidP="000E3731">
            <w:pPr>
              <w:rPr>
                <w:rFonts w:ascii="Times New Roman" w:eastAsia="Times New Roman" w:hAnsi="Times New Roman" w:cs="Times New Roman"/>
                <w:color w:val="auto"/>
                <w:sz w:val="20"/>
              </w:rPr>
            </w:pPr>
          </w:p>
        </w:tc>
        <w:tc>
          <w:tcPr>
            <w:tcW w:w="1701" w:type="dxa"/>
            <w:vMerge/>
          </w:tcPr>
          <w:p w:rsidR="000E3731" w:rsidRPr="000E3731" w:rsidRDefault="000E3731" w:rsidP="000E3731">
            <w:pPr>
              <w:rPr>
                <w:rFonts w:ascii="Times New Roman" w:eastAsia="Times New Roman" w:hAnsi="Times New Roman" w:cs="Times New Roman"/>
                <w:color w:val="auto"/>
                <w:sz w:val="20"/>
              </w:rPr>
            </w:pPr>
          </w:p>
        </w:tc>
        <w:tc>
          <w:tcPr>
            <w:tcW w:w="1706" w:type="dxa"/>
            <w:vMerge/>
          </w:tcPr>
          <w:p w:rsidR="000E3731" w:rsidRPr="000E3731" w:rsidRDefault="000E3731" w:rsidP="000E3731">
            <w:pPr>
              <w:rPr>
                <w:rFonts w:ascii="Times New Roman" w:eastAsia="Times New Roman" w:hAnsi="Times New Roman" w:cs="Times New Roman"/>
                <w:color w:val="auto"/>
                <w:sz w:val="20"/>
              </w:rPr>
            </w:pPr>
          </w:p>
        </w:tc>
      </w:tr>
      <w:tr w:rsidR="000E3731" w:rsidRPr="000E3731" w:rsidTr="00AB650A">
        <w:trPr>
          <w:trHeight w:val="20"/>
          <w:jc w:val="center"/>
        </w:trPr>
        <w:tc>
          <w:tcPr>
            <w:tcW w:w="2411" w:type="dxa"/>
          </w:tcPr>
          <w:p w:rsidR="000E3731" w:rsidRPr="000E3731" w:rsidRDefault="000E3731" w:rsidP="000E3731">
            <w:pP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Религиозное использование</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0,006</w:t>
            </w:r>
          </w:p>
        </w:tc>
        <w:tc>
          <w:tcPr>
            <w:tcW w:w="1271"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7,0</w:t>
            </w:r>
          </w:p>
        </w:tc>
        <w:tc>
          <w:tcPr>
            <w:tcW w:w="1559"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Параметры не установлены</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Параметры не установлены</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Параметры не установлены</w:t>
            </w:r>
          </w:p>
        </w:tc>
      </w:tr>
      <w:tr w:rsidR="000E3731" w:rsidRPr="000E3731" w:rsidTr="00AB650A">
        <w:trPr>
          <w:trHeight w:val="20"/>
          <w:jc w:val="center"/>
        </w:trPr>
        <w:tc>
          <w:tcPr>
            <w:tcW w:w="2411" w:type="dxa"/>
          </w:tcPr>
          <w:p w:rsidR="000E3731" w:rsidRPr="000E3731" w:rsidRDefault="000E3731" w:rsidP="000E3731">
            <w:pP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Ритуальная деятельность</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0,006</w:t>
            </w:r>
          </w:p>
        </w:tc>
        <w:tc>
          <w:tcPr>
            <w:tcW w:w="1271"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7,0</w:t>
            </w:r>
          </w:p>
        </w:tc>
        <w:tc>
          <w:tcPr>
            <w:tcW w:w="1559"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Параметры не установлены</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Параметры не установлены</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Параметры не установлены</w:t>
            </w:r>
          </w:p>
        </w:tc>
      </w:tr>
      <w:tr w:rsidR="000E3731" w:rsidRPr="000E3731" w:rsidTr="00AB650A">
        <w:trPr>
          <w:trHeight w:val="20"/>
          <w:jc w:val="center"/>
        </w:trPr>
        <w:tc>
          <w:tcPr>
            <w:tcW w:w="2411" w:type="dxa"/>
            <w:vAlign w:val="center"/>
          </w:tcPr>
          <w:p w:rsidR="000E3731" w:rsidRPr="000E3731" w:rsidRDefault="000E3731" w:rsidP="000E3731">
            <w:pP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Специальная деятельность</w:t>
            </w:r>
          </w:p>
        </w:tc>
        <w:tc>
          <w:tcPr>
            <w:tcW w:w="1275"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0,006</w:t>
            </w:r>
          </w:p>
        </w:tc>
        <w:tc>
          <w:tcPr>
            <w:tcW w:w="1271"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10,0</w:t>
            </w:r>
          </w:p>
        </w:tc>
        <w:tc>
          <w:tcPr>
            <w:tcW w:w="1559"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Параметры не установлены</w:t>
            </w:r>
          </w:p>
        </w:tc>
        <w:tc>
          <w:tcPr>
            <w:tcW w:w="1701"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Параметры не установлены</w:t>
            </w:r>
          </w:p>
        </w:tc>
        <w:tc>
          <w:tcPr>
            <w:tcW w:w="1706" w:type="dxa"/>
            <w:vAlign w:val="center"/>
          </w:tcPr>
          <w:p w:rsidR="000E3731" w:rsidRPr="000E3731" w:rsidRDefault="000E3731" w:rsidP="000E3731">
            <w:pPr>
              <w:jc w:val="center"/>
              <w:rPr>
                <w:rFonts w:ascii="Times New Roman" w:eastAsia="Times New Roman" w:hAnsi="Times New Roman" w:cs="Times New Roman"/>
                <w:color w:val="auto"/>
                <w:sz w:val="20"/>
              </w:rPr>
            </w:pPr>
            <w:r w:rsidRPr="000E3731">
              <w:rPr>
                <w:rFonts w:ascii="Times New Roman" w:eastAsia="Times New Roman" w:hAnsi="Times New Roman" w:cs="Times New Roman"/>
                <w:color w:val="auto"/>
                <w:sz w:val="20"/>
              </w:rPr>
              <w:t>Параметры не установлены</w:t>
            </w:r>
          </w:p>
        </w:tc>
      </w:tr>
    </w:tbl>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108" w:name="_Toc152080043"/>
      <w:bookmarkEnd w:id="107"/>
      <w:r w:rsidRPr="000E3731">
        <w:rPr>
          <w:rFonts w:ascii="Times New Roman" w:eastAsia="Times New Roman" w:hAnsi="Times New Roman" w:cs="Times New Roman"/>
          <w:bCs/>
          <w:color w:val="auto"/>
          <w:lang/>
        </w:rPr>
        <w:t>Линии градостроительного регулирования</w:t>
      </w:r>
      <w:bookmarkEnd w:id="108"/>
    </w:p>
    <w:p w:rsidR="000E3731" w:rsidRPr="000E3731" w:rsidRDefault="000E3731" w:rsidP="000E3731">
      <w:pPr>
        <w:spacing w:line="276" w:lineRule="auto"/>
        <w:ind w:firstLine="567"/>
        <w:jc w:val="both"/>
        <w:rPr>
          <w:rFonts w:ascii="Times New Roman" w:eastAsia="Times New Roman" w:hAnsi="Times New Roman" w:cs="Times New Roman"/>
          <w:color w:val="auto"/>
          <w:lang w:eastAsia="ar-SA" w:bidi="en-US"/>
        </w:rPr>
      </w:pPr>
      <w:bookmarkStart w:id="109" w:name="_Toc282347552"/>
      <w:r w:rsidRPr="000E3731">
        <w:rPr>
          <w:rFonts w:ascii="Times New Roman" w:eastAsia="Times New Roman" w:hAnsi="Times New Roman" w:cs="Times New Roman"/>
          <w:color w:val="auto"/>
          <w:lang w:eastAsia="ar-SA" w:bidi="en-US"/>
        </w:rPr>
        <w:t xml:space="preserve">1. Линии градостроительного регулирования устанавливаются проектами планировки территорий, а также проектами санитарно-защитных зон, проектами охранных зон памятников истории и культуры, режимных объектов и т.д. </w:t>
      </w:r>
    </w:p>
    <w:p w:rsidR="000E3731" w:rsidRPr="000E3731" w:rsidRDefault="000E3731" w:rsidP="000E3731">
      <w:pPr>
        <w:spacing w:line="276" w:lineRule="auto"/>
        <w:ind w:firstLine="567"/>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2. На территории муниципального образования действуют следующие линии градостроительного регулирования:</w:t>
      </w:r>
    </w:p>
    <w:p w:rsidR="000E3731" w:rsidRPr="000E3731" w:rsidRDefault="000E3731" w:rsidP="000E3731">
      <w:pPr>
        <w:numPr>
          <w:ilvl w:val="0"/>
          <w:numId w:val="37"/>
        </w:numPr>
        <w:tabs>
          <w:tab w:val="left" w:pos="993"/>
        </w:tabs>
        <w:spacing w:line="276" w:lineRule="auto"/>
        <w:ind w:left="709" w:firstLine="0"/>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красные линии;</w:t>
      </w:r>
    </w:p>
    <w:p w:rsidR="000E3731" w:rsidRPr="000E3731" w:rsidRDefault="000E3731" w:rsidP="000E3731">
      <w:pPr>
        <w:numPr>
          <w:ilvl w:val="0"/>
          <w:numId w:val="37"/>
        </w:numPr>
        <w:tabs>
          <w:tab w:val="left" w:pos="993"/>
        </w:tabs>
        <w:spacing w:line="276" w:lineRule="auto"/>
        <w:ind w:left="709" w:firstLine="0"/>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линии регулирования застройки;</w:t>
      </w:r>
    </w:p>
    <w:p w:rsidR="000E3731" w:rsidRPr="000E3731" w:rsidRDefault="000E3731" w:rsidP="000E3731">
      <w:pPr>
        <w:numPr>
          <w:ilvl w:val="0"/>
          <w:numId w:val="37"/>
        </w:numPr>
        <w:tabs>
          <w:tab w:val="left" w:pos="993"/>
        </w:tabs>
        <w:spacing w:line="276" w:lineRule="auto"/>
        <w:ind w:left="0" w:firstLine="709"/>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границы технических (охранных) зон действующих и проектируемых инженерных сооружений, и коммуникаций;</w:t>
      </w:r>
    </w:p>
    <w:p w:rsidR="000E3731" w:rsidRPr="000E3731" w:rsidRDefault="000E3731" w:rsidP="000E3731">
      <w:pPr>
        <w:numPr>
          <w:ilvl w:val="0"/>
          <w:numId w:val="37"/>
        </w:numPr>
        <w:tabs>
          <w:tab w:val="left" w:pos="993"/>
        </w:tabs>
        <w:spacing w:line="276" w:lineRule="auto"/>
        <w:ind w:left="709" w:firstLine="0"/>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границы зон охраняемого природного ландшафта.</w:t>
      </w:r>
    </w:p>
    <w:p w:rsidR="000E3731" w:rsidRPr="000E3731" w:rsidRDefault="000E3731" w:rsidP="000E3731">
      <w:pPr>
        <w:spacing w:line="276" w:lineRule="auto"/>
        <w:ind w:firstLine="567"/>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3. Основанием для установления, изменения, отмены линий градостроительного регулирования является утвержденная документация по планировке территории.</w:t>
      </w:r>
    </w:p>
    <w:p w:rsidR="000E3731" w:rsidRPr="000E3731" w:rsidRDefault="000E3731" w:rsidP="000E3731">
      <w:pPr>
        <w:spacing w:line="276" w:lineRule="auto"/>
        <w:ind w:firstLine="567"/>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4. Линии градостроительного регулирования обязательны для исполнения после утверждения в установленном законодательством порядке документации по планировке территории.</w:t>
      </w:r>
    </w:p>
    <w:p w:rsidR="000E3731" w:rsidRPr="000E3731" w:rsidRDefault="000E3731" w:rsidP="000E3731">
      <w:pPr>
        <w:widowControl w:val="0"/>
        <w:numPr>
          <w:ilvl w:val="1"/>
          <w:numId w:val="25"/>
        </w:numPr>
        <w:spacing w:before="240" w:after="240" w:line="276" w:lineRule="auto"/>
        <w:ind w:left="0"/>
        <w:jc w:val="center"/>
        <w:outlineLvl w:val="2"/>
        <w:rPr>
          <w:rFonts w:ascii="Times New Roman" w:eastAsia="Times New Roman" w:hAnsi="Times New Roman" w:cs="Times New Roman"/>
          <w:bCs/>
          <w:smallCaps/>
          <w:color w:val="auto"/>
        </w:rPr>
      </w:pPr>
      <w:bookmarkStart w:id="110" w:name="_Toc152080044"/>
      <w:bookmarkEnd w:id="109"/>
      <w:r w:rsidRPr="000E3731">
        <w:rPr>
          <w:rFonts w:ascii="Times New Roman" w:eastAsia="Times New Roman" w:hAnsi="Times New Roman" w:cs="Times New Roman"/>
          <w:bCs/>
          <w:smallCaps/>
          <w:color w:val="auto"/>
        </w:rPr>
        <w:t>ЗАКЛЮЧИТЕЛЬНЫЕ ПОЛОЖЕНИЯ</w:t>
      </w:r>
      <w:bookmarkEnd w:id="110"/>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111" w:name="_Toc152080045"/>
      <w:r w:rsidRPr="000E3731">
        <w:rPr>
          <w:rFonts w:ascii="Times New Roman" w:eastAsia="Times New Roman" w:hAnsi="Times New Roman" w:cs="Times New Roman"/>
          <w:bCs/>
          <w:color w:val="auto"/>
          <w:lang/>
        </w:rPr>
        <w:t>Действие настоящих правил по отношению к ранее возникшим правоотношениям</w:t>
      </w:r>
      <w:bookmarkEnd w:id="111"/>
    </w:p>
    <w:p w:rsidR="000E3731" w:rsidRPr="000E3731" w:rsidRDefault="000E3731" w:rsidP="000E3731">
      <w:pPr>
        <w:spacing w:line="276" w:lineRule="auto"/>
        <w:ind w:firstLine="567"/>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1. Настоящие Правила вступают в силу со дня их официального опубликования.</w:t>
      </w:r>
    </w:p>
    <w:p w:rsidR="000E3731" w:rsidRPr="000E3731" w:rsidRDefault="000E3731" w:rsidP="000E3731">
      <w:pPr>
        <w:spacing w:line="276" w:lineRule="auto"/>
        <w:ind w:firstLine="567"/>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2. Принятые до введения в действие настоящих Правил нормативные правовые акты органов местного самоуправления по вопросам, касающимся землепользования и застройки, применяются в части, не противоречащей настоящим Правилам.</w:t>
      </w:r>
    </w:p>
    <w:p w:rsidR="000E3731" w:rsidRPr="000E3731" w:rsidRDefault="000E3731" w:rsidP="000E3731">
      <w:pPr>
        <w:spacing w:line="276" w:lineRule="auto"/>
        <w:ind w:firstLine="567"/>
        <w:jc w:val="both"/>
        <w:rPr>
          <w:rFonts w:ascii="Times New Roman" w:eastAsia="Times New Roman" w:hAnsi="Times New Roman" w:cs="Times New Roman"/>
          <w:color w:val="auto"/>
          <w:lang w:eastAsia="ar-SA" w:bidi="en-US"/>
        </w:rPr>
      </w:pPr>
      <w:r w:rsidRPr="000E3731">
        <w:rPr>
          <w:rFonts w:ascii="Times New Roman" w:eastAsia="Times New Roman" w:hAnsi="Times New Roman" w:cs="Times New Roman"/>
          <w:color w:val="auto"/>
          <w:lang w:eastAsia="ar-SA" w:bidi="en-US"/>
        </w:rPr>
        <w:t xml:space="preserve">3. Действие настоящих Правил не распространяется на использование земельных участков, строительство, реконструкцию и капитальный ремонт объектов капитального строительства на их территории, разрешения на строительство, реконструкцию и </w:t>
      </w:r>
      <w:r w:rsidRPr="000E3731">
        <w:rPr>
          <w:rFonts w:ascii="Times New Roman" w:eastAsia="Times New Roman" w:hAnsi="Times New Roman" w:cs="Times New Roman"/>
          <w:color w:val="auto"/>
          <w:lang w:eastAsia="ar-SA" w:bidi="en-US"/>
        </w:rPr>
        <w:lastRenderedPageBreak/>
        <w:t>капитальный ремонт которых выданы до вступления Правил в силу, при условии, что срок действия разрешения на строительство, реконструкцию, капитальный ремонт не истек.</w:t>
      </w:r>
    </w:p>
    <w:p w:rsidR="000E3731" w:rsidRPr="000E3731" w:rsidRDefault="000E3731" w:rsidP="000E3731">
      <w:pPr>
        <w:widowControl w:val="0"/>
        <w:numPr>
          <w:ilvl w:val="2"/>
          <w:numId w:val="25"/>
        </w:numPr>
        <w:spacing w:before="240" w:after="240" w:line="276" w:lineRule="auto"/>
        <w:ind w:left="0"/>
        <w:jc w:val="center"/>
        <w:outlineLvl w:val="3"/>
        <w:rPr>
          <w:rFonts w:ascii="Times New Roman" w:eastAsia="Times New Roman" w:hAnsi="Times New Roman" w:cs="Times New Roman"/>
          <w:bCs/>
          <w:color w:val="auto"/>
          <w:lang/>
        </w:rPr>
      </w:pPr>
      <w:bookmarkStart w:id="112" w:name="_Toc152080046"/>
      <w:r w:rsidRPr="000E3731">
        <w:rPr>
          <w:rFonts w:ascii="Times New Roman" w:eastAsia="Times New Roman" w:hAnsi="Times New Roman" w:cs="Times New Roman"/>
          <w:bCs/>
          <w:color w:val="auto"/>
          <w:lang/>
        </w:rPr>
        <w:t>Действие настоящих правил по отношению к градостроительной документации</w:t>
      </w:r>
      <w:bookmarkEnd w:id="112"/>
    </w:p>
    <w:p w:rsidR="000E3731" w:rsidRPr="000E3731" w:rsidRDefault="000E3731" w:rsidP="000E3731">
      <w:pPr>
        <w:spacing w:line="276" w:lineRule="auto"/>
        <w:ind w:firstLine="567"/>
        <w:jc w:val="both"/>
        <w:rPr>
          <w:rFonts w:ascii="Times New Roman" w:eastAsia="Times New Roman" w:hAnsi="Times New Roman" w:cs="Times New Roman"/>
          <w:lang w:eastAsia="ar-SA" w:bidi="en-US"/>
        </w:rPr>
      </w:pPr>
      <w:r w:rsidRPr="000E3731">
        <w:rPr>
          <w:rFonts w:ascii="Times New Roman" w:eastAsia="Times New Roman" w:hAnsi="Times New Roman" w:cs="Times New Roman"/>
          <w:lang w:eastAsia="ar-SA" w:bidi="en-US"/>
        </w:rPr>
        <w:t xml:space="preserve">1. На основании утвержденных Правил Администрация </w:t>
      </w:r>
      <w:proofErr w:type="spellStart"/>
      <w:r w:rsidRPr="000E3731">
        <w:rPr>
          <w:rFonts w:ascii="Times New Roman" w:eastAsia="Times New Roman" w:hAnsi="Times New Roman" w:cs="Times New Roman"/>
          <w:lang w:eastAsia="ar-SA" w:bidi="en-US"/>
        </w:rPr>
        <w:t>Хабарского</w:t>
      </w:r>
      <w:proofErr w:type="spellEnd"/>
      <w:r w:rsidRPr="000E3731">
        <w:rPr>
          <w:rFonts w:ascii="Times New Roman" w:eastAsia="Times New Roman" w:hAnsi="Times New Roman" w:cs="Times New Roman"/>
          <w:lang w:eastAsia="ar-SA" w:bidi="en-US"/>
        </w:rPr>
        <w:t xml:space="preserve"> района Алтайского края вправе принимать решения:</w:t>
      </w:r>
    </w:p>
    <w:p w:rsidR="000E3731" w:rsidRPr="000E3731" w:rsidRDefault="000E3731" w:rsidP="000E3731">
      <w:pPr>
        <w:spacing w:line="276" w:lineRule="auto"/>
        <w:ind w:firstLine="709"/>
        <w:jc w:val="both"/>
        <w:rPr>
          <w:rFonts w:ascii="Times New Roman" w:eastAsia="Times New Roman" w:hAnsi="Times New Roman" w:cs="Times New Roman"/>
          <w:lang w:eastAsia="ar-SA" w:bidi="en-US"/>
        </w:rPr>
      </w:pPr>
      <w:r w:rsidRPr="000E3731">
        <w:rPr>
          <w:rFonts w:ascii="Times New Roman" w:eastAsia="Times New Roman" w:hAnsi="Times New Roman" w:cs="Times New Roman"/>
          <w:lang w:eastAsia="ar-SA" w:bidi="en-US"/>
        </w:rPr>
        <w:t>– о приведении в соответствие с настоящими Правилами утвержденной и не реализованной документации по планировке территории, в том числе в части установленных настоящими Правилами градостроительных регламентов;</w:t>
      </w:r>
    </w:p>
    <w:p w:rsidR="000E3731" w:rsidRPr="000E3731" w:rsidRDefault="000E3731" w:rsidP="000E3731">
      <w:pPr>
        <w:spacing w:line="276" w:lineRule="auto"/>
        <w:ind w:firstLine="709"/>
        <w:jc w:val="both"/>
        <w:rPr>
          <w:rFonts w:ascii="Times New Roman" w:eastAsia="Times New Roman" w:hAnsi="Times New Roman" w:cs="Times New Roman"/>
          <w:color w:val="auto"/>
          <w:lang w:eastAsia="ar-SA" w:bidi="en-US"/>
        </w:rPr>
      </w:pPr>
      <w:proofErr w:type="gramStart"/>
      <w:r w:rsidRPr="000E3731">
        <w:rPr>
          <w:rFonts w:ascii="Times New Roman" w:eastAsia="Times New Roman" w:hAnsi="Times New Roman" w:cs="Times New Roman"/>
          <w:lang w:eastAsia="ar-SA" w:bidi="en-US"/>
        </w:rPr>
        <w:t>– о подготовке новой документации по планировке территории, которая после утверждения в установленном порядке может использоваться как основание для подготовки предложений о внесении изменений в настоящие Правила в части уточнения</w:t>
      </w:r>
      <w:r w:rsidRPr="000E3731">
        <w:rPr>
          <w:rFonts w:ascii="Times New Roman" w:eastAsia="Times New Roman" w:hAnsi="Times New Roman" w:cs="Times New Roman"/>
          <w:color w:val="auto"/>
          <w:lang w:eastAsia="ar-SA" w:bidi="en-US"/>
        </w:rPr>
        <w:t>, изменения границ территориальных зон, состава территориальных зон, перечня видов разрешенного использования, показателей предельных размеров земельных участков и предельных параметров разрешенного строительства применительно к соответствующим территориальным зонам.</w:t>
      </w:r>
      <w:proofErr w:type="gramEnd"/>
    </w:p>
    <w:p w:rsidR="000E3731" w:rsidRPr="000E3731" w:rsidRDefault="000E3731" w:rsidP="000E3731">
      <w:pPr>
        <w:widowControl w:val="0"/>
        <w:tabs>
          <w:tab w:val="left" w:pos="720"/>
        </w:tabs>
        <w:spacing w:line="276" w:lineRule="auto"/>
        <w:ind w:firstLine="720"/>
        <w:jc w:val="both"/>
        <w:rPr>
          <w:rFonts w:ascii="Times New Roman" w:eastAsia="Times New Roman" w:hAnsi="Times New Roman" w:cs="Times New Roman"/>
          <w:color w:val="auto"/>
        </w:rPr>
      </w:pPr>
    </w:p>
    <w:p w:rsidR="000E3731" w:rsidRPr="000E3731" w:rsidRDefault="000E3731" w:rsidP="000E3731">
      <w:pPr>
        <w:widowControl w:val="0"/>
        <w:spacing w:line="276" w:lineRule="auto"/>
        <w:rPr>
          <w:rFonts w:ascii="Times New Roman" w:eastAsia="Times New Roman" w:hAnsi="Times New Roman" w:cs="Times New Roman"/>
          <w:color w:val="auto"/>
        </w:rPr>
      </w:pPr>
    </w:p>
    <w:p w:rsidR="00FF0CDE" w:rsidRPr="000E3731" w:rsidRDefault="00FF0CDE" w:rsidP="000E3731"/>
    <w:sectPr w:rsidR="00FF0CDE" w:rsidRPr="000E3731" w:rsidSect="005103A8">
      <w:type w:val="continuous"/>
      <w:pgSz w:w="11905" w:h="16837"/>
      <w:pgMar w:top="426" w:right="850" w:bottom="0" w:left="1418"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86EAE" w:rsidRDefault="00686EAE" w:rsidP="00F14B19">
      <w:r>
        <w:separator/>
      </w:r>
    </w:p>
  </w:endnote>
  <w:endnote w:type="continuationSeparator" w:id="0">
    <w:p w:rsidR="00686EAE" w:rsidRDefault="00686EAE" w:rsidP="00F14B1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Peterburg">
    <w:altName w:val="Times New Roman"/>
    <w:charset w:val="00"/>
    <w:family w:val="auto"/>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86EAE" w:rsidRDefault="00686EAE"/>
  </w:footnote>
  <w:footnote w:type="continuationSeparator" w:id="0">
    <w:p w:rsidR="00686EAE" w:rsidRDefault="00686EAE"/>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3FB6DB0"/>
    <w:multiLevelType w:val="hybridMultilevel"/>
    <w:tmpl w:val="B6322C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8833450"/>
    <w:multiLevelType w:val="hybridMultilevel"/>
    <w:tmpl w:val="C23A9C9A"/>
    <w:lvl w:ilvl="0" w:tplc="1FE88820">
      <w:start w:val="1"/>
      <w:numFmt w:val="decimal"/>
      <w:lvlText w:val="%1."/>
      <w:lvlJc w:val="left"/>
      <w:pPr>
        <w:ind w:left="720" w:hanging="360"/>
      </w:pPr>
      <w:rPr>
        <w:rFonts w:hint="default"/>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714984"/>
    <w:multiLevelType w:val="hybridMultilevel"/>
    <w:tmpl w:val="EAB4A212"/>
    <w:lvl w:ilvl="0" w:tplc="BF80099C">
      <w:start w:val="1"/>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4">
    <w:nsid w:val="0E396098"/>
    <w:multiLevelType w:val="hybridMultilevel"/>
    <w:tmpl w:val="AA341976"/>
    <w:lvl w:ilvl="0" w:tplc="764A5A40">
      <w:start w:val="4"/>
      <w:numFmt w:val="decimal"/>
      <w:lvlText w:val="%1."/>
      <w:lvlJc w:val="left"/>
      <w:pPr>
        <w:ind w:left="400" w:hanging="360"/>
      </w:pPr>
      <w:rPr>
        <w:rFonts w:eastAsia="Arial Unicode MS" w:hint="default"/>
      </w:rPr>
    </w:lvl>
    <w:lvl w:ilvl="1" w:tplc="04190019" w:tentative="1">
      <w:start w:val="1"/>
      <w:numFmt w:val="lowerLetter"/>
      <w:lvlText w:val="%2."/>
      <w:lvlJc w:val="left"/>
      <w:pPr>
        <w:ind w:left="1120" w:hanging="360"/>
      </w:pPr>
    </w:lvl>
    <w:lvl w:ilvl="2" w:tplc="0419001B" w:tentative="1">
      <w:start w:val="1"/>
      <w:numFmt w:val="lowerRoman"/>
      <w:lvlText w:val="%3."/>
      <w:lvlJc w:val="right"/>
      <w:pPr>
        <w:ind w:left="1840" w:hanging="180"/>
      </w:pPr>
    </w:lvl>
    <w:lvl w:ilvl="3" w:tplc="0419000F" w:tentative="1">
      <w:start w:val="1"/>
      <w:numFmt w:val="decimal"/>
      <w:lvlText w:val="%4."/>
      <w:lvlJc w:val="left"/>
      <w:pPr>
        <w:ind w:left="2560" w:hanging="360"/>
      </w:pPr>
    </w:lvl>
    <w:lvl w:ilvl="4" w:tplc="04190019" w:tentative="1">
      <w:start w:val="1"/>
      <w:numFmt w:val="lowerLetter"/>
      <w:lvlText w:val="%5."/>
      <w:lvlJc w:val="left"/>
      <w:pPr>
        <w:ind w:left="3280" w:hanging="360"/>
      </w:pPr>
    </w:lvl>
    <w:lvl w:ilvl="5" w:tplc="0419001B" w:tentative="1">
      <w:start w:val="1"/>
      <w:numFmt w:val="lowerRoman"/>
      <w:lvlText w:val="%6."/>
      <w:lvlJc w:val="right"/>
      <w:pPr>
        <w:ind w:left="4000" w:hanging="180"/>
      </w:pPr>
    </w:lvl>
    <w:lvl w:ilvl="6" w:tplc="0419000F" w:tentative="1">
      <w:start w:val="1"/>
      <w:numFmt w:val="decimal"/>
      <w:lvlText w:val="%7."/>
      <w:lvlJc w:val="left"/>
      <w:pPr>
        <w:ind w:left="4720" w:hanging="360"/>
      </w:pPr>
    </w:lvl>
    <w:lvl w:ilvl="7" w:tplc="04190019" w:tentative="1">
      <w:start w:val="1"/>
      <w:numFmt w:val="lowerLetter"/>
      <w:lvlText w:val="%8."/>
      <w:lvlJc w:val="left"/>
      <w:pPr>
        <w:ind w:left="5440" w:hanging="360"/>
      </w:pPr>
    </w:lvl>
    <w:lvl w:ilvl="8" w:tplc="0419001B" w:tentative="1">
      <w:start w:val="1"/>
      <w:numFmt w:val="lowerRoman"/>
      <w:lvlText w:val="%9."/>
      <w:lvlJc w:val="right"/>
      <w:pPr>
        <w:ind w:left="6160" w:hanging="180"/>
      </w:pPr>
    </w:lvl>
  </w:abstractNum>
  <w:abstractNum w:abstractNumId="5">
    <w:nsid w:val="0EDD75E7"/>
    <w:multiLevelType w:val="hybridMultilevel"/>
    <w:tmpl w:val="74AEBB96"/>
    <w:lvl w:ilvl="0" w:tplc="F216CCC0">
      <w:start w:val="1"/>
      <w:numFmt w:val="decimal"/>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0FB70EEF"/>
    <w:multiLevelType w:val="hybridMultilevel"/>
    <w:tmpl w:val="191A6AC4"/>
    <w:lvl w:ilvl="0" w:tplc="7B863F8C">
      <w:start w:val="1"/>
      <w:numFmt w:val="bullet"/>
      <w:lvlText w:val="−"/>
      <w:lvlJc w:val="left"/>
      <w:pPr>
        <w:ind w:left="1429" w:hanging="360"/>
      </w:pPr>
      <w:rPr>
        <w:rFonts w:ascii="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109C6D6E"/>
    <w:multiLevelType w:val="hybridMultilevel"/>
    <w:tmpl w:val="D80E0E14"/>
    <w:lvl w:ilvl="0" w:tplc="7B863F8C">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7B863F8C">
      <w:start w:val="1"/>
      <w:numFmt w:val="bullet"/>
      <w:lvlText w:val="−"/>
      <w:lvlJc w:val="left"/>
      <w:pPr>
        <w:ind w:left="2160" w:hanging="360"/>
      </w:pPr>
      <w:rPr>
        <w:rFonts w:ascii="Times New Roman" w:hAnsi="Times New Roman" w:cs="Times New Roman" w:hint="default"/>
        <w:color w:val="auto"/>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6F855A7"/>
    <w:multiLevelType w:val="hybridMultilevel"/>
    <w:tmpl w:val="65C010FE"/>
    <w:lvl w:ilvl="0" w:tplc="7B863F8C">
      <w:start w:val="1"/>
      <w:numFmt w:val="bullet"/>
      <w:lvlText w:val="−"/>
      <w:lvlJc w:val="left"/>
      <w:pPr>
        <w:ind w:left="928" w:hanging="360"/>
      </w:pPr>
      <w:rPr>
        <w:rFonts w:ascii="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1A487E2C"/>
    <w:multiLevelType w:val="hybridMultilevel"/>
    <w:tmpl w:val="F85469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6D32747"/>
    <w:multiLevelType w:val="hybridMultilevel"/>
    <w:tmpl w:val="0E366990"/>
    <w:lvl w:ilvl="0" w:tplc="7B863F8C">
      <w:start w:val="1"/>
      <w:numFmt w:val="bullet"/>
      <w:lvlText w:val="−"/>
      <w:lvlJc w:val="left"/>
      <w:pPr>
        <w:ind w:left="1429" w:hanging="360"/>
      </w:pPr>
      <w:rPr>
        <w:rFonts w:ascii="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275513B0"/>
    <w:multiLevelType w:val="hybridMultilevel"/>
    <w:tmpl w:val="0EC287AC"/>
    <w:lvl w:ilvl="0" w:tplc="7B863F8C">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80F0E78"/>
    <w:multiLevelType w:val="hybridMultilevel"/>
    <w:tmpl w:val="7910D1B8"/>
    <w:lvl w:ilvl="0" w:tplc="7B863F8C">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83A7D09"/>
    <w:multiLevelType w:val="hybridMultilevel"/>
    <w:tmpl w:val="3D08E6C0"/>
    <w:lvl w:ilvl="0" w:tplc="7B863F8C">
      <w:start w:val="1"/>
      <w:numFmt w:val="bullet"/>
      <w:lvlText w:val="−"/>
      <w:lvlJc w:val="left"/>
      <w:pPr>
        <w:ind w:left="1440" w:hanging="360"/>
      </w:pPr>
      <w:rPr>
        <w:rFonts w:ascii="Times New Roman" w:hAnsi="Times New Roman" w:cs="Times New Roman"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4">
    <w:nsid w:val="28BC784C"/>
    <w:multiLevelType w:val="hybridMultilevel"/>
    <w:tmpl w:val="B8646B36"/>
    <w:lvl w:ilvl="0" w:tplc="7B863F8C">
      <w:start w:val="1"/>
      <w:numFmt w:val="bullet"/>
      <w:lvlText w:val="−"/>
      <w:lvlJc w:val="left"/>
      <w:pPr>
        <w:ind w:left="2141" w:hanging="360"/>
      </w:pPr>
      <w:rPr>
        <w:rFonts w:ascii="Times New Roman" w:hAnsi="Times New Roman" w:cs="Times New Roman" w:hint="default"/>
        <w:color w:val="auto"/>
      </w:rPr>
    </w:lvl>
    <w:lvl w:ilvl="1" w:tplc="04190003" w:tentative="1">
      <w:start w:val="1"/>
      <w:numFmt w:val="bullet"/>
      <w:lvlText w:val="o"/>
      <w:lvlJc w:val="left"/>
      <w:pPr>
        <w:ind w:left="2861" w:hanging="360"/>
      </w:pPr>
      <w:rPr>
        <w:rFonts w:ascii="Courier New" w:hAnsi="Courier New" w:cs="Courier New" w:hint="default"/>
      </w:rPr>
    </w:lvl>
    <w:lvl w:ilvl="2" w:tplc="04190005" w:tentative="1">
      <w:start w:val="1"/>
      <w:numFmt w:val="bullet"/>
      <w:lvlText w:val=""/>
      <w:lvlJc w:val="left"/>
      <w:pPr>
        <w:ind w:left="3581" w:hanging="360"/>
      </w:pPr>
      <w:rPr>
        <w:rFonts w:ascii="Wingdings" w:hAnsi="Wingdings" w:hint="default"/>
      </w:rPr>
    </w:lvl>
    <w:lvl w:ilvl="3" w:tplc="04190001" w:tentative="1">
      <w:start w:val="1"/>
      <w:numFmt w:val="bullet"/>
      <w:lvlText w:val=""/>
      <w:lvlJc w:val="left"/>
      <w:pPr>
        <w:ind w:left="4301" w:hanging="360"/>
      </w:pPr>
      <w:rPr>
        <w:rFonts w:ascii="Symbol" w:hAnsi="Symbol" w:hint="default"/>
      </w:rPr>
    </w:lvl>
    <w:lvl w:ilvl="4" w:tplc="04190003" w:tentative="1">
      <w:start w:val="1"/>
      <w:numFmt w:val="bullet"/>
      <w:lvlText w:val="o"/>
      <w:lvlJc w:val="left"/>
      <w:pPr>
        <w:ind w:left="5021" w:hanging="360"/>
      </w:pPr>
      <w:rPr>
        <w:rFonts w:ascii="Courier New" w:hAnsi="Courier New" w:cs="Courier New" w:hint="default"/>
      </w:rPr>
    </w:lvl>
    <w:lvl w:ilvl="5" w:tplc="04190005" w:tentative="1">
      <w:start w:val="1"/>
      <w:numFmt w:val="bullet"/>
      <w:lvlText w:val=""/>
      <w:lvlJc w:val="left"/>
      <w:pPr>
        <w:ind w:left="5741" w:hanging="360"/>
      </w:pPr>
      <w:rPr>
        <w:rFonts w:ascii="Wingdings" w:hAnsi="Wingdings" w:hint="default"/>
      </w:rPr>
    </w:lvl>
    <w:lvl w:ilvl="6" w:tplc="04190001" w:tentative="1">
      <w:start w:val="1"/>
      <w:numFmt w:val="bullet"/>
      <w:lvlText w:val=""/>
      <w:lvlJc w:val="left"/>
      <w:pPr>
        <w:ind w:left="6461" w:hanging="360"/>
      </w:pPr>
      <w:rPr>
        <w:rFonts w:ascii="Symbol" w:hAnsi="Symbol" w:hint="default"/>
      </w:rPr>
    </w:lvl>
    <w:lvl w:ilvl="7" w:tplc="04190003" w:tentative="1">
      <w:start w:val="1"/>
      <w:numFmt w:val="bullet"/>
      <w:lvlText w:val="o"/>
      <w:lvlJc w:val="left"/>
      <w:pPr>
        <w:ind w:left="7181" w:hanging="360"/>
      </w:pPr>
      <w:rPr>
        <w:rFonts w:ascii="Courier New" w:hAnsi="Courier New" w:cs="Courier New" w:hint="default"/>
      </w:rPr>
    </w:lvl>
    <w:lvl w:ilvl="8" w:tplc="04190005" w:tentative="1">
      <w:start w:val="1"/>
      <w:numFmt w:val="bullet"/>
      <w:lvlText w:val=""/>
      <w:lvlJc w:val="left"/>
      <w:pPr>
        <w:ind w:left="7901" w:hanging="360"/>
      </w:pPr>
      <w:rPr>
        <w:rFonts w:ascii="Wingdings" w:hAnsi="Wingdings" w:hint="default"/>
      </w:rPr>
    </w:lvl>
  </w:abstractNum>
  <w:abstractNum w:abstractNumId="15">
    <w:nsid w:val="2C655BEF"/>
    <w:multiLevelType w:val="hybridMultilevel"/>
    <w:tmpl w:val="75745118"/>
    <w:lvl w:ilvl="0" w:tplc="7B863F8C">
      <w:start w:val="1"/>
      <w:numFmt w:val="bullet"/>
      <w:lvlText w:val="−"/>
      <w:lvlJc w:val="left"/>
      <w:pPr>
        <w:ind w:left="1429" w:hanging="360"/>
      </w:pPr>
      <w:rPr>
        <w:rFonts w:ascii="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2CE20CD3"/>
    <w:multiLevelType w:val="hybridMultilevel"/>
    <w:tmpl w:val="4A5C123A"/>
    <w:lvl w:ilvl="0" w:tplc="7B863F8C">
      <w:start w:val="1"/>
      <w:numFmt w:val="bullet"/>
      <w:lvlText w:val="−"/>
      <w:lvlJc w:val="left"/>
      <w:pPr>
        <w:ind w:left="1429" w:hanging="360"/>
      </w:pPr>
      <w:rPr>
        <w:rFonts w:ascii="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2D001DEC"/>
    <w:multiLevelType w:val="hybridMultilevel"/>
    <w:tmpl w:val="4C666B8E"/>
    <w:lvl w:ilvl="0" w:tplc="7B863F8C">
      <w:start w:val="1"/>
      <w:numFmt w:val="bullet"/>
      <w:lvlText w:val="−"/>
      <w:lvlJc w:val="left"/>
      <w:pPr>
        <w:ind w:left="1429" w:hanging="360"/>
      </w:pPr>
      <w:rPr>
        <w:rFonts w:ascii="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7B863F8C">
      <w:start w:val="1"/>
      <w:numFmt w:val="bullet"/>
      <w:lvlText w:val="−"/>
      <w:lvlJc w:val="left"/>
      <w:pPr>
        <w:ind w:left="2869" w:hanging="360"/>
      </w:pPr>
      <w:rPr>
        <w:rFonts w:ascii="Times New Roman" w:hAnsi="Times New Roman" w:cs="Times New Roman" w:hint="default"/>
        <w:color w:val="auto"/>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0A85C5A"/>
    <w:multiLevelType w:val="multilevel"/>
    <w:tmpl w:val="32EA8688"/>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4"/>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4321777"/>
    <w:multiLevelType w:val="hybridMultilevel"/>
    <w:tmpl w:val="CF547DFC"/>
    <w:lvl w:ilvl="0" w:tplc="7B863F8C">
      <w:start w:val="1"/>
      <w:numFmt w:val="bullet"/>
      <w:lvlText w:val="−"/>
      <w:lvlJc w:val="left"/>
      <w:pPr>
        <w:ind w:left="1429" w:hanging="360"/>
      </w:pPr>
      <w:rPr>
        <w:rFonts w:ascii="Times New Roman" w:hAnsi="Times New Roman" w:cs="Times New Roman" w:hint="default"/>
        <w:color w:val="auto"/>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35984FE3"/>
    <w:multiLevelType w:val="hybridMultilevel"/>
    <w:tmpl w:val="FC120B1A"/>
    <w:lvl w:ilvl="0" w:tplc="7B863F8C">
      <w:start w:val="1"/>
      <w:numFmt w:val="bullet"/>
      <w:lvlText w:val="−"/>
      <w:lvlJc w:val="left"/>
      <w:pPr>
        <w:ind w:left="1440" w:hanging="360"/>
      </w:pPr>
      <w:rPr>
        <w:rFonts w:ascii="Times New Roman" w:hAnsi="Times New Roman" w:cs="Times New Roman"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1">
    <w:nsid w:val="367A3672"/>
    <w:multiLevelType w:val="hybridMultilevel"/>
    <w:tmpl w:val="E8AE1C32"/>
    <w:lvl w:ilvl="0" w:tplc="7B863F8C">
      <w:start w:val="1"/>
      <w:numFmt w:val="bullet"/>
      <w:lvlText w:val="−"/>
      <w:lvlJc w:val="left"/>
      <w:pPr>
        <w:ind w:left="1070" w:hanging="360"/>
      </w:pPr>
      <w:rPr>
        <w:rFonts w:ascii="Times New Roman" w:hAnsi="Times New Roman" w:cs="Times New Roman"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42877EDF"/>
    <w:multiLevelType w:val="hybridMultilevel"/>
    <w:tmpl w:val="F6387170"/>
    <w:lvl w:ilvl="0" w:tplc="7B863F8C">
      <w:start w:val="1"/>
      <w:numFmt w:val="bullet"/>
      <w:lvlText w:val="−"/>
      <w:lvlJc w:val="left"/>
      <w:pPr>
        <w:ind w:left="1440" w:hanging="360"/>
      </w:pPr>
      <w:rPr>
        <w:rFonts w:ascii="Times New Roman" w:hAnsi="Times New Roman" w:cs="Times New Roman"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3">
    <w:nsid w:val="430E1FFF"/>
    <w:multiLevelType w:val="hybridMultilevel"/>
    <w:tmpl w:val="52CA6662"/>
    <w:lvl w:ilvl="0" w:tplc="7B863F8C">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77B0611"/>
    <w:multiLevelType w:val="hybridMultilevel"/>
    <w:tmpl w:val="D1E6F162"/>
    <w:lvl w:ilvl="0" w:tplc="7B863F8C">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7B863F8C">
      <w:start w:val="1"/>
      <w:numFmt w:val="bullet"/>
      <w:lvlText w:val="−"/>
      <w:lvlJc w:val="left"/>
      <w:pPr>
        <w:ind w:left="2160" w:hanging="360"/>
      </w:pPr>
      <w:rPr>
        <w:rFonts w:ascii="Times New Roman" w:hAnsi="Times New Roman" w:cs="Times New Roman" w:hint="default"/>
        <w:color w:val="auto"/>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53581DFC"/>
    <w:multiLevelType w:val="hybridMultilevel"/>
    <w:tmpl w:val="144E75AE"/>
    <w:lvl w:ilvl="0" w:tplc="7B863F8C">
      <w:start w:val="1"/>
      <w:numFmt w:val="bullet"/>
      <w:lvlText w:val="−"/>
      <w:lvlJc w:val="left"/>
      <w:pPr>
        <w:ind w:left="1429" w:hanging="360"/>
      </w:pPr>
      <w:rPr>
        <w:rFonts w:ascii="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545D2CF5"/>
    <w:multiLevelType w:val="hybridMultilevel"/>
    <w:tmpl w:val="DA8A7106"/>
    <w:lvl w:ilvl="0" w:tplc="BA0CE18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65B392C"/>
    <w:multiLevelType w:val="multilevel"/>
    <w:tmpl w:val="820CAE66"/>
    <w:lvl w:ilvl="0">
      <w:start w:val="1"/>
      <w:numFmt w:val="upperRoman"/>
      <w:pStyle w:val="2"/>
      <w:suff w:val="space"/>
      <w:lvlText w:val="Часть %1."/>
      <w:lvlJc w:val="left"/>
      <w:pPr>
        <w:ind w:left="0" w:firstLine="709"/>
      </w:pPr>
      <w:rPr>
        <w:rFonts w:hint="default"/>
      </w:rPr>
    </w:lvl>
    <w:lvl w:ilvl="1">
      <w:start w:val="1"/>
      <w:numFmt w:val="decimal"/>
      <w:lvlRestart w:val="0"/>
      <w:pStyle w:val="3"/>
      <w:suff w:val="space"/>
      <w:lvlText w:val="ГЛАВА %2."/>
      <w:lvlJc w:val="left"/>
      <w:pPr>
        <w:ind w:left="1418" w:firstLine="709"/>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sz w:val="24"/>
        <w:u w:val="none"/>
        <w:effect w:val="none"/>
        <w:vertAlign w:val="baseline"/>
        <w:em w:val="none"/>
        <w:specVanish w:val="0"/>
      </w:rPr>
    </w:lvl>
    <w:lvl w:ilvl="2">
      <w:start w:val="1"/>
      <w:numFmt w:val="decimal"/>
      <w:lvlRestart w:val="0"/>
      <w:pStyle w:val="4"/>
      <w:suff w:val="space"/>
      <w:lvlText w:val="Статья %3."/>
      <w:lvlJc w:val="left"/>
      <w:pPr>
        <w:ind w:left="1843" w:firstLine="709"/>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3">
      <w:start w:val="1"/>
      <w:numFmt w:val="decimal"/>
      <w:lvlText w:val="%1.%2.%3.%4"/>
      <w:lvlJc w:val="left"/>
      <w:pPr>
        <w:ind w:left="0" w:firstLine="709"/>
      </w:pPr>
      <w:rPr>
        <w:rFonts w:hint="default"/>
      </w:rPr>
    </w:lvl>
    <w:lvl w:ilvl="4">
      <w:start w:val="1"/>
      <w:numFmt w:val="decimal"/>
      <w:pStyle w:val="5"/>
      <w:lvlText w:val="%1.%2.%3.%4.%5"/>
      <w:lvlJc w:val="left"/>
      <w:pPr>
        <w:ind w:left="0" w:firstLine="709"/>
      </w:pPr>
      <w:rPr>
        <w:rFonts w:hint="default"/>
      </w:rPr>
    </w:lvl>
    <w:lvl w:ilvl="5">
      <w:start w:val="1"/>
      <w:numFmt w:val="decimal"/>
      <w:pStyle w:val="6"/>
      <w:lvlText w:val="%1.%2.%3.%4.%5.%6"/>
      <w:lvlJc w:val="left"/>
      <w:pPr>
        <w:ind w:left="0" w:firstLine="709"/>
      </w:pPr>
      <w:rPr>
        <w:rFonts w:hint="default"/>
      </w:rPr>
    </w:lvl>
    <w:lvl w:ilvl="6">
      <w:start w:val="1"/>
      <w:numFmt w:val="decimal"/>
      <w:pStyle w:val="7"/>
      <w:lvlText w:val="%1.%2.%3.%4.%5.%6.%7"/>
      <w:lvlJc w:val="left"/>
      <w:pPr>
        <w:ind w:left="0" w:firstLine="709"/>
      </w:pPr>
      <w:rPr>
        <w:rFonts w:hint="default"/>
      </w:rPr>
    </w:lvl>
    <w:lvl w:ilvl="7">
      <w:start w:val="1"/>
      <w:numFmt w:val="decimal"/>
      <w:pStyle w:val="8"/>
      <w:lvlText w:val="%1.%2.%3.%4.%5.%6.%7.%8"/>
      <w:lvlJc w:val="left"/>
      <w:pPr>
        <w:ind w:left="0" w:firstLine="709"/>
      </w:pPr>
      <w:rPr>
        <w:rFonts w:hint="default"/>
      </w:rPr>
    </w:lvl>
    <w:lvl w:ilvl="8">
      <w:start w:val="1"/>
      <w:numFmt w:val="decimal"/>
      <w:pStyle w:val="9"/>
      <w:lvlText w:val="%1.%2.%3.%4.%5.%6.%7.%8.%9"/>
      <w:lvlJc w:val="left"/>
      <w:pPr>
        <w:ind w:left="0" w:firstLine="709"/>
      </w:pPr>
      <w:rPr>
        <w:rFonts w:hint="default"/>
      </w:rPr>
    </w:lvl>
  </w:abstractNum>
  <w:abstractNum w:abstractNumId="28">
    <w:nsid w:val="62FB104D"/>
    <w:multiLevelType w:val="multilevel"/>
    <w:tmpl w:val="9D88D1BC"/>
    <w:lvl w:ilvl="0">
      <w:start w:val="1"/>
      <w:numFmt w:val="decimal"/>
      <w:pStyle w:val="a"/>
      <w:lvlText w:val="Статья 2-%1."/>
      <w:lvlJc w:val="left"/>
      <w:pPr>
        <w:tabs>
          <w:tab w:val="num" w:pos="2007"/>
        </w:tabs>
        <w:ind w:left="1134" w:hanging="567"/>
      </w:pPr>
      <w:rPr>
        <w:rFonts w:hint="default"/>
      </w:rPr>
    </w:lvl>
    <w:lvl w:ilvl="1">
      <w:start w:val="1"/>
      <w:numFmt w:val="decimal"/>
      <w:lvlRestart w:val="0"/>
      <w:lvlText w:val="Статья 2-%2."/>
      <w:lvlJc w:val="left"/>
      <w:pPr>
        <w:tabs>
          <w:tab w:val="num" w:pos="2007"/>
        </w:tabs>
        <w:ind w:left="1134" w:hanging="567"/>
      </w:pPr>
      <w:rPr>
        <w:rFonts w:hint="default"/>
      </w:rPr>
    </w:lvl>
    <w:lvl w:ilvl="2">
      <w:start w:val="1"/>
      <w:numFmt w:val="decimal"/>
      <w:lvlText w:val="%1.%2.%3."/>
      <w:lvlJc w:val="left"/>
      <w:pPr>
        <w:tabs>
          <w:tab w:val="num" w:pos="1791"/>
        </w:tabs>
        <w:ind w:left="1791" w:hanging="504"/>
      </w:pPr>
      <w:rPr>
        <w:rFonts w:hint="default"/>
      </w:rPr>
    </w:lvl>
    <w:lvl w:ilvl="3">
      <w:start w:val="1"/>
      <w:numFmt w:val="decimal"/>
      <w:lvlText w:val="%1.%2.%3.%4."/>
      <w:lvlJc w:val="left"/>
      <w:pPr>
        <w:tabs>
          <w:tab w:val="num" w:pos="2295"/>
        </w:tabs>
        <w:ind w:left="2295" w:hanging="648"/>
      </w:pPr>
      <w:rPr>
        <w:rFonts w:hint="default"/>
      </w:rPr>
    </w:lvl>
    <w:lvl w:ilvl="4">
      <w:start w:val="1"/>
      <w:numFmt w:val="decimal"/>
      <w:lvlText w:val="%1.%2.%3.%4.%5."/>
      <w:lvlJc w:val="left"/>
      <w:pPr>
        <w:tabs>
          <w:tab w:val="num" w:pos="2799"/>
        </w:tabs>
        <w:ind w:left="2799" w:hanging="792"/>
      </w:pPr>
      <w:rPr>
        <w:rFonts w:hint="default"/>
      </w:rPr>
    </w:lvl>
    <w:lvl w:ilvl="5">
      <w:start w:val="1"/>
      <w:numFmt w:val="decimal"/>
      <w:lvlText w:val="%1.%2.%3.%4.%5.%6."/>
      <w:lvlJc w:val="left"/>
      <w:pPr>
        <w:tabs>
          <w:tab w:val="num" w:pos="3303"/>
        </w:tabs>
        <w:ind w:left="3303" w:hanging="936"/>
      </w:pPr>
      <w:rPr>
        <w:rFonts w:hint="default"/>
      </w:rPr>
    </w:lvl>
    <w:lvl w:ilvl="6">
      <w:start w:val="1"/>
      <w:numFmt w:val="decimal"/>
      <w:lvlText w:val="%1.%2.%3.%4.%5.%6.%7."/>
      <w:lvlJc w:val="left"/>
      <w:pPr>
        <w:tabs>
          <w:tab w:val="num" w:pos="3807"/>
        </w:tabs>
        <w:ind w:left="3807" w:hanging="1080"/>
      </w:pPr>
      <w:rPr>
        <w:rFonts w:hint="default"/>
      </w:rPr>
    </w:lvl>
    <w:lvl w:ilvl="7">
      <w:start w:val="1"/>
      <w:numFmt w:val="decimal"/>
      <w:lvlText w:val="%1.%2.%3.%4.%5.%6.%7.%8."/>
      <w:lvlJc w:val="left"/>
      <w:pPr>
        <w:tabs>
          <w:tab w:val="num" w:pos="4311"/>
        </w:tabs>
        <w:ind w:left="4311" w:hanging="1224"/>
      </w:pPr>
      <w:rPr>
        <w:rFonts w:hint="default"/>
      </w:rPr>
    </w:lvl>
    <w:lvl w:ilvl="8">
      <w:start w:val="1"/>
      <w:numFmt w:val="decimal"/>
      <w:lvlText w:val="%1.%2.%3.%4.%5.%6.%7.%8.%9."/>
      <w:lvlJc w:val="left"/>
      <w:pPr>
        <w:tabs>
          <w:tab w:val="num" w:pos="4887"/>
        </w:tabs>
        <w:ind w:left="4887" w:hanging="1440"/>
      </w:pPr>
      <w:rPr>
        <w:rFonts w:hint="default"/>
      </w:rPr>
    </w:lvl>
  </w:abstractNum>
  <w:abstractNum w:abstractNumId="29">
    <w:nsid w:val="6379521C"/>
    <w:multiLevelType w:val="hybridMultilevel"/>
    <w:tmpl w:val="D3B8C7D8"/>
    <w:lvl w:ilvl="0" w:tplc="4330F420">
      <w:start w:val="4"/>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7086B87"/>
    <w:multiLevelType w:val="hybridMultilevel"/>
    <w:tmpl w:val="EBD01D9A"/>
    <w:lvl w:ilvl="0" w:tplc="7B863F8C">
      <w:start w:val="1"/>
      <w:numFmt w:val="bullet"/>
      <w:lvlText w:val="−"/>
      <w:lvlJc w:val="left"/>
      <w:pPr>
        <w:ind w:left="1429" w:hanging="360"/>
      </w:pPr>
      <w:rPr>
        <w:rFonts w:ascii="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6961736D"/>
    <w:multiLevelType w:val="hybridMultilevel"/>
    <w:tmpl w:val="E3ACF4B8"/>
    <w:lvl w:ilvl="0" w:tplc="7B863F8C">
      <w:start w:val="1"/>
      <w:numFmt w:val="bullet"/>
      <w:lvlText w:val="−"/>
      <w:lvlJc w:val="left"/>
      <w:pPr>
        <w:ind w:left="1429" w:hanging="360"/>
      </w:pPr>
      <w:rPr>
        <w:rFonts w:ascii="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6BD04ACA"/>
    <w:multiLevelType w:val="hybridMultilevel"/>
    <w:tmpl w:val="D53CF562"/>
    <w:lvl w:ilvl="0" w:tplc="7B863F8C">
      <w:start w:val="1"/>
      <w:numFmt w:val="bullet"/>
      <w:lvlText w:val="−"/>
      <w:lvlJc w:val="left"/>
      <w:pPr>
        <w:ind w:left="1440" w:hanging="360"/>
      </w:pPr>
      <w:rPr>
        <w:rFonts w:ascii="Times New Roman" w:hAnsi="Times New Roman" w:cs="Times New Roman"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3">
    <w:nsid w:val="712E54FA"/>
    <w:multiLevelType w:val="hybridMultilevel"/>
    <w:tmpl w:val="90D6ED44"/>
    <w:lvl w:ilvl="0" w:tplc="5E8481CE">
      <w:start w:val="1"/>
      <w:numFmt w:val="bullet"/>
      <w:lvlText w:val=""/>
      <w:lvlJc w:val="left"/>
      <w:pPr>
        <w:ind w:left="1495"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4">
    <w:nsid w:val="769F0BC1"/>
    <w:multiLevelType w:val="hybridMultilevel"/>
    <w:tmpl w:val="D4485622"/>
    <w:lvl w:ilvl="0" w:tplc="7B863F8C">
      <w:start w:val="1"/>
      <w:numFmt w:val="bullet"/>
      <w:lvlText w:val="−"/>
      <w:lvlJc w:val="left"/>
      <w:pPr>
        <w:ind w:left="1259" w:hanging="360"/>
      </w:pPr>
      <w:rPr>
        <w:rFonts w:ascii="Times New Roman" w:hAnsi="Times New Roman" w:cs="Times New Roman" w:hint="default"/>
        <w:color w:val="auto"/>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35">
    <w:nsid w:val="774C7EF2"/>
    <w:multiLevelType w:val="hybridMultilevel"/>
    <w:tmpl w:val="9F262506"/>
    <w:lvl w:ilvl="0" w:tplc="7B863F8C">
      <w:start w:val="1"/>
      <w:numFmt w:val="bullet"/>
      <w:lvlText w:val="−"/>
      <w:lvlJc w:val="left"/>
      <w:pPr>
        <w:ind w:left="1429" w:hanging="360"/>
      </w:pPr>
      <w:rPr>
        <w:rFonts w:ascii="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7B2B0055"/>
    <w:multiLevelType w:val="hybridMultilevel"/>
    <w:tmpl w:val="C640018C"/>
    <w:lvl w:ilvl="0" w:tplc="7B863F8C">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8"/>
  </w:num>
  <w:num w:numId="2">
    <w:abstractNumId w:val="4"/>
  </w:num>
  <w:num w:numId="3">
    <w:abstractNumId w:val="3"/>
  </w:num>
  <w:num w:numId="4">
    <w:abstractNumId w:val="28"/>
  </w:num>
  <w:num w:numId="5">
    <w:abstractNumId w:val="34"/>
  </w:num>
  <w:num w:numId="6">
    <w:abstractNumId w:val="12"/>
  </w:num>
  <w:num w:numId="7">
    <w:abstractNumId w:val="36"/>
  </w:num>
  <w:num w:numId="8">
    <w:abstractNumId w:val="32"/>
  </w:num>
  <w:num w:numId="9">
    <w:abstractNumId w:val="13"/>
  </w:num>
  <w:num w:numId="10">
    <w:abstractNumId w:val="22"/>
  </w:num>
  <w:num w:numId="11">
    <w:abstractNumId w:val="15"/>
  </w:num>
  <w:num w:numId="12">
    <w:abstractNumId w:val="14"/>
  </w:num>
  <w:num w:numId="13">
    <w:abstractNumId w:val="7"/>
  </w:num>
  <w:num w:numId="14">
    <w:abstractNumId w:val="16"/>
  </w:num>
  <w:num w:numId="15">
    <w:abstractNumId w:val="10"/>
  </w:num>
  <w:num w:numId="16">
    <w:abstractNumId w:val="24"/>
  </w:num>
  <w:num w:numId="17">
    <w:abstractNumId w:val="17"/>
  </w:num>
  <w:num w:numId="18">
    <w:abstractNumId w:val="6"/>
  </w:num>
  <w:num w:numId="19">
    <w:abstractNumId w:val="11"/>
  </w:num>
  <w:num w:numId="20">
    <w:abstractNumId w:val="35"/>
  </w:num>
  <w:num w:numId="21">
    <w:abstractNumId w:val="8"/>
  </w:num>
  <w:num w:numId="22">
    <w:abstractNumId w:val="21"/>
  </w:num>
  <w:num w:numId="23">
    <w:abstractNumId w:val="27"/>
  </w:num>
  <w:num w:numId="24">
    <w:abstractNumId w:val="23"/>
  </w:num>
  <w:num w:numId="25">
    <w:abstractNumId w:val="19"/>
  </w:num>
  <w:num w:numId="26">
    <w:abstractNumId w:val="30"/>
  </w:num>
  <w:num w:numId="27">
    <w:abstractNumId w:val="29"/>
  </w:num>
  <w:num w:numId="28">
    <w:abstractNumId w:val="25"/>
  </w:num>
  <w:num w:numId="29">
    <w:abstractNumId w:val="20"/>
  </w:num>
  <w:num w:numId="30">
    <w:abstractNumId w:val="31"/>
  </w:num>
  <w:num w:numId="31">
    <w:abstractNumId w:val="9"/>
  </w:num>
  <w:num w:numId="32">
    <w:abstractNumId w:val="1"/>
  </w:num>
  <w:num w:numId="33">
    <w:abstractNumId w:val="26"/>
  </w:num>
  <w:num w:numId="34">
    <w:abstractNumId w:val="2"/>
  </w:num>
  <w:num w:numId="35">
    <w:abstractNumId w:val="0"/>
  </w:num>
  <w:num w:numId="36">
    <w:abstractNumId w:val="5"/>
  </w:num>
  <w:num w:numId="37">
    <w:abstractNumId w:val="33"/>
  </w:num>
  <w:num w:numId="3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rawingGridVerticalSpacing w:val="181"/>
  <w:displayHorizontalDrawingGridEvery w:val="2"/>
  <w:characterSpacingControl w:val="compressPunctuation"/>
  <w:footnotePr>
    <w:footnote w:id="-1"/>
    <w:footnote w:id="0"/>
  </w:footnotePr>
  <w:endnotePr>
    <w:endnote w:id="-1"/>
    <w:endnote w:id="0"/>
  </w:endnotePr>
  <w:compat>
    <w:doNotExpandShiftReturn/>
    <w:useFELayout/>
  </w:compat>
  <w:rsids>
    <w:rsidRoot w:val="00F14B19"/>
    <w:rsid w:val="00007646"/>
    <w:rsid w:val="00022197"/>
    <w:rsid w:val="000303E8"/>
    <w:rsid w:val="00067F43"/>
    <w:rsid w:val="000E3731"/>
    <w:rsid w:val="000F1792"/>
    <w:rsid w:val="00150E88"/>
    <w:rsid w:val="00157C01"/>
    <w:rsid w:val="0016480A"/>
    <w:rsid w:val="0018267B"/>
    <w:rsid w:val="001C124D"/>
    <w:rsid w:val="001C7F5B"/>
    <w:rsid w:val="002116C8"/>
    <w:rsid w:val="00240F28"/>
    <w:rsid w:val="00297C86"/>
    <w:rsid w:val="002A2E72"/>
    <w:rsid w:val="002B489E"/>
    <w:rsid w:val="0033208C"/>
    <w:rsid w:val="00343A78"/>
    <w:rsid w:val="00344347"/>
    <w:rsid w:val="00393D54"/>
    <w:rsid w:val="0042109C"/>
    <w:rsid w:val="00426562"/>
    <w:rsid w:val="00453B15"/>
    <w:rsid w:val="0047338B"/>
    <w:rsid w:val="00475D9D"/>
    <w:rsid w:val="004C5CEB"/>
    <w:rsid w:val="004E4C8B"/>
    <w:rsid w:val="005103A8"/>
    <w:rsid w:val="00550A67"/>
    <w:rsid w:val="00572F08"/>
    <w:rsid w:val="005E366E"/>
    <w:rsid w:val="00604A09"/>
    <w:rsid w:val="00686EAE"/>
    <w:rsid w:val="006A08AB"/>
    <w:rsid w:val="006A2298"/>
    <w:rsid w:val="006A5B09"/>
    <w:rsid w:val="007010C5"/>
    <w:rsid w:val="007118CC"/>
    <w:rsid w:val="00712EDF"/>
    <w:rsid w:val="00737B6C"/>
    <w:rsid w:val="00742168"/>
    <w:rsid w:val="007470C0"/>
    <w:rsid w:val="00754796"/>
    <w:rsid w:val="0077497F"/>
    <w:rsid w:val="007B2678"/>
    <w:rsid w:val="00810C4E"/>
    <w:rsid w:val="0083660E"/>
    <w:rsid w:val="00857B76"/>
    <w:rsid w:val="00865600"/>
    <w:rsid w:val="008C709F"/>
    <w:rsid w:val="008F0A8A"/>
    <w:rsid w:val="00912CCE"/>
    <w:rsid w:val="00930842"/>
    <w:rsid w:val="0093304D"/>
    <w:rsid w:val="009544EC"/>
    <w:rsid w:val="0095782A"/>
    <w:rsid w:val="009A0E1C"/>
    <w:rsid w:val="00A25A0D"/>
    <w:rsid w:val="00A37338"/>
    <w:rsid w:val="00AC2BE5"/>
    <w:rsid w:val="00AC4924"/>
    <w:rsid w:val="00B40437"/>
    <w:rsid w:val="00B514CC"/>
    <w:rsid w:val="00BB54F5"/>
    <w:rsid w:val="00BB6AAB"/>
    <w:rsid w:val="00BE39AC"/>
    <w:rsid w:val="00BF45D1"/>
    <w:rsid w:val="00C60BCE"/>
    <w:rsid w:val="00C97408"/>
    <w:rsid w:val="00CA0CED"/>
    <w:rsid w:val="00CA6A4D"/>
    <w:rsid w:val="00CB4137"/>
    <w:rsid w:val="00D1670A"/>
    <w:rsid w:val="00D33AA1"/>
    <w:rsid w:val="00D92109"/>
    <w:rsid w:val="00DE325B"/>
    <w:rsid w:val="00E359E5"/>
    <w:rsid w:val="00E51531"/>
    <w:rsid w:val="00E67719"/>
    <w:rsid w:val="00E75368"/>
    <w:rsid w:val="00E86113"/>
    <w:rsid w:val="00EA1687"/>
    <w:rsid w:val="00EA6706"/>
    <w:rsid w:val="00EB4DD2"/>
    <w:rsid w:val="00F14B19"/>
    <w:rsid w:val="00F4462F"/>
    <w:rsid w:val="00F54C21"/>
    <w:rsid w:val="00F72269"/>
    <w:rsid w:val="00F7544D"/>
    <w:rsid w:val="00FD386E"/>
    <w:rsid w:val="00FE1080"/>
    <w:rsid w:val="00FF0CDE"/>
    <w:rsid w:val="00FF346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rsid w:val="00F14B19"/>
    <w:rPr>
      <w:color w:val="000000"/>
    </w:rPr>
  </w:style>
  <w:style w:type="paragraph" w:styleId="1">
    <w:name w:val="heading 1"/>
    <w:basedOn w:val="a0"/>
    <w:next w:val="a0"/>
    <w:link w:val="10"/>
    <w:qFormat/>
    <w:rsid w:val="00BF45D1"/>
    <w:pPr>
      <w:keepNext/>
      <w:spacing w:before="200" w:after="200"/>
      <w:jc w:val="both"/>
      <w:outlineLvl w:val="0"/>
    </w:pPr>
    <w:rPr>
      <w:rFonts w:ascii="Times New Roman" w:eastAsia="Times New Roman" w:hAnsi="Times New Roman" w:cs="Arial"/>
      <w:b/>
      <w:bCs/>
      <w:caps/>
      <w:color w:val="auto"/>
      <w:kern w:val="32"/>
      <w:sz w:val="28"/>
      <w:szCs w:val="32"/>
    </w:rPr>
  </w:style>
  <w:style w:type="paragraph" w:styleId="2">
    <w:name w:val="heading 2"/>
    <w:basedOn w:val="a0"/>
    <w:next w:val="a0"/>
    <w:link w:val="20"/>
    <w:qFormat/>
    <w:rsid w:val="00BF45D1"/>
    <w:pPr>
      <w:widowControl w:val="0"/>
      <w:numPr>
        <w:numId w:val="23"/>
      </w:numPr>
      <w:spacing w:before="160" w:after="160"/>
      <w:jc w:val="both"/>
      <w:outlineLvl w:val="1"/>
    </w:pPr>
    <w:rPr>
      <w:rFonts w:ascii="Times New Roman" w:eastAsia="Times New Roman" w:hAnsi="Times New Roman" w:cs="Times New Roman"/>
      <w:b/>
      <w:bCs/>
      <w:iCs/>
      <w:caps/>
      <w:sz w:val="28"/>
      <w:szCs w:val="28"/>
    </w:rPr>
  </w:style>
  <w:style w:type="paragraph" w:styleId="3">
    <w:name w:val="heading 3"/>
    <w:basedOn w:val="a0"/>
    <w:next w:val="a0"/>
    <w:link w:val="30"/>
    <w:qFormat/>
    <w:rsid w:val="00BF45D1"/>
    <w:pPr>
      <w:widowControl w:val="0"/>
      <w:numPr>
        <w:ilvl w:val="1"/>
        <w:numId w:val="23"/>
      </w:numPr>
      <w:spacing w:before="160" w:after="160"/>
      <w:ind w:left="0"/>
      <w:jc w:val="both"/>
      <w:outlineLvl w:val="2"/>
    </w:pPr>
    <w:rPr>
      <w:rFonts w:ascii="Times New Roman" w:eastAsia="Times New Roman" w:hAnsi="Times New Roman" w:cs="Times New Roman"/>
      <w:b/>
      <w:bCs/>
      <w:smallCaps/>
      <w:color w:val="auto"/>
      <w:sz w:val="28"/>
      <w:szCs w:val="28"/>
    </w:rPr>
  </w:style>
  <w:style w:type="paragraph" w:styleId="4">
    <w:name w:val="heading 4"/>
    <w:basedOn w:val="a0"/>
    <w:next w:val="a0"/>
    <w:link w:val="40"/>
    <w:qFormat/>
    <w:rsid w:val="00BF45D1"/>
    <w:pPr>
      <w:widowControl w:val="0"/>
      <w:numPr>
        <w:ilvl w:val="2"/>
        <w:numId w:val="23"/>
      </w:numPr>
      <w:spacing w:before="120" w:after="120"/>
      <w:jc w:val="both"/>
      <w:outlineLvl w:val="3"/>
    </w:pPr>
    <w:rPr>
      <w:rFonts w:ascii="Times New Roman" w:eastAsia="Times New Roman" w:hAnsi="Times New Roman" w:cs="Times New Roman"/>
      <w:b/>
      <w:bCs/>
      <w:color w:val="auto"/>
      <w:lang/>
    </w:rPr>
  </w:style>
  <w:style w:type="paragraph" w:styleId="5">
    <w:name w:val="heading 5"/>
    <w:basedOn w:val="a0"/>
    <w:next w:val="a0"/>
    <w:link w:val="50"/>
    <w:semiHidden/>
    <w:unhideWhenUsed/>
    <w:qFormat/>
    <w:rsid w:val="00BF45D1"/>
    <w:pPr>
      <w:numPr>
        <w:ilvl w:val="4"/>
        <w:numId w:val="23"/>
      </w:numPr>
      <w:spacing w:before="240" w:after="60"/>
      <w:outlineLvl w:val="4"/>
    </w:pPr>
    <w:rPr>
      <w:rFonts w:ascii="Calibri" w:eastAsia="Times New Roman" w:hAnsi="Calibri" w:cs="Times New Roman"/>
      <w:b/>
      <w:bCs/>
      <w:i/>
      <w:iCs/>
      <w:color w:val="auto"/>
      <w:sz w:val="26"/>
      <w:szCs w:val="26"/>
      <w:lang/>
    </w:rPr>
  </w:style>
  <w:style w:type="paragraph" w:styleId="6">
    <w:name w:val="heading 6"/>
    <w:basedOn w:val="a0"/>
    <w:next w:val="a0"/>
    <w:link w:val="60"/>
    <w:semiHidden/>
    <w:unhideWhenUsed/>
    <w:qFormat/>
    <w:rsid w:val="00BF45D1"/>
    <w:pPr>
      <w:numPr>
        <w:ilvl w:val="5"/>
        <w:numId w:val="23"/>
      </w:numPr>
      <w:spacing w:before="240" w:after="60"/>
      <w:outlineLvl w:val="5"/>
    </w:pPr>
    <w:rPr>
      <w:rFonts w:ascii="Calibri" w:eastAsia="Times New Roman" w:hAnsi="Calibri" w:cs="Times New Roman"/>
      <w:b/>
      <w:bCs/>
      <w:color w:val="auto"/>
      <w:sz w:val="22"/>
      <w:szCs w:val="22"/>
      <w:lang/>
    </w:rPr>
  </w:style>
  <w:style w:type="paragraph" w:styleId="7">
    <w:name w:val="heading 7"/>
    <w:basedOn w:val="a0"/>
    <w:next w:val="a0"/>
    <w:link w:val="70"/>
    <w:semiHidden/>
    <w:unhideWhenUsed/>
    <w:qFormat/>
    <w:rsid w:val="00BF45D1"/>
    <w:pPr>
      <w:numPr>
        <w:ilvl w:val="6"/>
        <w:numId w:val="23"/>
      </w:numPr>
      <w:spacing w:before="240" w:after="60"/>
      <w:outlineLvl w:val="6"/>
    </w:pPr>
    <w:rPr>
      <w:rFonts w:ascii="Calibri" w:eastAsia="Times New Roman" w:hAnsi="Calibri" w:cs="Times New Roman"/>
      <w:color w:val="auto"/>
      <w:lang/>
    </w:rPr>
  </w:style>
  <w:style w:type="paragraph" w:styleId="8">
    <w:name w:val="heading 8"/>
    <w:basedOn w:val="a0"/>
    <w:next w:val="a0"/>
    <w:link w:val="80"/>
    <w:semiHidden/>
    <w:unhideWhenUsed/>
    <w:qFormat/>
    <w:rsid w:val="00BF45D1"/>
    <w:pPr>
      <w:numPr>
        <w:ilvl w:val="7"/>
        <w:numId w:val="23"/>
      </w:numPr>
      <w:spacing w:before="240" w:after="60"/>
      <w:outlineLvl w:val="7"/>
    </w:pPr>
    <w:rPr>
      <w:rFonts w:ascii="Calibri" w:eastAsia="Times New Roman" w:hAnsi="Calibri" w:cs="Times New Roman"/>
      <w:i/>
      <w:iCs/>
      <w:color w:val="auto"/>
      <w:lang/>
    </w:rPr>
  </w:style>
  <w:style w:type="paragraph" w:styleId="9">
    <w:name w:val="heading 9"/>
    <w:basedOn w:val="a0"/>
    <w:next w:val="a0"/>
    <w:link w:val="90"/>
    <w:semiHidden/>
    <w:unhideWhenUsed/>
    <w:qFormat/>
    <w:rsid w:val="00BF45D1"/>
    <w:pPr>
      <w:numPr>
        <w:ilvl w:val="8"/>
        <w:numId w:val="23"/>
      </w:numPr>
      <w:spacing w:before="240" w:after="60"/>
      <w:outlineLvl w:val="8"/>
    </w:pPr>
    <w:rPr>
      <w:rFonts w:ascii="Cambria" w:eastAsia="Times New Roman" w:hAnsi="Cambria" w:cs="Times New Roman"/>
      <w:color w:val="auto"/>
      <w:sz w:val="22"/>
      <w:szCs w:val="22"/>
      <w:lang/>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basedOn w:val="a1"/>
    <w:uiPriority w:val="99"/>
    <w:rsid w:val="00F14B19"/>
    <w:rPr>
      <w:color w:val="000080"/>
      <w:u w:val="single"/>
    </w:rPr>
  </w:style>
  <w:style w:type="character" w:customStyle="1" w:styleId="a5">
    <w:name w:val="Основной текст_"/>
    <w:basedOn w:val="a1"/>
    <w:link w:val="31"/>
    <w:rsid w:val="00F14B19"/>
    <w:rPr>
      <w:rFonts w:ascii="Times New Roman" w:eastAsia="Times New Roman" w:hAnsi="Times New Roman" w:cs="Times New Roman"/>
      <w:b w:val="0"/>
      <w:bCs w:val="0"/>
      <w:i w:val="0"/>
      <w:iCs w:val="0"/>
      <w:smallCaps w:val="0"/>
      <w:strike w:val="0"/>
      <w:spacing w:val="0"/>
      <w:sz w:val="27"/>
      <w:szCs w:val="27"/>
    </w:rPr>
  </w:style>
  <w:style w:type="character" w:customStyle="1" w:styleId="11">
    <w:name w:val="Основной текст1"/>
    <w:basedOn w:val="a5"/>
    <w:rsid w:val="00F14B19"/>
    <w:rPr>
      <w:rFonts w:ascii="Times New Roman" w:eastAsia="Times New Roman" w:hAnsi="Times New Roman" w:cs="Times New Roman"/>
      <w:b w:val="0"/>
      <w:bCs w:val="0"/>
      <w:i w:val="0"/>
      <w:iCs w:val="0"/>
      <w:smallCaps w:val="0"/>
      <w:strike w:val="0"/>
      <w:spacing w:val="0"/>
      <w:sz w:val="27"/>
      <w:szCs w:val="27"/>
    </w:rPr>
  </w:style>
  <w:style w:type="character" w:customStyle="1" w:styleId="21">
    <w:name w:val="Основной текст2"/>
    <w:basedOn w:val="a5"/>
    <w:rsid w:val="00F14B19"/>
    <w:rPr>
      <w:rFonts w:ascii="Times New Roman" w:eastAsia="Times New Roman" w:hAnsi="Times New Roman" w:cs="Times New Roman"/>
      <w:b w:val="0"/>
      <w:bCs w:val="0"/>
      <w:i w:val="0"/>
      <w:iCs w:val="0"/>
      <w:smallCaps w:val="0"/>
      <w:strike w:val="0"/>
      <w:spacing w:val="0"/>
      <w:sz w:val="27"/>
      <w:szCs w:val="27"/>
    </w:rPr>
  </w:style>
  <w:style w:type="paragraph" w:customStyle="1" w:styleId="31">
    <w:name w:val="Основной текст3"/>
    <w:basedOn w:val="a0"/>
    <w:link w:val="a5"/>
    <w:rsid w:val="00F14B19"/>
    <w:pPr>
      <w:shd w:val="clear" w:color="auto" w:fill="FFFFFF"/>
      <w:spacing w:after="300" w:line="326" w:lineRule="exact"/>
      <w:jc w:val="center"/>
    </w:pPr>
    <w:rPr>
      <w:rFonts w:ascii="Times New Roman" w:eastAsia="Times New Roman" w:hAnsi="Times New Roman" w:cs="Times New Roman"/>
      <w:sz w:val="27"/>
      <w:szCs w:val="27"/>
    </w:rPr>
  </w:style>
  <w:style w:type="paragraph" w:styleId="a6">
    <w:name w:val="No Spacing"/>
    <w:link w:val="a7"/>
    <w:qFormat/>
    <w:rsid w:val="00742168"/>
    <w:rPr>
      <w:color w:val="000000"/>
    </w:rPr>
  </w:style>
  <w:style w:type="table" w:styleId="a8">
    <w:name w:val="Table Grid"/>
    <w:basedOn w:val="a2"/>
    <w:uiPriority w:val="59"/>
    <w:rsid w:val="00297C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1"/>
    <w:link w:val="1"/>
    <w:rsid w:val="00BF45D1"/>
    <w:rPr>
      <w:rFonts w:ascii="Times New Roman" w:eastAsia="Times New Roman" w:hAnsi="Times New Roman" w:cs="Arial"/>
      <w:b/>
      <w:bCs/>
      <w:caps/>
      <w:kern w:val="32"/>
      <w:sz w:val="28"/>
      <w:szCs w:val="32"/>
    </w:rPr>
  </w:style>
  <w:style w:type="character" w:customStyle="1" w:styleId="20">
    <w:name w:val="Заголовок 2 Знак"/>
    <w:basedOn w:val="a1"/>
    <w:link w:val="2"/>
    <w:rsid w:val="00BF45D1"/>
    <w:rPr>
      <w:rFonts w:ascii="Times New Roman" w:eastAsia="Times New Roman" w:hAnsi="Times New Roman" w:cs="Times New Roman"/>
      <w:b/>
      <w:bCs/>
      <w:iCs/>
      <w:caps/>
      <w:color w:val="000000"/>
      <w:sz w:val="28"/>
      <w:szCs w:val="28"/>
    </w:rPr>
  </w:style>
  <w:style w:type="character" w:customStyle="1" w:styleId="30">
    <w:name w:val="Заголовок 3 Знак"/>
    <w:basedOn w:val="a1"/>
    <w:link w:val="3"/>
    <w:rsid w:val="00BF45D1"/>
    <w:rPr>
      <w:rFonts w:ascii="Times New Roman" w:eastAsia="Times New Roman" w:hAnsi="Times New Roman" w:cs="Times New Roman"/>
      <w:b/>
      <w:bCs/>
      <w:smallCaps/>
      <w:sz w:val="28"/>
      <w:szCs w:val="28"/>
    </w:rPr>
  </w:style>
  <w:style w:type="character" w:customStyle="1" w:styleId="40">
    <w:name w:val="Заголовок 4 Знак"/>
    <w:basedOn w:val="a1"/>
    <w:link w:val="4"/>
    <w:rsid w:val="00BF45D1"/>
    <w:rPr>
      <w:rFonts w:ascii="Times New Roman" w:eastAsia="Times New Roman" w:hAnsi="Times New Roman" w:cs="Times New Roman"/>
      <w:b/>
      <w:bCs/>
      <w:lang/>
    </w:rPr>
  </w:style>
  <w:style w:type="character" w:customStyle="1" w:styleId="50">
    <w:name w:val="Заголовок 5 Знак"/>
    <w:basedOn w:val="a1"/>
    <w:link w:val="5"/>
    <w:semiHidden/>
    <w:rsid w:val="00BF45D1"/>
    <w:rPr>
      <w:rFonts w:ascii="Calibri" w:eastAsia="Times New Roman" w:hAnsi="Calibri" w:cs="Times New Roman"/>
      <w:b/>
      <w:bCs/>
      <w:i/>
      <w:iCs/>
      <w:sz w:val="26"/>
      <w:szCs w:val="26"/>
      <w:lang/>
    </w:rPr>
  </w:style>
  <w:style w:type="character" w:customStyle="1" w:styleId="60">
    <w:name w:val="Заголовок 6 Знак"/>
    <w:basedOn w:val="a1"/>
    <w:link w:val="6"/>
    <w:semiHidden/>
    <w:rsid w:val="00BF45D1"/>
    <w:rPr>
      <w:rFonts w:ascii="Calibri" w:eastAsia="Times New Roman" w:hAnsi="Calibri" w:cs="Times New Roman"/>
      <w:b/>
      <w:bCs/>
      <w:sz w:val="22"/>
      <w:szCs w:val="22"/>
      <w:lang/>
    </w:rPr>
  </w:style>
  <w:style w:type="character" w:customStyle="1" w:styleId="70">
    <w:name w:val="Заголовок 7 Знак"/>
    <w:basedOn w:val="a1"/>
    <w:link w:val="7"/>
    <w:semiHidden/>
    <w:rsid w:val="00BF45D1"/>
    <w:rPr>
      <w:rFonts w:ascii="Calibri" w:eastAsia="Times New Roman" w:hAnsi="Calibri" w:cs="Times New Roman"/>
      <w:lang/>
    </w:rPr>
  </w:style>
  <w:style w:type="character" w:customStyle="1" w:styleId="80">
    <w:name w:val="Заголовок 8 Знак"/>
    <w:basedOn w:val="a1"/>
    <w:link w:val="8"/>
    <w:semiHidden/>
    <w:rsid w:val="00BF45D1"/>
    <w:rPr>
      <w:rFonts w:ascii="Calibri" w:eastAsia="Times New Roman" w:hAnsi="Calibri" w:cs="Times New Roman"/>
      <w:i/>
      <w:iCs/>
      <w:lang/>
    </w:rPr>
  </w:style>
  <w:style w:type="character" w:customStyle="1" w:styleId="90">
    <w:name w:val="Заголовок 9 Знак"/>
    <w:basedOn w:val="a1"/>
    <w:link w:val="9"/>
    <w:semiHidden/>
    <w:rsid w:val="00BF45D1"/>
    <w:rPr>
      <w:rFonts w:ascii="Cambria" w:eastAsia="Times New Roman" w:hAnsi="Cambria" w:cs="Times New Roman"/>
      <w:sz w:val="22"/>
      <w:szCs w:val="22"/>
      <w:lang/>
    </w:rPr>
  </w:style>
  <w:style w:type="numbering" w:customStyle="1" w:styleId="12">
    <w:name w:val="Нет списка1"/>
    <w:next w:val="a3"/>
    <w:uiPriority w:val="99"/>
    <w:semiHidden/>
    <w:unhideWhenUsed/>
    <w:rsid w:val="00BF45D1"/>
  </w:style>
  <w:style w:type="paragraph" w:styleId="a9">
    <w:name w:val="Normal (Web)"/>
    <w:basedOn w:val="a0"/>
    <w:rsid w:val="00BF45D1"/>
    <w:rPr>
      <w:rFonts w:ascii="Times New Roman" w:eastAsia="Times New Roman" w:hAnsi="Times New Roman" w:cs="Times New Roman"/>
      <w:color w:val="auto"/>
    </w:rPr>
  </w:style>
  <w:style w:type="paragraph" w:styleId="aa">
    <w:name w:val="Body Text"/>
    <w:basedOn w:val="a0"/>
    <w:link w:val="ab"/>
    <w:rsid w:val="00BF45D1"/>
    <w:pPr>
      <w:spacing w:after="120"/>
    </w:pPr>
    <w:rPr>
      <w:rFonts w:ascii="Times New Roman" w:eastAsia="Times New Roman" w:hAnsi="Times New Roman" w:cs="Times New Roman"/>
      <w:color w:val="auto"/>
    </w:rPr>
  </w:style>
  <w:style w:type="character" w:customStyle="1" w:styleId="ab">
    <w:name w:val="Основной текст Знак"/>
    <w:basedOn w:val="a1"/>
    <w:link w:val="aa"/>
    <w:rsid w:val="00BF45D1"/>
    <w:rPr>
      <w:rFonts w:ascii="Times New Roman" w:eastAsia="Times New Roman" w:hAnsi="Times New Roman" w:cs="Times New Roman"/>
    </w:rPr>
  </w:style>
  <w:style w:type="paragraph" w:styleId="HTML">
    <w:name w:val="HTML Preformatted"/>
    <w:basedOn w:val="a0"/>
    <w:link w:val="HTML0"/>
    <w:rsid w:val="00BF45D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sz w:val="20"/>
      <w:szCs w:val="20"/>
    </w:rPr>
  </w:style>
  <w:style w:type="character" w:customStyle="1" w:styleId="HTML0">
    <w:name w:val="Стандартный HTML Знак"/>
    <w:basedOn w:val="a1"/>
    <w:link w:val="HTML"/>
    <w:rsid w:val="00BF45D1"/>
    <w:rPr>
      <w:rFonts w:ascii="Courier New" w:eastAsia="Times New Roman" w:hAnsi="Courier New" w:cs="Courier New"/>
      <w:sz w:val="20"/>
      <w:szCs w:val="20"/>
    </w:rPr>
  </w:style>
  <w:style w:type="paragraph" w:styleId="ac">
    <w:name w:val="Body Text Indent"/>
    <w:basedOn w:val="a0"/>
    <w:link w:val="ad"/>
    <w:rsid w:val="00BF45D1"/>
    <w:pPr>
      <w:spacing w:after="120"/>
      <w:ind w:left="283"/>
    </w:pPr>
    <w:rPr>
      <w:rFonts w:ascii="Times New Roman" w:eastAsia="Times New Roman" w:hAnsi="Times New Roman" w:cs="Times New Roman"/>
      <w:color w:val="auto"/>
    </w:rPr>
  </w:style>
  <w:style w:type="character" w:customStyle="1" w:styleId="ad">
    <w:name w:val="Основной текст с отступом Знак"/>
    <w:basedOn w:val="a1"/>
    <w:link w:val="ac"/>
    <w:rsid w:val="00BF45D1"/>
    <w:rPr>
      <w:rFonts w:ascii="Times New Roman" w:eastAsia="Times New Roman" w:hAnsi="Times New Roman" w:cs="Times New Roman"/>
    </w:rPr>
  </w:style>
  <w:style w:type="paragraph" w:customStyle="1" w:styleId="ConsNormal">
    <w:name w:val="ConsNormal"/>
    <w:rsid w:val="00BF45D1"/>
    <w:pPr>
      <w:autoSpaceDE w:val="0"/>
      <w:autoSpaceDN w:val="0"/>
      <w:adjustRightInd w:val="0"/>
      <w:ind w:right="19772" w:firstLine="720"/>
    </w:pPr>
    <w:rPr>
      <w:rFonts w:ascii="Arial" w:eastAsia="Times New Roman" w:hAnsi="Arial" w:cs="Arial"/>
      <w:sz w:val="20"/>
      <w:szCs w:val="20"/>
    </w:rPr>
  </w:style>
  <w:style w:type="paragraph" w:customStyle="1" w:styleId="ae">
    <w:name w:val="МОЕ"/>
    <w:basedOn w:val="a0"/>
    <w:rsid w:val="00BF45D1"/>
    <w:pPr>
      <w:ind w:firstLine="709"/>
      <w:jc w:val="both"/>
    </w:pPr>
    <w:rPr>
      <w:rFonts w:ascii="Times New Roman" w:eastAsia="Times New Roman" w:hAnsi="Times New Roman" w:cs="Times New Roman"/>
      <w:color w:val="auto"/>
      <w:spacing w:val="10"/>
      <w:sz w:val="28"/>
      <w:szCs w:val="28"/>
    </w:rPr>
  </w:style>
  <w:style w:type="paragraph" w:customStyle="1" w:styleId="af">
    <w:name w:val="основной"/>
    <w:basedOn w:val="a0"/>
    <w:rsid w:val="00BF45D1"/>
    <w:pPr>
      <w:keepNext/>
      <w:suppressAutoHyphens/>
    </w:pPr>
    <w:rPr>
      <w:rFonts w:ascii="Arial" w:eastAsia="Lucida Sans Unicode" w:hAnsi="Arial" w:cs="Times New Roman"/>
      <w:color w:val="auto"/>
      <w:kern w:val="1"/>
    </w:rPr>
  </w:style>
  <w:style w:type="paragraph" w:customStyle="1" w:styleId="af0">
    <w:name w:val="Знак Знак Знак Знак Знак Знак"/>
    <w:basedOn w:val="a0"/>
    <w:rsid w:val="00BF45D1"/>
    <w:pPr>
      <w:spacing w:before="100" w:beforeAutospacing="1" w:after="100" w:afterAutospacing="1"/>
    </w:pPr>
    <w:rPr>
      <w:rFonts w:ascii="Tahoma" w:eastAsia="Times New Roman" w:hAnsi="Tahoma" w:cs="Times New Roman"/>
      <w:color w:val="auto"/>
      <w:sz w:val="20"/>
      <w:szCs w:val="20"/>
      <w:lang w:val="en-US" w:eastAsia="en-US"/>
    </w:rPr>
  </w:style>
  <w:style w:type="character" w:customStyle="1" w:styleId="120">
    <w:name w:val="Стиль 12 пт"/>
    <w:rsid w:val="00BF45D1"/>
    <w:rPr>
      <w:sz w:val="24"/>
    </w:rPr>
  </w:style>
  <w:style w:type="paragraph" w:customStyle="1" w:styleId="Iauiue">
    <w:name w:val="Iau?iue"/>
    <w:rsid w:val="00BF45D1"/>
    <w:pPr>
      <w:widowControl w:val="0"/>
      <w:suppressAutoHyphens/>
    </w:pPr>
    <w:rPr>
      <w:rFonts w:ascii="Times New Roman" w:eastAsia="Arial" w:hAnsi="Times New Roman" w:cs="Times New Roman"/>
      <w:sz w:val="20"/>
      <w:szCs w:val="20"/>
      <w:lang w:eastAsia="ar-SA"/>
    </w:rPr>
  </w:style>
  <w:style w:type="paragraph" w:styleId="af1">
    <w:name w:val="Plain Text"/>
    <w:basedOn w:val="a0"/>
    <w:link w:val="af2"/>
    <w:rsid w:val="00BF45D1"/>
    <w:rPr>
      <w:rFonts w:ascii="Courier New" w:eastAsia="Times New Roman" w:hAnsi="Courier New" w:cs="Courier New"/>
      <w:color w:val="auto"/>
      <w:sz w:val="20"/>
      <w:szCs w:val="20"/>
    </w:rPr>
  </w:style>
  <w:style w:type="character" w:customStyle="1" w:styleId="af2">
    <w:name w:val="Текст Знак"/>
    <w:basedOn w:val="a1"/>
    <w:link w:val="af1"/>
    <w:rsid w:val="00BF45D1"/>
    <w:rPr>
      <w:rFonts w:ascii="Courier New" w:eastAsia="Times New Roman" w:hAnsi="Courier New" w:cs="Courier New"/>
      <w:sz w:val="20"/>
      <w:szCs w:val="20"/>
    </w:rPr>
  </w:style>
  <w:style w:type="paragraph" w:customStyle="1" w:styleId="ConsPlusNormal">
    <w:name w:val="ConsPlusNormal"/>
    <w:rsid w:val="00BF45D1"/>
    <w:pPr>
      <w:widowControl w:val="0"/>
      <w:autoSpaceDE w:val="0"/>
      <w:autoSpaceDN w:val="0"/>
      <w:adjustRightInd w:val="0"/>
      <w:ind w:firstLine="720"/>
    </w:pPr>
    <w:rPr>
      <w:rFonts w:ascii="Arial" w:eastAsia="Times New Roman" w:hAnsi="Arial" w:cs="Arial"/>
      <w:sz w:val="20"/>
      <w:szCs w:val="20"/>
    </w:rPr>
  </w:style>
  <w:style w:type="paragraph" w:customStyle="1" w:styleId="nienie">
    <w:name w:val="nienie"/>
    <w:basedOn w:val="Iauiue"/>
    <w:rsid w:val="00BF45D1"/>
    <w:pPr>
      <w:keepLines/>
      <w:suppressAutoHyphens w:val="0"/>
      <w:ind w:left="709" w:hanging="284"/>
      <w:jc w:val="both"/>
    </w:pPr>
    <w:rPr>
      <w:rFonts w:ascii="Peterburg" w:eastAsia="Times New Roman" w:hAnsi="Peterburg" w:cs="Peterburg"/>
      <w:sz w:val="24"/>
      <w:szCs w:val="24"/>
      <w:lang w:eastAsia="ru-RU"/>
    </w:rPr>
  </w:style>
  <w:style w:type="character" w:customStyle="1" w:styleId="af3">
    <w:name w:val="Цветовое выделение"/>
    <w:rsid w:val="00BF45D1"/>
    <w:rPr>
      <w:b/>
      <w:color w:val="000080"/>
    </w:rPr>
  </w:style>
  <w:style w:type="character" w:customStyle="1" w:styleId="af4">
    <w:name w:val="Гипертекстовая ссылка"/>
    <w:rsid w:val="00BF45D1"/>
    <w:rPr>
      <w:rFonts w:cs="Times New Roman"/>
      <w:b/>
      <w:color w:val="008000"/>
    </w:rPr>
  </w:style>
  <w:style w:type="paragraph" w:customStyle="1" w:styleId="af5">
    <w:name w:val="Заголовок статьи"/>
    <w:basedOn w:val="a0"/>
    <w:next w:val="a0"/>
    <w:rsid w:val="00BF45D1"/>
    <w:pPr>
      <w:widowControl w:val="0"/>
      <w:autoSpaceDE w:val="0"/>
      <w:autoSpaceDN w:val="0"/>
      <w:adjustRightInd w:val="0"/>
      <w:ind w:left="1612" w:hanging="892"/>
      <w:jc w:val="both"/>
    </w:pPr>
    <w:rPr>
      <w:rFonts w:ascii="Arial" w:eastAsia="Times New Roman" w:hAnsi="Arial" w:cs="Arial"/>
      <w:color w:val="auto"/>
    </w:rPr>
  </w:style>
  <w:style w:type="paragraph" w:styleId="af6">
    <w:name w:val="footer"/>
    <w:basedOn w:val="a0"/>
    <w:link w:val="af7"/>
    <w:uiPriority w:val="99"/>
    <w:rsid w:val="00BF45D1"/>
    <w:pPr>
      <w:tabs>
        <w:tab w:val="center" w:pos="4677"/>
        <w:tab w:val="right" w:pos="9355"/>
      </w:tabs>
    </w:pPr>
    <w:rPr>
      <w:rFonts w:ascii="Times New Roman" w:eastAsia="Times New Roman" w:hAnsi="Times New Roman" w:cs="Times New Roman"/>
      <w:color w:val="auto"/>
    </w:rPr>
  </w:style>
  <w:style w:type="character" w:customStyle="1" w:styleId="af7">
    <w:name w:val="Нижний колонтитул Знак"/>
    <w:basedOn w:val="a1"/>
    <w:link w:val="af6"/>
    <w:uiPriority w:val="99"/>
    <w:rsid w:val="00BF45D1"/>
    <w:rPr>
      <w:rFonts w:ascii="Times New Roman" w:eastAsia="Times New Roman" w:hAnsi="Times New Roman" w:cs="Times New Roman"/>
    </w:rPr>
  </w:style>
  <w:style w:type="character" w:styleId="af8">
    <w:name w:val="page number"/>
    <w:basedOn w:val="a1"/>
    <w:rsid w:val="00BF45D1"/>
  </w:style>
  <w:style w:type="paragraph" w:customStyle="1" w:styleId="af9">
    <w:name w:val="Зоны"/>
    <w:basedOn w:val="a0"/>
    <w:rsid w:val="00BF45D1"/>
    <w:pPr>
      <w:tabs>
        <w:tab w:val="left" w:pos="567"/>
      </w:tabs>
      <w:snapToGrid w:val="0"/>
      <w:spacing w:before="160" w:after="160"/>
      <w:ind w:left="567"/>
      <w:jc w:val="both"/>
    </w:pPr>
    <w:rPr>
      <w:rFonts w:ascii="Arial" w:eastAsia="Times New Roman" w:hAnsi="Arial" w:cs="Times New Roman"/>
      <w:b/>
      <w:color w:val="auto"/>
      <w:szCs w:val="20"/>
    </w:rPr>
  </w:style>
  <w:style w:type="paragraph" w:customStyle="1" w:styleId="a">
    <w:name w:val="ВидыДеятельности"/>
    <w:basedOn w:val="a0"/>
    <w:rsid w:val="00BF45D1"/>
    <w:pPr>
      <w:numPr>
        <w:numId w:val="4"/>
      </w:numPr>
      <w:tabs>
        <w:tab w:val="left" w:pos="851"/>
      </w:tabs>
      <w:spacing w:after="80"/>
      <w:jc w:val="both"/>
    </w:pPr>
    <w:rPr>
      <w:rFonts w:ascii="Arial" w:eastAsia="Times New Roman" w:hAnsi="Arial" w:cs="Times New Roman"/>
      <w:snapToGrid w:val="0"/>
      <w:color w:val="auto"/>
      <w:sz w:val="22"/>
      <w:szCs w:val="20"/>
    </w:rPr>
  </w:style>
  <w:style w:type="paragraph" w:customStyle="1" w:styleId="src">
    <w:name w:val="src"/>
    <w:basedOn w:val="a0"/>
    <w:rsid w:val="00BF45D1"/>
    <w:pPr>
      <w:spacing w:after="240"/>
    </w:pPr>
    <w:rPr>
      <w:rFonts w:ascii="Times New Roman" w:eastAsia="Times New Roman" w:hAnsi="Times New Roman" w:cs="Times New Roman"/>
      <w:i/>
      <w:iCs/>
      <w:color w:val="939756"/>
      <w:sz w:val="18"/>
      <w:szCs w:val="18"/>
    </w:rPr>
  </w:style>
  <w:style w:type="paragraph" w:styleId="afa">
    <w:name w:val="Title"/>
    <w:basedOn w:val="a0"/>
    <w:link w:val="afb"/>
    <w:qFormat/>
    <w:rsid w:val="00BF45D1"/>
    <w:pPr>
      <w:jc w:val="center"/>
    </w:pPr>
    <w:rPr>
      <w:rFonts w:ascii="Times New Roman" w:eastAsia="Times New Roman" w:hAnsi="Times New Roman" w:cs="Times New Roman"/>
      <w:color w:val="auto"/>
      <w:sz w:val="28"/>
      <w:szCs w:val="28"/>
    </w:rPr>
  </w:style>
  <w:style w:type="character" w:customStyle="1" w:styleId="afb">
    <w:name w:val="Название Знак"/>
    <w:basedOn w:val="a1"/>
    <w:link w:val="afa"/>
    <w:rsid w:val="00BF45D1"/>
    <w:rPr>
      <w:rFonts w:ascii="Times New Roman" w:eastAsia="Times New Roman" w:hAnsi="Times New Roman" w:cs="Times New Roman"/>
      <w:sz w:val="28"/>
      <w:szCs w:val="28"/>
    </w:rPr>
  </w:style>
  <w:style w:type="paragraph" w:customStyle="1" w:styleId="afc">
    <w:name w:val="Раздел"/>
    <w:basedOn w:val="a0"/>
    <w:rsid w:val="00BF45D1"/>
    <w:pPr>
      <w:ind w:left="720"/>
    </w:pPr>
    <w:rPr>
      <w:rFonts w:ascii="Times New Roman" w:eastAsia="Times New Roman" w:hAnsi="Times New Roman" w:cs="Times New Roman"/>
      <w:b/>
      <w:color w:val="auto"/>
    </w:rPr>
  </w:style>
  <w:style w:type="character" w:customStyle="1" w:styleId="100">
    <w:name w:val="Знак Знак10"/>
    <w:rsid w:val="00BF45D1"/>
    <w:rPr>
      <w:rFonts w:ascii="Courier New" w:hAnsi="Courier New" w:cs="Courier New"/>
      <w:lang w:val="ru-RU" w:eastAsia="ru-RU" w:bidi="ar-SA"/>
    </w:rPr>
  </w:style>
  <w:style w:type="paragraph" w:customStyle="1" w:styleId="afd">
    <w:name w:val="Генплан"/>
    <w:basedOn w:val="a0"/>
    <w:rsid w:val="00BF45D1"/>
    <w:pPr>
      <w:tabs>
        <w:tab w:val="left" w:pos="7797"/>
      </w:tabs>
      <w:spacing w:line="360" w:lineRule="auto"/>
      <w:jc w:val="center"/>
    </w:pPr>
    <w:rPr>
      <w:rFonts w:ascii="Times New Roman" w:eastAsia="Times New Roman" w:hAnsi="Times New Roman" w:cs="Times New Roman"/>
      <w:b/>
      <w:color w:val="auto"/>
      <w:sz w:val="32"/>
      <w:szCs w:val="28"/>
    </w:rPr>
  </w:style>
  <w:style w:type="paragraph" w:customStyle="1" w:styleId="S">
    <w:name w:val="S_Обычный в таблице"/>
    <w:basedOn w:val="a0"/>
    <w:rsid w:val="00BF45D1"/>
    <w:pPr>
      <w:spacing w:line="360" w:lineRule="auto"/>
      <w:jc w:val="center"/>
    </w:pPr>
    <w:rPr>
      <w:rFonts w:ascii="Times New Roman" w:eastAsia="Times New Roman" w:hAnsi="Times New Roman" w:cs="Times New Roman"/>
      <w:color w:val="auto"/>
    </w:rPr>
  </w:style>
  <w:style w:type="table" w:customStyle="1" w:styleId="13">
    <w:name w:val="Сетка таблицы1"/>
    <w:basedOn w:val="a2"/>
    <w:next w:val="a8"/>
    <w:uiPriority w:val="39"/>
    <w:rsid w:val="00BF45D1"/>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header"/>
    <w:basedOn w:val="a0"/>
    <w:link w:val="aff"/>
    <w:uiPriority w:val="99"/>
    <w:rsid w:val="00BF45D1"/>
    <w:pPr>
      <w:tabs>
        <w:tab w:val="center" w:pos="4677"/>
        <w:tab w:val="right" w:pos="9355"/>
      </w:tabs>
    </w:pPr>
    <w:rPr>
      <w:rFonts w:ascii="Times New Roman" w:eastAsia="Times New Roman" w:hAnsi="Times New Roman" w:cs="Times New Roman"/>
      <w:color w:val="auto"/>
    </w:rPr>
  </w:style>
  <w:style w:type="character" w:customStyle="1" w:styleId="aff">
    <w:name w:val="Верхний колонтитул Знак"/>
    <w:basedOn w:val="a1"/>
    <w:link w:val="afe"/>
    <w:uiPriority w:val="99"/>
    <w:rsid w:val="00BF45D1"/>
    <w:rPr>
      <w:rFonts w:ascii="Times New Roman" w:eastAsia="Times New Roman" w:hAnsi="Times New Roman" w:cs="Times New Roman"/>
    </w:rPr>
  </w:style>
  <w:style w:type="paragraph" w:styleId="14">
    <w:name w:val="toc 1"/>
    <w:basedOn w:val="a0"/>
    <w:next w:val="a0"/>
    <w:autoRedefine/>
    <w:uiPriority w:val="39"/>
    <w:rsid w:val="00BF45D1"/>
    <w:pPr>
      <w:jc w:val="both"/>
    </w:pPr>
    <w:rPr>
      <w:rFonts w:ascii="Times New Roman" w:eastAsia="Times New Roman" w:hAnsi="Times New Roman" w:cs="Times New Roman"/>
      <w:b/>
      <w:caps/>
      <w:color w:val="auto"/>
    </w:rPr>
  </w:style>
  <w:style w:type="paragraph" w:styleId="22">
    <w:name w:val="toc 2"/>
    <w:basedOn w:val="a0"/>
    <w:next w:val="a0"/>
    <w:autoRedefine/>
    <w:uiPriority w:val="39"/>
    <w:rsid w:val="00BF45D1"/>
    <w:pPr>
      <w:tabs>
        <w:tab w:val="right" w:leader="dot" w:pos="9346"/>
      </w:tabs>
      <w:ind w:firstLine="426"/>
      <w:jc w:val="both"/>
    </w:pPr>
    <w:rPr>
      <w:rFonts w:ascii="Times New Roman" w:eastAsia="Times New Roman" w:hAnsi="Times New Roman" w:cs="Times New Roman"/>
      <w:smallCaps/>
      <w:color w:val="auto"/>
    </w:rPr>
  </w:style>
  <w:style w:type="paragraph" w:styleId="32">
    <w:name w:val="toc 3"/>
    <w:basedOn w:val="a0"/>
    <w:next w:val="a0"/>
    <w:autoRedefine/>
    <w:uiPriority w:val="39"/>
    <w:rsid w:val="00BF45D1"/>
    <w:pPr>
      <w:tabs>
        <w:tab w:val="right" w:leader="dot" w:pos="9639"/>
      </w:tabs>
      <w:ind w:left="567"/>
      <w:jc w:val="both"/>
    </w:pPr>
    <w:rPr>
      <w:rFonts w:ascii="Times New Roman" w:eastAsia="Times New Roman" w:hAnsi="Times New Roman" w:cs="Times New Roman"/>
      <w:color w:val="auto"/>
    </w:rPr>
  </w:style>
  <w:style w:type="paragraph" w:styleId="41">
    <w:name w:val="toc 4"/>
    <w:basedOn w:val="a0"/>
    <w:next w:val="a0"/>
    <w:autoRedefine/>
    <w:uiPriority w:val="39"/>
    <w:rsid w:val="00BF45D1"/>
    <w:pPr>
      <w:tabs>
        <w:tab w:val="right" w:leader="dot" w:pos="9346"/>
      </w:tabs>
      <w:ind w:left="567" w:firstLine="284"/>
      <w:jc w:val="both"/>
    </w:pPr>
    <w:rPr>
      <w:rFonts w:ascii="Times New Roman" w:eastAsia="Times New Roman" w:hAnsi="Times New Roman" w:cs="Times New Roman"/>
      <w:i/>
      <w:color w:val="auto"/>
      <w:sz w:val="22"/>
    </w:rPr>
  </w:style>
  <w:style w:type="paragraph" w:styleId="aff0">
    <w:name w:val="Balloon Text"/>
    <w:basedOn w:val="a0"/>
    <w:link w:val="aff1"/>
    <w:semiHidden/>
    <w:rsid w:val="00BF45D1"/>
    <w:rPr>
      <w:rFonts w:ascii="Tahoma" w:eastAsia="Times New Roman" w:hAnsi="Tahoma" w:cs="Tahoma"/>
      <w:color w:val="auto"/>
      <w:sz w:val="16"/>
      <w:szCs w:val="16"/>
    </w:rPr>
  </w:style>
  <w:style w:type="character" w:customStyle="1" w:styleId="aff1">
    <w:name w:val="Текст выноски Знак"/>
    <w:basedOn w:val="a1"/>
    <w:link w:val="aff0"/>
    <w:semiHidden/>
    <w:rsid w:val="00BF45D1"/>
    <w:rPr>
      <w:rFonts w:ascii="Tahoma" w:eastAsia="Times New Roman" w:hAnsi="Tahoma" w:cs="Tahoma"/>
      <w:sz w:val="16"/>
      <w:szCs w:val="16"/>
    </w:rPr>
  </w:style>
  <w:style w:type="paragraph" w:customStyle="1" w:styleId="81">
    <w:name w:val="Стиль8"/>
    <w:basedOn w:val="a0"/>
    <w:qFormat/>
    <w:rsid w:val="00BF45D1"/>
    <w:pPr>
      <w:ind w:firstLine="567"/>
      <w:jc w:val="both"/>
    </w:pPr>
    <w:rPr>
      <w:rFonts w:ascii="Calibri" w:eastAsia="Times New Roman" w:hAnsi="Calibri" w:cs="Times New Roman"/>
      <w:color w:val="auto"/>
    </w:rPr>
  </w:style>
  <w:style w:type="paragraph" w:customStyle="1" w:styleId="S0">
    <w:name w:val="S_Обычный"/>
    <w:basedOn w:val="a0"/>
    <w:link w:val="S1"/>
    <w:qFormat/>
    <w:rsid w:val="00BF45D1"/>
    <w:pPr>
      <w:spacing w:line="360" w:lineRule="auto"/>
      <w:ind w:firstLine="709"/>
      <w:jc w:val="both"/>
    </w:pPr>
    <w:rPr>
      <w:rFonts w:ascii="Times New Roman" w:eastAsia="Times New Roman" w:hAnsi="Times New Roman" w:cs="Times New Roman"/>
      <w:color w:val="auto"/>
    </w:rPr>
  </w:style>
  <w:style w:type="character" w:customStyle="1" w:styleId="S1">
    <w:name w:val="S_Обычный Знак"/>
    <w:link w:val="S0"/>
    <w:rsid w:val="00BF45D1"/>
    <w:rPr>
      <w:rFonts w:ascii="Times New Roman" w:eastAsia="Times New Roman" w:hAnsi="Times New Roman" w:cs="Times New Roman"/>
    </w:rPr>
  </w:style>
  <w:style w:type="character" w:customStyle="1" w:styleId="a7">
    <w:name w:val="Без интервала Знак"/>
    <w:link w:val="a6"/>
    <w:rsid w:val="00BF45D1"/>
    <w:rPr>
      <w:color w:val="000000"/>
    </w:rPr>
  </w:style>
  <w:style w:type="paragraph" w:customStyle="1" w:styleId="aff2">
    <w:name w:val="Заголовок"/>
    <w:basedOn w:val="3"/>
    <w:qFormat/>
    <w:rsid w:val="00BF45D1"/>
  </w:style>
  <w:style w:type="character" w:customStyle="1" w:styleId="apple-converted-space">
    <w:name w:val="apple-converted-space"/>
    <w:basedOn w:val="a1"/>
    <w:rsid w:val="00BF45D1"/>
  </w:style>
  <w:style w:type="paragraph" w:customStyle="1" w:styleId="ConsPlusTitle">
    <w:name w:val="ConsPlusTitle"/>
    <w:uiPriority w:val="99"/>
    <w:rsid w:val="00BF45D1"/>
    <w:pPr>
      <w:autoSpaceDE w:val="0"/>
      <w:autoSpaceDN w:val="0"/>
      <w:adjustRightInd w:val="0"/>
    </w:pPr>
    <w:rPr>
      <w:rFonts w:ascii="Arial" w:eastAsia="Times New Roman" w:hAnsi="Arial" w:cs="Arial"/>
      <w:b/>
      <w:bCs/>
      <w:sz w:val="20"/>
      <w:szCs w:val="20"/>
    </w:rPr>
  </w:style>
  <w:style w:type="character" w:styleId="aff3">
    <w:name w:val="footnote reference"/>
    <w:uiPriority w:val="99"/>
    <w:rsid w:val="00BF45D1"/>
    <w:rPr>
      <w:vertAlign w:val="superscript"/>
    </w:rPr>
  </w:style>
  <w:style w:type="paragraph" w:styleId="aff4">
    <w:name w:val="footnote text"/>
    <w:basedOn w:val="a0"/>
    <w:link w:val="aff5"/>
    <w:uiPriority w:val="99"/>
    <w:rsid w:val="00BF45D1"/>
    <w:pPr>
      <w:suppressAutoHyphens/>
      <w:ind w:firstLine="709"/>
      <w:contextualSpacing/>
      <w:jc w:val="both"/>
    </w:pPr>
    <w:rPr>
      <w:rFonts w:ascii="Times New Roman" w:eastAsia="Times New Roman" w:hAnsi="Times New Roman" w:cs="Times New Roman"/>
      <w:color w:val="auto"/>
      <w:sz w:val="20"/>
      <w:szCs w:val="20"/>
      <w:lang w:val="en-US" w:eastAsia="zh-CN"/>
    </w:rPr>
  </w:style>
  <w:style w:type="character" w:customStyle="1" w:styleId="aff5">
    <w:name w:val="Текст сноски Знак"/>
    <w:basedOn w:val="a1"/>
    <w:link w:val="aff4"/>
    <w:uiPriority w:val="99"/>
    <w:rsid w:val="00BF45D1"/>
    <w:rPr>
      <w:rFonts w:ascii="Times New Roman" w:eastAsia="Times New Roman" w:hAnsi="Times New Roman" w:cs="Times New Roman"/>
      <w:sz w:val="20"/>
      <w:szCs w:val="20"/>
      <w:lang w:val="en-US" w:eastAsia="zh-CN"/>
    </w:rPr>
  </w:style>
  <w:style w:type="paragraph" w:styleId="aff6">
    <w:name w:val="List Paragraph"/>
    <w:basedOn w:val="a0"/>
    <w:qFormat/>
    <w:rsid w:val="00BF45D1"/>
    <w:pPr>
      <w:suppressAutoHyphens/>
      <w:spacing w:after="200"/>
      <w:ind w:left="720" w:firstLine="709"/>
      <w:contextualSpacing/>
      <w:jc w:val="both"/>
    </w:pPr>
    <w:rPr>
      <w:rFonts w:ascii="Times New Roman" w:eastAsia="Times New Roman" w:hAnsi="Times New Roman" w:cs="Times New Roman"/>
      <w:color w:val="auto"/>
      <w:szCs w:val="22"/>
      <w:lang w:val="en-US" w:eastAsia="zh-CN" w:bidi="en-US"/>
    </w:rPr>
  </w:style>
  <w:style w:type="paragraph" w:customStyle="1" w:styleId="aff7">
    <w:name w:val="Обычный текст"/>
    <w:basedOn w:val="a0"/>
    <w:qFormat/>
    <w:rsid w:val="00BF45D1"/>
    <w:pPr>
      <w:ind w:firstLine="709"/>
      <w:jc w:val="both"/>
    </w:pPr>
    <w:rPr>
      <w:rFonts w:ascii="Times New Roman" w:eastAsia="Times New Roman" w:hAnsi="Times New Roman" w:cs="Times New Roman"/>
      <w:color w:val="auto"/>
      <w:lang w:val="en-US" w:eastAsia="ar-SA" w:bidi="en-US"/>
    </w:rPr>
  </w:style>
  <w:style w:type="table" w:customStyle="1" w:styleId="110">
    <w:name w:val="Сетка таблицы11"/>
    <w:basedOn w:val="a2"/>
    <w:next w:val="a8"/>
    <w:uiPriority w:val="39"/>
    <w:rsid w:val="00BF45D1"/>
    <w:rPr>
      <w:rFonts w:ascii="Calibri" w:eastAsia="Times New Roman" w:hAnsi="Calibri"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
    <w:basedOn w:val="a2"/>
    <w:next w:val="a8"/>
    <w:uiPriority w:val="39"/>
    <w:rsid w:val="00BF45D1"/>
    <w:rPr>
      <w:rFonts w:ascii="Calibri" w:eastAsia="Times New Roman" w:hAnsi="Calibri"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
    <w:basedOn w:val="a2"/>
    <w:next w:val="a8"/>
    <w:uiPriority w:val="39"/>
    <w:rsid w:val="00BF45D1"/>
    <w:rPr>
      <w:rFonts w:ascii="Calibri" w:eastAsia="Times New Roman" w:hAnsi="Calibri"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2"/>
    <w:next w:val="a8"/>
    <w:uiPriority w:val="39"/>
    <w:rsid w:val="00BF45D1"/>
    <w:rPr>
      <w:rFonts w:ascii="Calibri" w:eastAsia="Times New Roman" w:hAnsi="Calibri"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
    <w:name w:val="Нет списка2"/>
    <w:next w:val="a3"/>
    <w:uiPriority w:val="99"/>
    <w:semiHidden/>
    <w:unhideWhenUsed/>
    <w:rsid w:val="000E3731"/>
  </w:style>
  <w:style w:type="table" w:customStyle="1" w:styleId="51">
    <w:name w:val="Сетка таблицы5"/>
    <w:basedOn w:val="a2"/>
    <w:next w:val="a8"/>
    <w:uiPriority w:val="39"/>
    <w:rsid w:val="000E3731"/>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
    <w:name w:val="Сетка таблицы12"/>
    <w:basedOn w:val="a2"/>
    <w:next w:val="a8"/>
    <w:uiPriority w:val="39"/>
    <w:rsid w:val="000E3731"/>
    <w:rPr>
      <w:rFonts w:ascii="Calibri" w:eastAsia="Times New Roman" w:hAnsi="Calibri"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2"/>
    <w:next w:val="a8"/>
    <w:uiPriority w:val="39"/>
    <w:rsid w:val="000E3731"/>
    <w:rPr>
      <w:rFonts w:ascii="Calibri" w:eastAsia="Times New Roman" w:hAnsi="Calibri"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2"/>
    <w:next w:val="a8"/>
    <w:uiPriority w:val="39"/>
    <w:rsid w:val="000E3731"/>
    <w:rPr>
      <w:rFonts w:ascii="Calibri" w:eastAsia="Times New Roman" w:hAnsi="Calibri"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2"/>
    <w:next w:val="a8"/>
    <w:uiPriority w:val="39"/>
    <w:rsid w:val="000E3731"/>
    <w:rPr>
      <w:rFonts w:ascii="Calibri" w:eastAsia="Times New Roman" w:hAnsi="Calibri"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9276129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455AC743A144A30A8B96FCB036B92ECA5B14A2550134773CD9E3E28AA53FBB0216B9B4E53A4E59DE456F9E1952CC087FD744990862ACCEAuEsEB" TargetMode="External"/><Relationship Id="rId13" Type="http://schemas.openxmlformats.org/officeDocument/2006/relationships/hyperlink" Target="consultantplus://offline/ref=66265DD70E9DDBD11E3B450FF3B631EF7E87C7D3BAF7C5B9BE533EE0A234285B5502D2B36ED436934FDA3F90926F0D006D0DDB5C915Dx9j3G" TargetMode="External"/><Relationship Id="rId18" Type="http://schemas.openxmlformats.org/officeDocument/2006/relationships/hyperlink" Target="consultantplus://offline/ref=66265DD70E9DDBD11E3B450FF3B631EF7E87C7D3BAF7C5B9BE533EE0A234285B5502D2B36ADC34934FDA3F90926F0D006D0DDB5C915Dx9j3G" TargetMode="External"/><Relationship Id="rId26" Type="http://schemas.openxmlformats.org/officeDocument/2006/relationships/hyperlink" Target="consultantplus://offline/ref=2DCFBF3D4D8C91B25397154896C5602E63F554E2572363E35211208B726259EE4CFADAE7C5F3ED2AjEsEH" TargetMode="External"/><Relationship Id="rId3" Type="http://schemas.openxmlformats.org/officeDocument/2006/relationships/styles" Target="styles.xml"/><Relationship Id="rId21" Type="http://schemas.openxmlformats.org/officeDocument/2006/relationships/hyperlink" Target="consultantplus://offline/ref=66265DD70E9DDBD11E3B450FF3B631EF7E87C7D3BAF7C5B9BE533EE0A234285B5502D2B36BDD3C901B802F94DB3B071F6A15C5588F5D92AEx9jEG" TargetMode="External"/><Relationship Id="rId7" Type="http://schemas.openxmlformats.org/officeDocument/2006/relationships/endnotes" Target="endnotes.xml"/><Relationship Id="rId12" Type="http://schemas.openxmlformats.org/officeDocument/2006/relationships/hyperlink" Target="consultantplus://offline/ref=F455AC743A144A30A8B96FCB036B92ECA5B14A2550134773CD9E3E28AA53FBB0216B9B4D54ACE29EB70CE9E5DC7BCF9BFF6D57959829uCs5B" TargetMode="External"/><Relationship Id="rId17" Type="http://schemas.openxmlformats.org/officeDocument/2006/relationships/hyperlink" Target="consultantplus://offline/ref=66265DD70E9DDBD11E3B450FF3B631EF7E87C7D3BAF7C5B9BE533EE0A234285B5502D2B36ADD3D934FDA3F90926F0D006D0DDB5C915Dx9j3G" TargetMode="External"/><Relationship Id="rId25" Type="http://schemas.openxmlformats.org/officeDocument/2006/relationships/hyperlink" Target="consultantplus://offline/ref=66265DD70E9DDBD11E3B450FF3B631EF7E87C7D3BAF7C5B9BE533EE0A234285B5502D2B36BDD3C9B1D802F94DB3B071F6A15C5588F5D92AEx9jEG" TargetMode="External"/><Relationship Id="rId2" Type="http://schemas.openxmlformats.org/officeDocument/2006/relationships/numbering" Target="numbering.xml"/><Relationship Id="rId16" Type="http://schemas.openxmlformats.org/officeDocument/2006/relationships/hyperlink" Target="consultantplus://offline/ref=66265DD70E9DDBD11E3B450FF3B631EF7E87C7D3BAF7C5B9BE533EE0A234285B5502D2B16ADC3FCC4ACF2EC89E69141E6B15C75E93x5jEG" TargetMode="External"/><Relationship Id="rId20" Type="http://schemas.openxmlformats.org/officeDocument/2006/relationships/hyperlink" Target="consultantplus://offline/ref=66265DD70E9DDBD11E3B450FF3B631EF7E87C7D3BAF7C5B9BE533EE0A234285B5502D2B36BDD3C901B802F94DB3B071F6A15C5588F5D92AEx9jEG"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455AC743A144A30A8B96FCB036B92ECA5B14A2550134773CD9E3E28AA53FBB0216B9B4D54ACE29EB70CE9E5DC7BCF9BFF6D57959829uCs5B" TargetMode="External"/><Relationship Id="rId24" Type="http://schemas.openxmlformats.org/officeDocument/2006/relationships/hyperlink" Target="consultantplus://offline/ref=66265DD70E9DDBD11E3B450FF3B631EF7E87C7D3BAF7C5B9BE533EE0A234285B5502D2B36BDD3C901B802F94DB3B071F6A15C5588F5D92AEx9jEG" TargetMode="External"/><Relationship Id="rId5" Type="http://schemas.openxmlformats.org/officeDocument/2006/relationships/webSettings" Target="webSettings.xml"/><Relationship Id="rId15" Type="http://schemas.openxmlformats.org/officeDocument/2006/relationships/hyperlink" Target="consultantplus://offline/ref=66265DD70E9DDBD11E3B450FF3B631EF7E87C7D3BAF7C5B9BE533EE0A234285B47028ABF6ADA2A981D9579C59Dx6jFG" TargetMode="External"/><Relationship Id="rId23" Type="http://schemas.openxmlformats.org/officeDocument/2006/relationships/hyperlink" Target="consultantplus://offline/ref=66265DD70E9DDBD11E3B450FF3B631EF7E87C7D3BAF7C5B9BE533EE0A234285B5502D2B36BDD3C901B802F94DB3B071F6A15C5588F5D92AEx9jEG" TargetMode="External"/><Relationship Id="rId28" Type="http://schemas.openxmlformats.org/officeDocument/2006/relationships/hyperlink" Target="consultantplus://offline/ref=2DCFBF3D4D8C91B25397154896C5602E63F453E05C2363E35211208B726259EE4CFADAE7C5F3ED2AjEsEH" TargetMode="External"/><Relationship Id="rId10" Type="http://schemas.openxmlformats.org/officeDocument/2006/relationships/hyperlink" Target="consultantplus://offline/ref=F455AC743A144A30A8B96FCB036B92ECA5B14A2550134773CD9E3E28AA53FBB0216B9B4E50A0E49EB70CE9E5DC7BCF9BFF6D57959829uCs5B" TargetMode="External"/><Relationship Id="rId19" Type="http://schemas.openxmlformats.org/officeDocument/2006/relationships/hyperlink" Target="consultantplus://offline/ref=66265DD70E9DDBD11E3B450FF3B631EF7E87C7D3BAF7C5B9BE533EE0A234285B5502D2B16BDB3FCC4ACF2EC89E69141E6B15C75E93x5jEG" TargetMode="External"/><Relationship Id="rId4" Type="http://schemas.openxmlformats.org/officeDocument/2006/relationships/settings" Target="settings.xml"/><Relationship Id="rId9" Type="http://schemas.openxmlformats.org/officeDocument/2006/relationships/hyperlink" Target="consultantplus://offline/ref=F455AC743A144A30A8B96FCB036B92ECA5B14A2550134773CD9E3E28AA53FBB0216B9B4E53A4E494E356F9E1952CC087FD744990862ACCEAuEsEB" TargetMode="External"/><Relationship Id="rId14" Type="http://schemas.openxmlformats.org/officeDocument/2006/relationships/hyperlink" Target="consultantplus://offline/ref=66265DD70E9DDBD11E3B450FF3B631EF7E87C7D3BAF7C5B9BE533EE0A234285B47028ABF6ADA2A981D9579C59Dx6jFG" TargetMode="External"/><Relationship Id="rId22" Type="http://schemas.openxmlformats.org/officeDocument/2006/relationships/hyperlink" Target="consultantplus://offline/ref=66265DD70E9DDBD11E3B450FF3B631EF7E87C7D3BAF7C5B9BE533EE0A234285B5502D2B36BDD3C9B1D802F94DB3B071F6A15C5588F5D92AEx9jEG" TargetMode="External"/><Relationship Id="rId27" Type="http://schemas.openxmlformats.org/officeDocument/2006/relationships/hyperlink" Target="consultantplus://offline/ref=2DCFBF3D4D8C91B25397154896C5602E63F453E05C2363E35211208B726259EE4CFADAE7C5F3ED28jEsBH"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552507-A614-4BAD-86CF-2AEA696F83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233</TotalTime>
  <Pages>1</Pages>
  <Words>20357</Words>
  <Characters>116035</Characters>
  <Application>Microsoft Office Word</Application>
  <DocSecurity>0</DocSecurity>
  <Lines>966</Lines>
  <Paragraphs>272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136120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bit202301192</cp:lastModifiedBy>
  <cp:revision>23</cp:revision>
  <cp:lastPrinted>2024-12-25T07:05:00Z</cp:lastPrinted>
  <dcterms:created xsi:type="dcterms:W3CDTF">2024-08-26T02:22:00Z</dcterms:created>
  <dcterms:modified xsi:type="dcterms:W3CDTF">2024-12-25T07:06:00Z</dcterms:modified>
</cp:coreProperties>
</file>