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EB" w:rsidRPr="004C5CEB" w:rsidRDefault="004C5CEB" w:rsidP="004C5CEB">
      <w:pPr>
        <w:pStyle w:val="31"/>
        <w:shd w:val="clear" w:color="auto" w:fill="auto"/>
        <w:spacing w:after="0" w:line="276" w:lineRule="auto"/>
        <w:jc w:val="right"/>
        <w:rPr>
          <w:rStyle w:val="11"/>
          <w:color w:val="auto"/>
          <w:sz w:val="28"/>
          <w:szCs w:val="28"/>
        </w:rPr>
      </w:pPr>
      <w:r>
        <w:rPr>
          <w:rStyle w:val="11"/>
          <w:b/>
          <w:color w:val="auto"/>
          <w:sz w:val="28"/>
          <w:szCs w:val="28"/>
        </w:rPr>
        <w:t xml:space="preserve">                                                   </w:t>
      </w:r>
    </w:p>
    <w:p w:rsidR="00F4462F" w:rsidRPr="00FF346F" w:rsidRDefault="00572F08" w:rsidP="00297C86">
      <w:pPr>
        <w:pStyle w:val="31"/>
        <w:shd w:val="clear" w:color="auto" w:fill="auto"/>
        <w:spacing w:after="0" w:line="276" w:lineRule="auto"/>
        <w:rPr>
          <w:rStyle w:val="11"/>
          <w:b/>
          <w:color w:val="auto"/>
          <w:sz w:val="28"/>
          <w:szCs w:val="28"/>
        </w:rPr>
      </w:pPr>
      <w:r w:rsidRPr="00FF346F">
        <w:rPr>
          <w:rStyle w:val="11"/>
          <w:b/>
          <w:color w:val="auto"/>
          <w:sz w:val="28"/>
          <w:szCs w:val="28"/>
        </w:rPr>
        <w:t xml:space="preserve">ХАБАРСКИЙ РАЙОННЫЙ </w:t>
      </w:r>
      <w:r w:rsidR="00AC4924" w:rsidRPr="00FF346F">
        <w:rPr>
          <w:rStyle w:val="11"/>
          <w:b/>
          <w:color w:val="auto"/>
          <w:sz w:val="28"/>
          <w:szCs w:val="28"/>
        </w:rPr>
        <w:t>СОВЕТ ДЕПУТАТОВ</w:t>
      </w:r>
    </w:p>
    <w:p w:rsidR="00F14B19" w:rsidRPr="00FF346F" w:rsidRDefault="00AC4924" w:rsidP="00897808">
      <w:pPr>
        <w:pStyle w:val="31"/>
        <w:shd w:val="clear" w:color="auto" w:fill="auto"/>
        <w:spacing w:after="0" w:line="276" w:lineRule="auto"/>
        <w:rPr>
          <w:b/>
          <w:color w:val="auto"/>
          <w:sz w:val="28"/>
          <w:szCs w:val="28"/>
        </w:rPr>
      </w:pPr>
      <w:r w:rsidRPr="00FF346F">
        <w:rPr>
          <w:rStyle w:val="11"/>
          <w:b/>
          <w:color w:val="auto"/>
          <w:sz w:val="28"/>
          <w:szCs w:val="28"/>
        </w:rPr>
        <w:t>АЛТАЙСКОГО КРАЯ</w:t>
      </w:r>
    </w:p>
    <w:p w:rsidR="00F14B19" w:rsidRPr="00FF346F" w:rsidRDefault="00550A67" w:rsidP="00297C86">
      <w:pPr>
        <w:pStyle w:val="31"/>
        <w:shd w:val="clear" w:color="auto" w:fill="auto"/>
        <w:spacing w:after="307" w:line="276" w:lineRule="auto"/>
        <w:rPr>
          <w:b/>
          <w:color w:val="auto"/>
          <w:sz w:val="28"/>
          <w:szCs w:val="28"/>
        </w:rPr>
      </w:pPr>
      <w:r w:rsidRPr="00FF346F">
        <w:rPr>
          <w:rStyle w:val="11"/>
          <w:b/>
          <w:color w:val="auto"/>
          <w:sz w:val="28"/>
          <w:szCs w:val="28"/>
        </w:rPr>
        <w:t>РЕ</w:t>
      </w:r>
      <w:r w:rsidR="00AC4924" w:rsidRPr="00FF346F">
        <w:rPr>
          <w:rStyle w:val="11"/>
          <w:b/>
          <w:color w:val="auto"/>
          <w:sz w:val="28"/>
          <w:szCs w:val="28"/>
        </w:rPr>
        <w:t>ШЕНИ</w:t>
      </w:r>
      <w:r w:rsidRPr="00FF346F">
        <w:rPr>
          <w:rStyle w:val="11"/>
          <w:b/>
          <w:color w:val="auto"/>
          <w:sz w:val="28"/>
          <w:szCs w:val="28"/>
        </w:rPr>
        <w:t>Е</w:t>
      </w:r>
    </w:p>
    <w:p w:rsidR="00297C86" w:rsidRPr="00297C86" w:rsidRDefault="004D5F5A" w:rsidP="00297C86">
      <w:pPr>
        <w:pStyle w:val="31"/>
        <w:shd w:val="clear" w:color="auto" w:fill="auto"/>
        <w:spacing w:after="563" w:line="276" w:lineRule="auto"/>
        <w:ind w:left="40"/>
        <w:jc w:val="left"/>
        <w:rPr>
          <w:rStyle w:val="11"/>
          <w:color w:val="auto"/>
          <w:sz w:val="28"/>
          <w:szCs w:val="28"/>
        </w:rPr>
      </w:pPr>
      <w:r>
        <w:rPr>
          <w:rStyle w:val="11"/>
          <w:color w:val="auto"/>
          <w:sz w:val="28"/>
          <w:szCs w:val="28"/>
        </w:rPr>
        <w:t>24.12.</w:t>
      </w:r>
      <w:r w:rsidR="004C5CEB">
        <w:rPr>
          <w:rStyle w:val="11"/>
          <w:color w:val="auto"/>
          <w:sz w:val="28"/>
          <w:szCs w:val="28"/>
        </w:rPr>
        <w:t>2024</w:t>
      </w:r>
      <w:r w:rsidR="00B514CC" w:rsidRPr="002B489E">
        <w:rPr>
          <w:rStyle w:val="11"/>
          <w:color w:val="auto"/>
          <w:sz w:val="28"/>
          <w:szCs w:val="28"/>
        </w:rPr>
        <w:t xml:space="preserve"> №</w:t>
      </w:r>
      <w:r w:rsidR="002116C8" w:rsidRPr="004C5CEB">
        <w:rPr>
          <w:rStyle w:val="11"/>
          <w:color w:val="auto"/>
          <w:sz w:val="28"/>
          <w:szCs w:val="28"/>
        </w:rPr>
        <w:t xml:space="preserve"> </w:t>
      </w:r>
      <w:r>
        <w:rPr>
          <w:rStyle w:val="11"/>
          <w:color w:val="auto"/>
          <w:sz w:val="28"/>
          <w:szCs w:val="28"/>
        </w:rPr>
        <w:t>71</w:t>
      </w:r>
      <w:r w:rsidR="00550A67" w:rsidRPr="00572F08">
        <w:rPr>
          <w:rStyle w:val="11"/>
          <w:color w:val="auto"/>
          <w:sz w:val="28"/>
          <w:szCs w:val="28"/>
        </w:rPr>
        <w:t xml:space="preserve">                     </w:t>
      </w:r>
      <w:r w:rsidR="00572F08">
        <w:rPr>
          <w:rStyle w:val="11"/>
          <w:color w:val="auto"/>
          <w:sz w:val="28"/>
          <w:szCs w:val="28"/>
        </w:rPr>
        <w:t xml:space="preserve">               </w:t>
      </w:r>
      <w:r w:rsidR="00550A67" w:rsidRPr="00572F08">
        <w:rPr>
          <w:rStyle w:val="11"/>
          <w:color w:val="auto"/>
          <w:sz w:val="28"/>
          <w:szCs w:val="28"/>
        </w:rPr>
        <w:t xml:space="preserve">                          </w:t>
      </w:r>
      <w:r w:rsidR="00CA0CED" w:rsidRPr="00572F08">
        <w:rPr>
          <w:rStyle w:val="11"/>
          <w:color w:val="auto"/>
          <w:sz w:val="28"/>
          <w:szCs w:val="28"/>
        </w:rPr>
        <w:t xml:space="preserve">      </w:t>
      </w:r>
      <w:r w:rsidR="00550A67" w:rsidRPr="00572F08">
        <w:rPr>
          <w:rStyle w:val="11"/>
          <w:color w:val="auto"/>
          <w:sz w:val="28"/>
          <w:szCs w:val="28"/>
        </w:rPr>
        <w:t xml:space="preserve">              </w:t>
      </w:r>
      <w:r w:rsidR="002116C8" w:rsidRPr="004C5CEB">
        <w:rPr>
          <w:rStyle w:val="11"/>
          <w:color w:val="auto"/>
          <w:sz w:val="28"/>
          <w:szCs w:val="28"/>
        </w:rPr>
        <w:t xml:space="preserve">   </w:t>
      </w:r>
      <w:r w:rsidR="00550A67" w:rsidRPr="00572F08">
        <w:rPr>
          <w:rStyle w:val="11"/>
          <w:color w:val="auto"/>
          <w:sz w:val="28"/>
          <w:szCs w:val="28"/>
        </w:rPr>
        <w:t xml:space="preserve"> </w:t>
      </w:r>
      <w:r w:rsidR="00550A67" w:rsidRPr="00F4462F">
        <w:rPr>
          <w:rStyle w:val="11"/>
          <w:color w:val="auto"/>
          <w:sz w:val="28"/>
          <w:szCs w:val="28"/>
        </w:rPr>
        <w:t xml:space="preserve">с. </w:t>
      </w:r>
      <w:proofErr w:type="gramStart"/>
      <w:r w:rsidR="00572F08">
        <w:rPr>
          <w:rStyle w:val="11"/>
          <w:color w:val="auto"/>
          <w:sz w:val="28"/>
          <w:szCs w:val="28"/>
        </w:rPr>
        <w:t>Хабар</w:t>
      </w:r>
      <w:r w:rsidR="00297C86">
        <w:rPr>
          <w:rStyle w:val="11"/>
          <w:color w:val="auto"/>
          <w:sz w:val="28"/>
          <w:szCs w:val="28"/>
        </w:rPr>
        <w:t>ы</w:t>
      </w:r>
      <w:proofErr w:type="gramEnd"/>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297C86" w:rsidTr="00297C86">
        <w:tc>
          <w:tcPr>
            <w:tcW w:w="4786" w:type="dxa"/>
          </w:tcPr>
          <w:p w:rsidR="00297C86" w:rsidRPr="004C5CEB" w:rsidRDefault="004C5CEB" w:rsidP="007619DD">
            <w:pPr>
              <w:spacing w:line="276" w:lineRule="auto"/>
              <w:jc w:val="both"/>
              <w:rPr>
                <w:rStyle w:val="11"/>
                <w:rFonts w:eastAsia="Arial Unicode MS"/>
                <w:color w:val="auto"/>
                <w:sz w:val="28"/>
                <w:szCs w:val="28"/>
              </w:rPr>
            </w:pPr>
            <w:r w:rsidRPr="004C5CEB">
              <w:rPr>
                <w:rStyle w:val="11"/>
                <w:rFonts w:eastAsia="Arial Unicode MS"/>
                <w:color w:val="auto"/>
                <w:sz w:val="28"/>
                <w:szCs w:val="28"/>
              </w:rPr>
              <w:t xml:space="preserve">Об утверждении </w:t>
            </w:r>
            <w:r>
              <w:rPr>
                <w:rStyle w:val="11"/>
                <w:rFonts w:eastAsia="Arial Unicode MS"/>
                <w:color w:val="auto"/>
                <w:sz w:val="28"/>
                <w:szCs w:val="28"/>
              </w:rPr>
              <w:t>Правил землепользования и зас</w:t>
            </w:r>
            <w:r w:rsidRPr="004C5CEB">
              <w:rPr>
                <w:rStyle w:val="11"/>
                <w:rFonts w:eastAsia="Arial Unicode MS"/>
                <w:color w:val="auto"/>
                <w:sz w:val="28"/>
                <w:szCs w:val="28"/>
              </w:rPr>
              <w:t>тройки</w:t>
            </w:r>
            <w:r>
              <w:rPr>
                <w:rStyle w:val="11"/>
                <w:rFonts w:eastAsia="Arial Unicode MS"/>
                <w:color w:val="auto"/>
                <w:sz w:val="28"/>
                <w:szCs w:val="28"/>
              </w:rPr>
              <w:t xml:space="preserve"> </w:t>
            </w:r>
            <w:r w:rsidR="00297C86" w:rsidRPr="00E67719">
              <w:rPr>
                <w:rFonts w:ascii="Times New Roman" w:hAnsi="Times New Roman" w:cs="Times New Roman"/>
                <w:sz w:val="28"/>
                <w:szCs w:val="28"/>
              </w:rPr>
              <w:t xml:space="preserve">муниципального образования </w:t>
            </w:r>
            <w:r w:rsidR="00297C86">
              <w:rPr>
                <w:rFonts w:ascii="Times New Roman" w:hAnsi="Times New Roman" w:cs="Times New Roman"/>
                <w:sz w:val="28"/>
                <w:szCs w:val="28"/>
              </w:rPr>
              <w:t xml:space="preserve"> </w:t>
            </w:r>
            <w:r w:rsidR="009900FB">
              <w:rPr>
                <w:rFonts w:ascii="Times New Roman" w:hAnsi="Times New Roman" w:cs="Times New Roman"/>
                <w:sz w:val="28"/>
                <w:szCs w:val="28"/>
              </w:rPr>
              <w:t>Свердловский</w:t>
            </w:r>
            <w:r w:rsidR="00297C86" w:rsidRPr="00E67719">
              <w:rPr>
                <w:rFonts w:ascii="Times New Roman" w:hAnsi="Times New Roman" w:cs="Times New Roman"/>
                <w:sz w:val="28"/>
                <w:szCs w:val="28"/>
              </w:rPr>
              <w:t xml:space="preserve"> сельсовет </w:t>
            </w:r>
            <w:proofErr w:type="spellStart"/>
            <w:r w:rsidR="00297C86" w:rsidRPr="00E67719">
              <w:rPr>
                <w:rFonts w:ascii="Times New Roman" w:hAnsi="Times New Roman" w:cs="Times New Roman"/>
                <w:sz w:val="28"/>
                <w:szCs w:val="28"/>
              </w:rPr>
              <w:t>Хабарского</w:t>
            </w:r>
            <w:proofErr w:type="spellEnd"/>
            <w:r w:rsidR="00297C86" w:rsidRPr="00E67719">
              <w:rPr>
                <w:rFonts w:ascii="Times New Roman" w:hAnsi="Times New Roman" w:cs="Times New Roman"/>
                <w:sz w:val="28"/>
                <w:szCs w:val="28"/>
              </w:rPr>
              <w:t xml:space="preserve"> района Алтайского края</w:t>
            </w:r>
          </w:p>
        </w:tc>
        <w:tc>
          <w:tcPr>
            <w:tcW w:w="4785" w:type="dxa"/>
          </w:tcPr>
          <w:p w:rsidR="00297C86" w:rsidRDefault="00297C86" w:rsidP="00297C86">
            <w:pPr>
              <w:spacing w:line="276" w:lineRule="auto"/>
              <w:jc w:val="both"/>
              <w:rPr>
                <w:rStyle w:val="11"/>
                <w:rFonts w:eastAsia="Arial Unicode MS"/>
                <w:color w:val="auto"/>
                <w:sz w:val="28"/>
                <w:szCs w:val="28"/>
              </w:rPr>
            </w:pPr>
          </w:p>
        </w:tc>
      </w:tr>
    </w:tbl>
    <w:p w:rsidR="002B489E" w:rsidRPr="00F4462F" w:rsidRDefault="002B489E" w:rsidP="00297C86">
      <w:pPr>
        <w:pStyle w:val="31"/>
        <w:shd w:val="clear" w:color="auto" w:fill="auto"/>
        <w:spacing w:after="0" w:line="276" w:lineRule="auto"/>
        <w:ind w:right="5528"/>
        <w:jc w:val="left"/>
        <w:rPr>
          <w:color w:val="auto"/>
          <w:sz w:val="28"/>
          <w:szCs w:val="28"/>
        </w:rPr>
      </w:pPr>
    </w:p>
    <w:p w:rsidR="001D5CA0" w:rsidRDefault="00AC4924" w:rsidP="001D5CA0">
      <w:pPr>
        <w:pStyle w:val="a6"/>
        <w:spacing w:line="276" w:lineRule="auto"/>
        <w:ind w:firstLine="708"/>
        <w:jc w:val="both"/>
        <w:rPr>
          <w:rStyle w:val="11"/>
          <w:rFonts w:eastAsia="Arial Unicode MS"/>
          <w:color w:val="auto"/>
          <w:sz w:val="28"/>
          <w:szCs w:val="28"/>
        </w:rPr>
      </w:pPr>
      <w:r w:rsidRPr="00742168">
        <w:rPr>
          <w:rStyle w:val="11"/>
          <w:rFonts w:eastAsia="Arial Unicode MS"/>
          <w:color w:val="auto"/>
          <w:sz w:val="28"/>
          <w:szCs w:val="28"/>
        </w:rPr>
        <w:t xml:space="preserve">В соответствии </w:t>
      </w:r>
      <w:r w:rsidR="00742168">
        <w:rPr>
          <w:rStyle w:val="11"/>
          <w:rFonts w:eastAsia="Arial Unicode MS"/>
          <w:color w:val="auto"/>
          <w:sz w:val="28"/>
          <w:szCs w:val="28"/>
        </w:rPr>
        <w:t>с</w:t>
      </w:r>
      <w:r w:rsidR="00022197" w:rsidRPr="00742168">
        <w:rPr>
          <w:rStyle w:val="11"/>
          <w:rFonts w:eastAsia="Arial Unicode MS"/>
          <w:color w:val="auto"/>
          <w:sz w:val="28"/>
          <w:szCs w:val="28"/>
        </w:rPr>
        <w:t xml:space="preserve"> Градостроительным</w:t>
      </w:r>
      <w:r w:rsidRPr="00742168">
        <w:rPr>
          <w:rStyle w:val="11"/>
          <w:rFonts w:eastAsia="Arial Unicode MS"/>
          <w:color w:val="auto"/>
          <w:sz w:val="28"/>
          <w:szCs w:val="28"/>
        </w:rPr>
        <w:t xml:space="preserve"> кодекс</w:t>
      </w:r>
      <w:r w:rsidR="00022197" w:rsidRPr="00742168">
        <w:rPr>
          <w:rStyle w:val="11"/>
          <w:rFonts w:eastAsia="Arial Unicode MS"/>
          <w:color w:val="auto"/>
          <w:sz w:val="28"/>
          <w:szCs w:val="28"/>
        </w:rPr>
        <w:t>ом</w:t>
      </w:r>
      <w:r w:rsidRPr="00742168">
        <w:rPr>
          <w:rStyle w:val="11"/>
          <w:rFonts w:eastAsia="Arial Unicode MS"/>
          <w:color w:val="auto"/>
          <w:sz w:val="28"/>
          <w:szCs w:val="28"/>
        </w:rPr>
        <w:t xml:space="preserve"> Р</w:t>
      </w:r>
      <w:r w:rsidR="00022197" w:rsidRPr="00742168">
        <w:rPr>
          <w:rStyle w:val="11"/>
          <w:rFonts w:eastAsia="Arial Unicode MS"/>
          <w:color w:val="auto"/>
          <w:sz w:val="28"/>
          <w:szCs w:val="28"/>
        </w:rPr>
        <w:t xml:space="preserve">оссийской </w:t>
      </w:r>
      <w:r w:rsidRPr="00742168">
        <w:rPr>
          <w:rStyle w:val="11"/>
          <w:rFonts w:eastAsia="Arial Unicode MS"/>
          <w:color w:val="auto"/>
          <w:sz w:val="28"/>
          <w:szCs w:val="28"/>
        </w:rPr>
        <w:t>Ф</w:t>
      </w:r>
      <w:r w:rsidR="00022197" w:rsidRPr="00742168">
        <w:rPr>
          <w:rStyle w:val="11"/>
          <w:rFonts w:eastAsia="Arial Unicode MS"/>
          <w:color w:val="auto"/>
          <w:sz w:val="28"/>
          <w:szCs w:val="28"/>
        </w:rPr>
        <w:t>едерации</w:t>
      </w:r>
      <w:r w:rsidRPr="00742168">
        <w:rPr>
          <w:rStyle w:val="11"/>
          <w:rFonts w:eastAsia="Arial Unicode MS"/>
          <w:color w:val="auto"/>
          <w:sz w:val="28"/>
          <w:szCs w:val="28"/>
        </w:rPr>
        <w:t>, Федера</w:t>
      </w:r>
      <w:r w:rsidR="00550A67" w:rsidRPr="00742168">
        <w:rPr>
          <w:rStyle w:val="11"/>
          <w:rFonts w:eastAsia="Arial Unicode MS"/>
          <w:color w:val="auto"/>
          <w:sz w:val="28"/>
          <w:szCs w:val="28"/>
        </w:rPr>
        <w:t>льным законом от 06.10.2003 № 13</w:t>
      </w:r>
      <w:r w:rsidR="00EA1687">
        <w:rPr>
          <w:rStyle w:val="11"/>
          <w:rFonts w:eastAsia="Arial Unicode MS"/>
          <w:color w:val="auto"/>
          <w:sz w:val="28"/>
          <w:szCs w:val="28"/>
        </w:rPr>
        <w:t>1</w:t>
      </w:r>
      <w:r w:rsidRPr="00742168">
        <w:rPr>
          <w:rStyle w:val="11"/>
          <w:rFonts w:eastAsia="Arial Unicode MS"/>
          <w:color w:val="auto"/>
          <w:sz w:val="28"/>
          <w:szCs w:val="28"/>
        </w:rPr>
        <w:t>-ФЗ «Об общих принципах организации местного самоуправления в Р</w:t>
      </w:r>
      <w:r w:rsidR="00007646" w:rsidRPr="00742168">
        <w:rPr>
          <w:rStyle w:val="11"/>
          <w:rFonts w:eastAsia="Arial Unicode MS"/>
          <w:color w:val="auto"/>
          <w:sz w:val="28"/>
          <w:szCs w:val="28"/>
        </w:rPr>
        <w:t xml:space="preserve">оссийской </w:t>
      </w:r>
      <w:r w:rsidRPr="00742168">
        <w:rPr>
          <w:rStyle w:val="11"/>
          <w:rFonts w:eastAsia="Arial Unicode MS"/>
          <w:color w:val="auto"/>
          <w:sz w:val="28"/>
          <w:szCs w:val="28"/>
        </w:rPr>
        <w:t>Ф</w:t>
      </w:r>
      <w:r w:rsidR="00007646" w:rsidRPr="00742168">
        <w:rPr>
          <w:rStyle w:val="11"/>
          <w:rFonts w:eastAsia="Arial Unicode MS"/>
          <w:color w:val="auto"/>
          <w:sz w:val="28"/>
          <w:szCs w:val="28"/>
        </w:rPr>
        <w:t>едерации</w:t>
      </w:r>
      <w:r w:rsidR="00742168" w:rsidRPr="00742168">
        <w:rPr>
          <w:rStyle w:val="11"/>
          <w:rFonts w:eastAsia="Arial Unicode MS"/>
          <w:color w:val="auto"/>
          <w:sz w:val="28"/>
          <w:szCs w:val="28"/>
        </w:rPr>
        <w:t>»</w:t>
      </w:r>
      <w:r w:rsidR="00742168">
        <w:rPr>
          <w:rStyle w:val="11"/>
          <w:rFonts w:eastAsia="Arial Unicode MS"/>
          <w:color w:val="auto"/>
          <w:sz w:val="28"/>
          <w:szCs w:val="28"/>
        </w:rPr>
        <w:t>, стать</w:t>
      </w:r>
      <w:r w:rsidR="00EA1687">
        <w:rPr>
          <w:rStyle w:val="11"/>
          <w:rFonts w:eastAsia="Arial Unicode MS"/>
          <w:color w:val="auto"/>
          <w:sz w:val="28"/>
          <w:szCs w:val="28"/>
        </w:rPr>
        <w:t>ей</w:t>
      </w:r>
      <w:r w:rsidR="00742168">
        <w:rPr>
          <w:rStyle w:val="11"/>
          <w:rFonts w:eastAsia="Arial Unicode MS"/>
          <w:color w:val="auto"/>
          <w:sz w:val="28"/>
          <w:szCs w:val="28"/>
        </w:rPr>
        <w:t xml:space="preserve"> 26</w:t>
      </w:r>
      <w:r w:rsidR="00742168" w:rsidRPr="00742168">
        <w:rPr>
          <w:rStyle w:val="11"/>
          <w:rFonts w:eastAsia="Arial Unicode MS"/>
          <w:color w:val="auto"/>
          <w:sz w:val="28"/>
          <w:szCs w:val="28"/>
        </w:rPr>
        <w:t xml:space="preserve"> </w:t>
      </w:r>
      <w:r w:rsidR="00742168">
        <w:rPr>
          <w:rStyle w:val="11"/>
          <w:rFonts w:eastAsia="Arial Unicode MS"/>
          <w:color w:val="auto"/>
          <w:sz w:val="28"/>
          <w:szCs w:val="28"/>
        </w:rPr>
        <w:t xml:space="preserve">Устава муниципального образования </w:t>
      </w:r>
      <w:proofErr w:type="spellStart"/>
      <w:r w:rsidR="00EA1687">
        <w:rPr>
          <w:rStyle w:val="11"/>
          <w:rFonts w:eastAsia="Arial Unicode MS"/>
          <w:color w:val="auto"/>
          <w:sz w:val="28"/>
          <w:szCs w:val="28"/>
        </w:rPr>
        <w:t>Хабарский</w:t>
      </w:r>
      <w:proofErr w:type="spellEnd"/>
      <w:r w:rsidR="00EA1687">
        <w:rPr>
          <w:rStyle w:val="11"/>
          <w:rFonts w:eastAsia="Arial Unicode MS"/>
          <w:color w:val="auto"/>
          <w:sz w:val="28"/>
          <w:szCs w:val="28"/>
        </w:rPr>
        <w:t xml:space="preserve"> район Алтайского края</w:t>
      </w:r>
      <w:r w:rsidR="00EC29D8">
        <w:rPr>
          <w:rStyle w:val="11"/>
          <w:rFonts w:eastAsia="Arial Unicode MS"/>
          <w:color w:val="auto"/>
          <w:sz w:val="28"/>
          <w:szCs w:val="28"/>
        </w:rPr>
        <w:t xml:space="preserve">, </w:t>
      </w:r>
      <w:r w:rsidR="0020139D" w:rsidRPr="0020139D">
        <w:rPr>
          <w:rStyle w:val="11"/>
          <w:rFonts w:eastAsia="Arial Unicode MS"/>
          <w:color w:val="auto"/>
          <w:sz w:val="28"/>
          <w:szCs w:val="28"/>
        </w:rPr>
        <w:t xml:space="preserve">на основании протеста прокурора </w:t>
      </w:r>
      <w:proofErr w:type="spellStart"/>
      <w:r w:rsidR="0020139D" w:rsidRPr="0020139D">
        <w:rPr>
          <w:rStyle w:val="11"/>
          <w:rFonts w:eastAsia="Arial Unicode MS"/>
          <w:color w:val="auto"/>
          <w:sz w:val="28"/>
          <w:szCs w:val="28"/>
        </w:rPr>
        <w:t>Хабарского</w:t>
      </w:r>
      <w:proofErr w:type="spellEnd"/>
      <w:r w:rsidR="0020139D" w:rsidRPr="0020139D">
        <w:rPr>
          <w:rStyle w:val="11"/>
          <w:rFonts w:eastAsia="Arial Unicode MS"/>
          <w:color w:val="auto"/>
          <w:sz w:val="28"/>
          <w:szCs w:val="28"/>
        </w:rPr>
        <w:t xml:space="preserve"> района Алтайского кра</w:t>
      </w:r>
      <w:r w:rsidR="00E11C33">
        <w:rPr>
          <w:rStyle w:val="11"/>
          <w:rFonts w:eastAsia="Arial Unicode MS"/>
          <w:color w:val="auto"/>
          <w:sz w:val="28"/>
          <w:szCs w:val="28"/>
        </w:rPr>
        <w:t>я от 16.05.2024 №02-28-2024</w:t>
      </w:r>
      <w:r w:rsidR="0020139D">
        <w:rPr>
          <w:rStyle w:val="11"/>
          <w:rFonts w:eastAsia="Arial Unicode MS"/>
          <w:color w:val="auto"/>
          <w:sz w:val="28"/>
          <w:szCs w:val="28"/>
        </w:rPr>
        <w:t xml:space="preserve">, </w:t>
      </w:r>
      <w:proofErr w:type="spellStart"/>
      <w:r w:rsidR="00EC29D8" w:rsidRPr="00EC29D8">
        <w:rPr>
          <w:rStyle w:val="11"/>
          <w:rFonts w:eastAsia="Arial Unicode MS"/>
          <w:color w:val="auto"/>
          <w:sz w:val="28"/>
          <w:szCs w:val="28"/>
        </w:rPr>
        <w:t>Хабарский</w:t>
      </w:r>
      <w:proofErr w:type="spellEnd"/>
      <w:r w:rsidR="00EC29D8" w:rsidRPr="00EC29D8">
        <w:rPr>
          <w:rStyle w:val="11"/>
          <w:rFonts w:eastAsia="Arial Unicode MS"/>
          <w:color w:val="auto"/>
          <w:sz w:val="28"/>
          <w:szCs w:val="28"/>
        </w:rPr>
        <w:t xml:space="preserve"> районный Совет депутатов Алтайского края</w:t>
      </w:r>
    </w:p>
    <w:p w:rsidR="00857B76" w:rsidRPr="00857B76" w:rsidRDefault="008C709F" w:rsidP="00297C86">
      <w:pPr>
        <w:pStyle w:val="31"/>
        <w:shd w:val="clear" w:color="auto" w:fill="auto"/>
        <w:spacing w:after="0" w:line="276" w:lineRule="auto"/>
        <w:ind w:left="40" w:right="20" w:firstLine="700"/>
        <w:jc w:val="left"/>
        <w:rPr>
          <w:rStyle w:val="11"/>
          <w:color w:val="auto"/>
          <w:sz w:val="28"/>
          <w:szCs w:val="28"/>
        </w:rPr>
      </w:pPr>
      <w:r>
        <w:rPr>
          <w:rStyle w:val="11"/>
          <w:color w:val="auto"/>
          <w:sz w:val="28"/>
          <w:szCs w:val="28"/>
        </w:rPr>
        <w:t xml:space="preserve">                                                 </w:t>
      </w:r>
      <w:r w:rsidR="00B514CC">
        <w:rPr>
          <w:rStyle w:val="11"/>
          <w:color w:val="auto"/>
          <w:sz w:val="28"/>
          <w:szCs w:val="28"/>
        </w:rPr>
        <w:t>РЕШИЛ</w:t>
      </w:r>
      <w:r w:rsidR="00AC4924" w:rsidRPr="00F4462F">
        <w:rPr>
          <w:rStyle w:val="11"/>
          <w:color w:val="auto"/>
          <w:sz w:val="28"/>
          <w:szCs w:val="28"/>
        </w:rPr>
        <w:t>:</w:t>
      </w:r>
    </w:p>
    <w:p w:rsidR="009544EC" w:rsidRDefault="009544EC" w:rsidP="00297C86">
      <w:pPr>
        <w:pStyle w:val="31"/>
        <w:shd w:val="clear" w:color="auto" w:fill="auto"/>
        <w:spacing w:after="0" w:line="276" w:lineRule="auto"/>
        <w:ind w:right="20"/>
        <w:jc w:val="both"/>
        <w:rPr>
          <w:rStyle w:val="11"/>
          <w:color w:val="auto"/>
          <w:sz w:val="28"/>
          <w:szCs w:val="28"/>
        </w:rPr>
      </w:pPr>
    </w:p>
    <w:p w:rsidR="004E4C8B" w:rsidRDefault="00B514CC" w:rsidP="00AA12AA">
      <w:pPr>
        <w:pStyle w:val="31"/>
        <w:tabs>
          <w:tab w:val="left" w:pos="9781"/>
        </w:tabs>
        <w:spacing w:after="0" w:line="276" w:lineRule="auto"/>
        <w:jc w:val="both"/>
        <w:rPr>
          <w:rStyle w:val="11"/>
          <w:color w:val="auto"/>
          <w:sz w:val="28"/>
          <w:szCs w:val="28"/>
        </w:rPr>
      </w:pPr>
      <w:r>
        <w:rPr>
          <w:rStyle w:val="11"/>
          <w:color w:val="auto"/>
          <w:sz w:val="28"/>
          <w:szCs w:val="28"/>
        </w:rPr>
        <w:t xml:space="preserve">     </w:t>
      </w:r>
      <w:r w:rsidR="009544EC">
        <w:rPr>
          <w:rStyle w:val="11"/>
          <w:color w:val="auto"/>
          <w:sz w:val="28"/>
          <w:szCs w:val="28"/>
        </w:rPr>
        <w:t xml:space="preserve">   </w:t>
      </w:r>
      <w:r w:rsidR="00AC4924" w:rsidRPr="00F4462F">
        <w:rPr>
          <w:rStyle w:val="11"/>
          <w:color w:val="auto"/>
          <w:sz w:val="28"/>
          <w:szCs w:val="28"/>
        </w:rPr>
        <w:t xml:space="preserve">1. </w:t>
      </w:r>
      <w:r w:rsidR="004C5CEB" w:rsidRPr="004C5CEB">
        <w:rPr>
          <w:rStyle w:val="11"/>
          <w:color w:val="auto"/>
          <w:sz w:val="28"/>
          <w:szCs w:val="28"/>
        </w:rPr>
        <w:t>Утвердить Пра</w:t>
      </w:r>
      <w:r w:rsidR="00AA12AA">
        <w:rPr>
          <w:rStyle w:val="11"/>
          <w:color w:val="auto"/>
          <w:sz w:val="28"/>
          <w:szCs w:val="28"/>
        </w:rPr>
        <w:t>вила землепользования и застрой</w:t>
      </w:r>
      <w:r w:rsidR="004C5CEB" w:rsidRPr="004C5CEB">
        <w:rPr>
          <w:rStyle w:val="11"/>
          <w:color w:val="auto"/>
          <w:sz w:val="28"/>
          <w:szCs w:val="28"/>
        </w:rPr>
        <w:t xml:space="preserve">ки </w:t>
      </w:r>
      <w:r w:rsidR="00E67719" w:rsidRPr="00967BB6">
        <w:rPr>
          <w:sz w:val="28"/>
          <w:szCs w:val="28"/>
        </w:rPr>
        <w:t xml:space="preserve">муниципального </w:t>
      </w:r>
      <w:r w:rsidR="00EA1687">
        <w:rPr>
          <w:sz w:val="28"/>
          <w:szCs w:val="28"/>
        </w:rPr>
        <w:t xml:space="preserve"> </w:t>
      </w:r>
      <w:r w:rsidR="006A2298">
        <w:rPr>
          <w:sz w:val="28"/>
          <w:szCs w:val="28"/>
        </w:rPr>
        <w:t xml:space="preserve">образования </w:t>
      </w:r>
      <w:r w:rsidR="009900FB">
        <w:rPr>
          <w:sz w:val="28"/>
          <w:szCs w:val="28"/>
        </w:rPr>
        <w:t>Свердловский</w:t>
      </w:r>
      <w:r w:rsidR="00E67719" w:rsidRPr="00967BB6">
        <w:rPr>
          <w:sz w:val="28"/>
          <w:szCs w:val="28"/>
        </w:rPr>
        <w:t xml:space="preserve"> сельсовет </w:t>
      </w:r>
      <w:proofErr w:type="spellStart"/>
      <w:r w:rsidR="00E67719" w:rsidRPr="00967BB6">
        <w:rPr>
          <w:sz w:val="28"/>
          <w:szCs w:val="28"/>
        </w:rPr>
        <w:t>Хабарского</w:t>
      </w:r>
      <w:proofErr w:type="spellEnd"/>
      <w:r w:rsidR="00E67719" w:rsidRPr="00967BB6">
        <w:rPr>
          <w:sz w:val="28"/>
          <w:szCs w:val="28"/>
        </w:rPr>
        <w:t xml:space="preserve"> района Алтайского края</w:t>
      </w:r>
      <w:r w:rsidR="00193D81">
        <w:rPr>
          <w:sz w:val="28"/>
          <w:szCs w:val="28"/>
        </w:rPr>
        <w:t xml:space="preserve"> </w:t>
      </w:r>
      <w:r w:rsidR="00193D81" w:rsidRPr="00193D81">
        <w:rPr>
          <w:sz w:val="28"/>
          <w:szCs w:val="28"/>
        </w:rPr>
        <w:t>(Приложение № 1)</w:t>
      </w:r>
      <w:r w:rsidR="00F4462F" w:rsidRPr="00F4462F">
        <w:rPr>
          <w:rStyle w:val="11"/>
          <w:color w:val="auto"/>
          <w:sz w:val="28"/>
          <w:szCs w:val="28"/>
        </w:rPr>
        <w:t>.</w:t>
      </w:r>
      <w:r>
        <w:rPr>
          <w:rStyle w:val="11"/>
          <w:color w:val="auto"/>
          <w:sz w:val="28"/>
          <w:szCs w:val="28"/>
        </w:rPr>
        <w:t xml:space="preserve">  </w:t>
      </w:r>
    </w:p>
    <w:p w:rsidR="00F14B19" w:rsidRPr="00F4462F" w:rsidRDefault="00B514CC" w:rsidP="00297C86">
      <w:pPr>
        <w:pStyle w:val="31"/>
        <w:shd w:val="clear" w:color="auto" w:fill="auto"/>
        <w:spacing w:after="0" w:line="276" w:lineRule="auto"/>
        <w:ind w:right="-1"/>
        <w:jc w:val="both"/>
        <w:rPr>
          <w:color w:val="auto"/>
          <w:sz w:val="28"/>
          <w:szCs w:val="28"/>
        </w:rPr>
      </w:pPr>
      <w:r>
        <w:rPr>
          <w:rStyle w:val="11"/>
          <w:color w:val="auto"/>
          <w:sz w:val="28"/>
          <w:szCs w:val="28"/>
        </w:rPr>
        <w:t xml:space="preserve">      </w:t>
      </w:r>
      <w:r w:rsidR="004E4C8B">
        <w:rPr>
          <w:rStyle w:val="11"/>
          <w:color w:val="auto"/>
          <w:sz w:val="28"/>
          <w:szCs w:val="28"/>
        </w:rPr>
        <w:t xml:space="preserve">  </w:t>
      </w:r>
      <w:r w:rsidR="00F4462F" w:rsidRPr="00F4462F">
        <w:rPr>
          <w:rStyle w:val="11"/>
          <w:color w:val="auto"/>
          <w:sz w:val="28"/>
          <w:szCs w:val="28"/>
        </w:rPr>
        <w:t xml:space="preserve">2. </w:t>
      </w:r>
      <w:r w:rsidR="0083660E">
        <w:rPr>
          <w:rStyle w:val="11"/>
          <w:color w:val="auto"/>
          <w:sz w:val="28"/>
          <w:szCs w:val="28"/>
        </w:rPr>
        <w:t>Настоящее решение о</w:t>
      </w:r>
      <w:r w:rsidR="00007646">
        <w:rPr>
          <w:rStyle w:val="11"/>
          <w:color w:val="auto"/>
          <w:sz w:val="28"/>
          <w:szCs w:val="28"/>
        </w:rPr>
        <w:t>бнар</w:t>
      </w:r>
      <w:r w:rsidR="00572F08">
        <w:rPr>
          <w:rStyle w:val="11"/>
          <w:color w:val="auto"/>
          <w:sz w:val="28"/>
          <w:szCs w:val="28"/>
        </w:rPr>
        <w:t>о</w:t>
      </w:r>
      <w:r w:rsidR="00007646">
        <w:rPr>
          <w:rStyle w:val="11"/>
          <w:color w:val="auto"/>
          <w:sz w:val="28"/>
          <w:szCs w:val="28"/>
        </w:rPr>
        <w:t>до</w:t>
      </w:r>
      <w:r w:rsidR="00572F08">
        <w:rPr>
          <w:rStyle w:val="11"/>
          <w:color w:val="auto"/>
          <w:sz w:val="28"/>
          <w:szCs w:val="28"/>
        </w:rPr>
        <w:t>вать</w:t>
      </w:r>
      <w:r w:rsidR="006A08AB">
        <w:rPr>
          <w:rStyle w:val="11"/>
          <w:color w:val="auto"/>
          <w:sz w:val="28"/>
          <w:szCs w:val="28"/>
        </w:rPr>
        <w:t>,</w:t>
      </w:r>
      <w:r w:rsidR="00572F08">
        <w:rPr>
          <w:rStyle w:val="11"/>
          <w:color w:val="auto"/>
          <w:sz w:val="28"/>
          <w:szCs w:val="28"/>
        </w:rPr>
        <w:t xml:space="preserve"> </w:t>
      </w:r>
      <w:r w:rsidR="00007646">
        <w:rPr>
          <w:rStyle w:val="11"/>
          <w:color w:val="auto"/>
          <w:sz w:val="28"/>
          <w:szCs w:val="28"/>
        </w:rPr>
        <w:t>р</w:t>
      </w:r>
      <w:r w:rsidR="00572F08">
        <w:rPr>
          <w:rStyle w:val="11"/>
          <w:color w:val="auto"/>
          <w:sz w:val="28"/>
          <w:szCs w:val="28"/>
        </w:rPr>
        <w:t>азмести</w:t>
      </w:r>
      <w:r w:rsidR="00007646">
        <w:rPr>
          <w:rStyle w:val="11"/>
          <w:color w:val="auto"/>
          <w:sz w:val="28"/>
          <w:szCs w:val="28"/>
        </w:rPr>
        <w:t>в</w:t>
      </w:r>
      <w:r w:rsidR="00572F08">
        <w:rPr>
          <w:rStyle w:val="11"/>
          <w:color w:val="auto"/>
          <w:sz w:val="28"/>
          <w:szCs w:val="28"/>
        </w:rPr>
        <w:t xml:space="preserve"> на официальном сайте Администрации </w:t>
      </w:r>
      <w:proofErr w:type="spellStart"/>
      <w:r w:rsidR="00572F08">
        <w:rPr>
          <w:rStyle w:val="11"/>
          <w:color w:val="auto"/>
          <w:sz w:val="28"/>
          <w:szCs w:val="28"/>
        </w:rPr>
        <w:t>Хабарского</w:t>
      </w:r>
      <w:proofErr w:type="spellEnd"/>
      <w:r w:rsidR="00572F08">
        <w:rPr>
          <w:rStyle w:val="11"/>
          <w:color w:val="auto"/>
          <w:sz w:val="28"/>
          <w:szCs w:val="28"/>
        </w:rPr>
        <w:t xml:space="preserve"> района</w:t>
      </w:r>
      <w:r w:rsidR="00CA6A4D">
        <w:rPr>
          <w:rStyle w:val="11"/>
          <w:color w:val="auto"/>
          <w:sz w:val="28"/>
          <w:szCs w:val="28"/>
        </w:rPr>
        <w:t xml:space="preserve"> в сети </w:t>
      </w:r>
      <w:r w:rsidR="00EA1687">
        <w:rPr>
          <w:rStyle w:val="11"/>
          <w:color w:val="auto"/>
          <w:sz w:val="28"/>
          <w:szCs w:val="28"/>
        </w:rPr>
        <w:t>«</w:t>
      </w:r>
      <w:r w:rsidR="00007646">
        <w:rPr>
          <w:rStyle w:val="11"/>
          <w:color w:val="auto"/>
          <w:sz w:val="28"/>
          <w:szCs w:val="28"/>
        </w:rPr>
        <w:t>И</w:t>
      </w:r>
      <w:r w:rsidR="00CA6A4D">
        <w:rPr>
          <w:rStyle w:val="11"/>
          <w:color w:val="auto"/>
          <w:sz w:val="28"/>
          <w:szCs w:val="28"/>
        </w:rPr>
        <w:t>нтернет</w:t>
      </w:r>
      <w:r w:rsidR="00EA1687">
        <w:rPr>
          <w:rStyle w:val="11"/>
          <w:color w:val="auto"/>
          <w:sz w:val="28"/>
          <w:szCs w:val="28"/>
        </w:rPr>
        <w:t>»</w:t>
      </w:r>
      <w:r w:rsidR="00572F08">
        <w:rPr>
          <w:rStyle w:val="11"/>
          <w:color w:val="auto"/>
          <w:sz w:val="28"/>
          <w:szCs w:val="28"/>
        </w:rPr>
        <w:t>.</w:t>
      </w:r>
    </w:p>
    <w:p w:rsidR="00EA1687" w:rsidRDefault="00B514CC" w:rsidP="002F38D2">
      <w:pPr>
        <w:pStyle w:val="31"/>
        <w:shd w:val="clear" w:color="auto" w:fill="auto"/>
        <w:tabs>
          <w:tab w:val="left" w:pos="1018"/>
        </w:tabs>
        <w:spacing w:after="0" w:line="276" w:lineRule="auto"/>
        <w:ind w:left="40"/>
        <w:jc w:val="both"/>
        <w:rPr>
          <w:rStyle w:val="11"/>
          <w:rFonts w:eastAsia="Arial Unicode MS"/>
          <w:color w:val="auto"/>
          <w:sz w:val="28"/>
          <w:szCs w:val="28"/>
        </w:rPr>
      </w:pPr>
      <w:r>
        <w:rPr>
          <w:rStyle w:val="11"/>
          <w:color w:val="auto"/>
          <w:sz w:val="28"/>
          <w:szCs w:val="28"/>
        </w:rPr>
        <w:t xml:space="preserve">       </w:t>
      </w:r>
      <w:r w:rsidR="00EA1687">
        <w:rPr>
          <w:rStyle w:val="11"/>
          <w:color w:val="auto"/>
          <w:sz w:val="28"/>
          <w:szCs w:val="28"/>
        </w:rPr>
        <w:t>3</w:t>
      </w:r>
      <w:r>
        <w:rPr>
          <w:rStyle w:val="11"/>
          <w:rFonts w:eastAsia="Arial Unicode MS"/>
          <w:color w:val="auto"/>
          <w:sz w:val="28"/>
          <w:szCs w:val="28"/>
        </w:rPr>
        <w:t>. К</w:t>
      </w:r>
      <w:r w:rsidR="00AC4924" w:rsidRPr="00F4462F">
        <w:rPr>
          <w:rStyle w:val="11"/>
          <w:rFonts w:eastAsia="Arial Unicode MS"/>
          <w:color w:val="auto"/>
          <w:sz w:val="28"/>
          <w:szCs w:val="28"/>
        </w:rPr>
        <w:t>онтроль</w:t>
      </w:r>
      <w:r w:rsidR="00AC4924" w:rsidRPr="00F4462F">
        <w:rPr>
          <w:rStyle w:val="11"/>
          <w:rFonts w:eastAsia="Arial Unicode MS"/>
          <w:color w:val="auto"/>
          <w:sz w:val="28"/>
          <w:szCs w:val="28"/>
        </w:rPr>
        <w:tab/>
        <w:t>исполнени</w:t>
      </w:r>
      <w:r w:rsidR="006A08AB">
        <w:rPr>
          <w:rStyle w:val="11"/>
          <w:rFonts w:eastAsia="Arial Unicode MS"/>
          <w:color w:val="auto"/>
          <w:sz w:val="28"/>
          <w:szCs w:val="28"/>
        </w:rPr>
        <w:t>я</w:t>
      </w:r>
      <w:r w:rsidR="00AC4924" w:rsidRPr="00F4462F">
        <w:rPr>
          <w:rStyle w:val="11"/>
          <w:rFonts w:eastAsia="Arial Unicode MS"/>
          <w:color w:val="auto"/>
          <w:sz w:val="28"/>
          <w:szCs w:val="28"/>
        </w:rPr>
        <w:t xml:space="preserve"> настоящего решения возложить на </w:t>
      </w:r>
      <w:r w:rsidR="00CA6A4D">
        <w:rPr>
          <w:rStyle w:val="11"/>
          <w:rFonts w:eastAsia="Arial Unicode MS"/>
          <w:color w:val="auto"/>
          <w:sz w:val="28"/>
          <w:szCs w:val="28"/>
        </w:rPr>
        <w:t xml:space="preserve">постоянную </w:t>
      </w:r>
      <w:r w:rsidR="003E581B" w:rsidRPr="003E581B">
        <w:rPr>
          <w:rStyle w:val="11"/>
          <w:rFonts w:eastAsia="Arial Unicode MS"/>
          <w:color w:val="auto"/>
          <w:sz w:val="28"/>
          <w:szCs w:val="28"/>
        </w:rPr>
        <w:t>комиссию по экономической политике, аграрным вопросам и предпринимательству</w:t>
      </w:r>
      <w:r w:rsidR="006A08AB" w:rsidRPr="003E581B">
        <w:rPr>
          <w:rStyle w:val="11"/>
          <w:rFonts w:eastAsia="Arial Unicode MS"/>
          <w:color w:val="auto"/>
          <w:sz w:val="28"/>
          <w:szCs w:val="28"/>
        </w:rPr>
        <w:t>.</w:t>
      </w:r>
    </w:p>
    <w:p w:rsidR="00B110AD" w:rsidRPr="00B110AD" w:rsidRDefault="00B110AD" w:rsidP="002F38D2">
      <w:pPr>
        <w:pStyle w:val="a6"/>
        <w:spacing w:line="276" w:lineRule="auto"/>
        <w:jc w:val="both"/>
        <w:rPr>
          <w:rStyle w:val="11"/>
          <w:rFonts w:eastAsia="Arial Unicode MS"/>
          <w:sz w:val="28"/>
          <w:szCs w:val="28"/>
        </w:rPr>
      </w:pPr>
      <w:r>
        <w:rPr>
          <w:rStyle w:val="11"/>
          <w:rFonts w:eastAsia="Arial Unicode MS"/>
          <w:color w:val="auto"/>
          <w:sz w:val="28"/>
          <w:szCs w:val="28"/>
        </w:rPr>
        <w:t xml:space="preserve">       4. Решение </w:t>
      </w:r>
      <w:proofErr w:type="spellStart"/>
      <w:r>
        <w:rPr>
          <w:rStyle w:val="11"/>
          <w:rFonts w:eastAsia="Arial Unicode MS"/>
          <w:color w:val="auto"/>
          <w:sz w:val="28"/>
          <w:szCs w:val="28"/>
        </w:rPr>
        <w:t>Хабарского</w:t>
      </w:r>
      <w:proofErr w:type="spellEnd"/>
      <w:r>
        <w:rPr>
          <w:rStyle w:val="11"/>
          <w:rFonts w:eastAsia="Arial Unicode MS"/>
          <w:color w:val="auto"/>
          <w:sz w:val="28"/>
          <w:szCs w:val="28"/>
        </w:rPr>
        <w:t xml:space="preserve"> районного Совета депутатов от 13.10.2017 № 28 «</w:t>
      </w:r>
      <w:r w:rsidRPr="00B110AD">
        <w:rPr>
          <w:rFonts w:ascii="Times New Roman" w:hAnsi="Times New Roman" w:cs="Times New Roman"/>
        </w:rPr>
        <w:t>О</w:t>
      </w:r>
      <w:r w:rsidRPr="00B110AD">
        <w:rPr>
          <w:rFonts w:ascii="Times New Roman" w:hAnsi="Times New Roman" w:cs="Times New Roman"/>
          <w:sz w:val="28"/>
          <w:szCs w:val="28"/>
        </w:rPr>
        <w:t>б</w:t>
      </w:r>
      <w:r w:rsidRPr="00B110AD">
        <w:rPr>
          <w:rFonts w:ascii="Times New Roman" w:hAnsi="Times New Roman" w:cs="Times New Roman"/>
        </w:rPr>
        <w:t xml:space="preserve"> </w:t>
      </w:r>
      <w:r w:rsidRPr="00B110AD">
        <w:rPr>
          <w:rFonts w:ascii="Times New Roman" w:hAnsi="Times New Roman" w:cs="Times New Roman"/>
          <w:sz w:val="28"/>
          <w:szCs w:val="28"/>
        </w:rPr>
        <w:t xml:space="preserve">утверждении Правил  землепользования </w:t>
      </w:r>
      <w:r>
        <w:rPr>
          <w:rFonts w:ascii="Times New Roman" w:hAnsi="Times New Roman" w:cs="Times New Roman"/>
          <w:sz w:val="28"/>
          <w:szCs w:val="28"/>
        </w:rPr>
        <w:t xml:space="preserve">и застройки части территории </w:t>
      </w:r>
      <w:r w:rsidRPr="00B110AD">
        <w:rPr>
          <w:rFonts w:ascii="Times New Roman" w:hAnsi="Times New Roman" w:cs="Times New Roman"/>
          <w:sz w:val="28"/>
          <w:szCs w:val="28"/>
        </w:rPr>
        <w:t xml:space="preserve">муниципального образования Свердловский сельсовет </w:t>
      </w:r>
      <w:proofErr w:type="spellStart"/>
      <w:r w:rsidRPr="00B110AD">
        <w:rPr>
          <w:rFonts w:ascii="Times New Roman" w:hAnsi="Times New Roman" w:cs="Times New Roman"/>
          <w:sz w:val="28"/>
          <w:szCs w:val="28"/>
        </w:rPr>
        <w:t>Хабарского</w:t>
      </w:r>
      <w:proofErr w:type="spellEnd"/>
      <w:r w:rsidRPr="00B110AD">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w:t>
      </w:r>
      <w:r w:rsidRPr="00B110AD">
        <w:rPr>
          <w:rFonts w:ascii="Times New Roman" w:hAnsi="Times New Roman" w:cs="Times New Roman"/>
          <w:sz w:val="28"/>
          <w:szCs w:val="28"/>
        </w:rPr>
        <w:t xml:space="preserve">в границах </w:t>
      </w:r>
      <w:proofErr w:type="gramStart"/>
      <w:r w:rsidRPr="00B110AD">
        <w:rPr>
          <w:rFonts w:ascii="Times New Roman" w:hAnsi="Times New Roman" w:cs="Times New Roman"/>
          <w:sz w:val="28"/>
          <w:szCs w:val="28"/>
        </w:rPr>
        <w:t>с</w:t>
      </w:r>
      <w:proofErr w:type="gramEnd"/>
      <w:r w:rsidRPr="00B110AD">
        <w:rPr>
          <w:rFonts w:ascii="Times New Roman" w:hAnsi="Times New Roman" w:cs="Times New Roman"/>
          <w:sz w:val="28"/>
          <w:szCs w:val="28"/>
        </w:rPr>
        <w:t>. Свердловское, п. Нововасильевка,</w:t>
      </w:r>
      <w:r w:rsidR="002F38D2">
        <w:rPr>
          <w:rFonts w:ascii="Times New Roman" w:hAnsi="Times New Roman" w:cs="Times New Roman"/>
          <w:sz w:val="28"/>
          <w:szCs w:val="28"/>
        </w:rPr>
        <w:t xml:space="preserve"> п. Нечаевка, </w:t>
      </w:r>
      <w:r w:rsidR="005A22CA" w:rsidRPr="005A22CA">
        <w:rPr>
          <w:rFonts w:ascii="Times New Roman" w:hAnsi="Times New Roman" w:cs="Times New Roman"/>
          <w:sz w:val="28"/>
          <w:szCs w:val="28"/>
        </w:rPr>
        <w:t xml:space="preserve">п. </w:t>
      </w:r>
      <w:proofErr w:type="spellStart"/>
      <w:r w:rsidR="005A22CA" w:rsidRPr="005A22CA">
        <w:rPr>
          <w:rFonts w:ascii="Times New Roman" w:hAnsi="Times New Roman" w:cs="Times New Roman"/>
          <w:sz w:val="28"/>
          <w:szCs w:val="28"/>
        </w:rPr>
        <w:t>Малопавловка</w:t>
      </w:r>
      <w:proofErr w:type="spellEnd"/>
      <w:r w:rsidR="005A22CA" w:rsidRPr="005A22CA">
        <w:rPr>
          <w:rFonts w:ascii="Times New Roman" w:hAnsi="Times New Roman" w:cs="Times New Roman"/>
          <w:sz w:val="28"/>
          <w:szCs w:val="28"/>
        </w:rPr>
        <w:t xml:space="preserve">, п. </w:t>
      </w:r>
      <w:proofErr w:type="spellStart"/>
      <w:r w:rsidR="005A22CA" w:rsidRPr="005A22CA">
        <w:rPr>
          <w:rFonts w:ascii="Times New Roman" w:hAnsi="Times New Roman" w:cs="Times New Roman"/>
          <w:sz w:val="28"/>
          <w:szCs w:val="28"/>
        </w:rPr>
        <w:t>Добровольщина</w:t>
      </w:r>
      <w:proofErr w:type="spellEnd"/>
      <w:r w:rsidR="005A22CA" w:rsidRPr="005A22CA">
        <w:rPr>
          <w:rFonts w:ascii="Times New Roman" w:hAnsi="Times New Roman" w:cs="Times New Roman"/>
          <w:sz w:val="28"/>
          <w:szCs w:val="28"/>
        </w:rPr>
        <w:t>» признать утратившим силу.</w:t>
      </w:r>
    </w:p>
    <w:p w:rsidR="00EA1687" w:rsidRDefault="00EA1687" w:rsidP="00AB74C2">
      <w:pPr>
        <w:pStyle w:val="31"/>
        <w:shd w:val="clear" w:color="auto" w:fill="auto"/>
        <w:tabs>
          <w:tab w:val="left" w:pos="1018"/>
        </w:tabs>
        <w:spacing w:after="0" w:line="276" w:lineRule="auto"/>
        <w:jc w:val="both"/>
        <w:rPr>
          <w:rStyle w:val="11"/>
          <w:rFonts w:eastAsia="Arial Unicode MS"/>
          <w:color w:val="auto"/>
          <w:sz w:val="28"/>
          <w:szCs w:val="28"/>
        </w:rPr>
      </w:pPr>
    </w:p>
    <w:tbl>
      <w:tblPr>
        <w:tblpPr w:leftFromText="180" w:rightFromText="180" w:vertAnchor="text" w:horzAnchor="margin" w:tblpY="140"/>
        <w:tblW w:w="9915" w:type="dxa"/>
        <w:tblLook w:val="04A0"/>
      </w:tblPr>
      <w:tblGrid>
        <w:gridCol w:w="5106"/>
        <w:gridCol w:w="4809"/>
      </w:tblGrid>
      <w:tr w:rsidR="00AB74C2" w:rsidRPr="001C7F5B" w:rsidTr="00AB74C2">
        <w:trPr>
          <w:trHeight w:val="4"/>
        </w:trPr>
        <w:tc>
          <w:tcPr>
            <w:tcW w:w="5106" w:type="dxa"/>
            <w:shd w:val="clear" w:color="auto" w:fill="auto"/>
          </w:tcPr>
          <w:p w:rsidR="00AB74C2" w:rsidRPr="001C7F5B" w:rsidRDefault="00AB74C2" w:rsidP="00AB74C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Председатель </w:t>
            </w:r>
            <w:proofErr w:type="gramStart"/>
            <w:r w:rsidRPr="001C7F5B">
              <w:rPr>
                <w:rFonts w:ascii="Times New Roman" w:eastAsia="Calibri" w:hAnsi="Times New Roman" w:cs="Times New Roman"/>
                <w:color w:val="auto"/>
                <w:sz w:val="28"/>
                <w:szCs w:val="28"/>
                <w:lang w:eastAsia="en-US"/>
              </w:rPr>
              <w:t>районного</w:t>
            </w:r>
            <w:proofErr w:type="gramEnd"/>
            <w:r w:rsidRPr="001C7F5B">
              <w:rPr>
                <w:rFonts w:ascii="Times New Roman" w:eastAsia="Calibri" w:hAnsi="Times New Roman" w:cs="Times New Roman"/>
                <w:color w:val="auto"/>
                <w:sz w:val="28"/>
                <w:szCs w:val="28"/>
                <w:lang w:eastAsia="en-US"/>
              </w:rPr>
              <w:t xml:space="preserve"> </w:t>
            </w:r>
          </w:p>
          <w:p w:rsidR="00AB74C2" w:rsidRPr="001C7F5B" w:rsidRDefault="00AB74C2" w:rsidP="00AB74C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Совета депутатов </w:t>
            </w:r>
          </w:p>
        </w:tc>
        <w:tc>
          <w:tcPr>
            <w:tcW w:w="4809" w:type="dxa"/>
            <w:shd w:val="clear" w:color="auto" w:fill="auto"/>
          </w:tcPr>
          <w:p w:rsidR="00AB74C2" w:rsidRPr="001C7F5B" w:rsidRDefault="00AB74C2" w:rsidP="00AB74C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             Глава района</w:t>
            </w:r>
          </w:p>
        </w:tc>
      </w:tr>
      <w:tr w:rsidR="00AB74C2" w:rsidRPr="001C7F5B" w:rsidTr="00AB74C2">
        <w:trPr>
          <w:trHeight w:val="4"/>
        </w:trPr>
        <w:tc>
          <w:tcPr>
            <w:tcW w:w="5106" w:type="dxa"/>
            <w:shd w:val="clear" w:color="auto" w:fill="auto"/>
          </w:tcPr>
          <w:p w:rsidR="00AB74C2" w:rsidRPr="001C7F5B" w:rsidRDefault="00AB74C2" w:rsidP="00AB74C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___________________ О.Г. Новиков</w:t>
            </w:r>
          </w:p>
        </w:tc>
        <w:tc>
          <w:tcPr>
            <w:tcW w:w="4809" w:type="dxa"/>
            <w:shd w:val="clear" w:color="auto" w:fill="auto"/>
          </w:tcPr>
          <w:p w:rsidR="00AB74C2" w:rsidRPr="001C7F5B" w:rsidRDefault="00AB74C2" w:rsidP="00AB74C2">
            <w:pPr>
              <w:tabs>
                <w:tab w:val="left" w:pos="7655"/>
              </w:tabs>
              <w:spacing w:after="200" w:line="276" w:lineRule="auto"/>
              <w:contextualSpacing/>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             _____________В.Г. Бусыгин</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97808" w:rsidTr="00897808">
        <w:tc>
          <w:tcPr>
            <w:tcW w:w="4927" w:type="dxa"/>
          </w:tcPr>
          <w:p w:rsidR="00897808" w:rsidRDefault="00897808" w:rsidP="005915C3">
            <w:pPr>
              <w:widowControl w:val="0"/>
              <w:spacing w:before="240" w:after="240" w:line="276" w:lineRule="auto"/>
              <w:jc w:val="center"/>
              <w:rPr>
                <w:rFonts w:ascii="Times New Roman" w:eastAsia="Times New Roman" w:hAnsi="Times New Roman" w:cs="Times New Roman"/>
                <w:color w:val="auto"/>
              </w:rPr>
            </w:pPr>
          </w:p>
        </w:tc>
        <w:tc>
          <w:tcPr>
            <w:tcW w:w="4927" w:type="dxa"/>
          </w:tcPr>
          <w:p w:rsidR="00897808" w:rsidRDefault="00897808" w:rsidP="00897808">
            <w:pPr>
              <w:widowControl w:val="0"/>
              <w:spacing w:line="276" w:lineRule="auto"/>
              <w:jc w:val="right"/>
              <w:rPr>
                <w:rFonts w:ascii="Times New Roman" w:eastAsia="Times New Roman" w:hAnsi="Times New Roman" w:cs="Times New Roman"/>
                <w:color w:val="auto"/>
              </w:rPr>
            </w:pPr>
            <w:r>
              <w:rPr>
                <w:rFonts w:ascii="Times New Roman" w:eastAsia="Times New Roman" w:hAnsi="Times New Roman" w:cs="Times New Roman"/>
                <w:color w:val="auto"/>
              </w:rPr>
              <w:t>Приложение 1</w:t>
            </w:r>
          </w:p>
          <w:p w:rsidR="00897808" w:rsidRDefault="00897808" w:rsidP="00897808">
            <w:pPr>
              <w:widowControl w:val="0"/>
              <w:spacing w:line="276" w:lineRule="auto"/>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к Решению </w:t>
            </w:r>
            <w:proofErr w:type="spellStart"/>
            <w:r>
              <w:rPr>
                <w:rFonts w:ascii="Times New Roman" w:eastAsia="Times New Roman" w:hAnsi="Times New Roman" w:cs="Times New Roman"/>
                <w:color w:val="auto"/>
              </w:rPr>
              <w:t>Хабарского</w:t>
            </w:r>
            <w:proofErr w:type="spell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районного</w:t>
            </w:r>
            <w:proofErr w:type="gramEnd"/>
          </w:p>
          <w:p w:rsidR="00897808" w:rsidRDefault="008D2709" w:rsidP="00897808">
            <w:pPr>
              <w:widowControl w:val="0"/>
              <w:spacing w:line="276" w:lineRule="auto"/>
              <w:jc w:val="right"/>
              <w:rPr>
                <w:rFonts w:ascii="Times New Roman" w:eastAsia="Times New Roman" w:hAnsi="Times New Roman" w:cs="Times New Roman"/>
                <w:color w:val="auto"/>
              </w:rPr>
            </w:pPr>
            <w:r>
              <w:rPr>
                <w:rFonts w:ascii="Times New Roman" w:eastAsia="Times New Roman" w:hAnsi="Times New Roman" w:cs="Times New Roman"/>
                <w:color w:val="auto"/>
              </w:rPr>
              <w:t>С</w:t>
            </w:r>
            <w:bookmarkStart w:id="0" w:name="_GoBack"/>
            <w:bookmarkEnd w:id="0"/>
            <w:r w:rsidR="004D5F5A">
              <w:rPr>
                <w:rFonts w:ascii="Times New Roman" w:eastAsia="Times New Roman" w:hAnsi="Times New Roman" w:cs="Times New Roman"/>
                <w:color w:val="auto"/>
              </w:rPr>
              <w:t>овета депутатов от 24.12.2024№71</w:t>
            </w:r>
            <w:r w:rsidR="00897808">
              <w:rPr>
                <w:rFonts w:ascii="Times New Roman" w:eastAsia="Times New Roman" w:hAnsi="Times New Roman" w:cs="Times New Roman"/>
                <w:color w:val="auto"/>
              </w:rPr>
              <w:t xml:space="preserve">  </w:t>
            </w:r>
          </w:p>
        </w:tc>
      </w:tr>
    </w:tbl>
    <w:p w:rsidR="00897808" w:rsidRDefault="00897808" w:rsidP="009979D3">
      <w:pPr>
        <w:widowControl w:val="0"/>
        <w:spacing w:before="240" w:after="240" w:line="276" w:lineRule="auto"/>
        <w:rPr>
          <w:rFonts w:ascii="Times New Roman" w:eastAsia="Times New Roman" w:hAnsi="Times New Roman" w:cs="Times New Roman"/>
          <w:color w:val="auto"/>
        </w:rPr>
      </w:pPr>
    </w:p>
    <w:p w:rsidR="005915C3" w:rsidRPr="005915C3" w:rsidRDefault="005915C3" w:rsidP="005915C3">
      <w:pPr>
        <w:widowControl w:val="0"/>
        <w:spacing w:before="240" w:after="240" w:line="276" w:lineRule="auto"/>
        <w:jc w:val="center"/>
        <w:rPr>
          <w:rFonts w:ascii="Times New Roman" w:eastAsia="Times New Roman" w:hAnsi="Times New Roman" w:cs="Times New Roman"/>
          <w:color w:val="auto"/>
        </w:rPr>
      </w:pPr>
      <w:r w:rsidRPr="005915C3">
        <w:rPr>
          <w:rFonts w:ascii="Times New Roman" w:eastAsia="Times New Roman" w:hAnsi="Times New Roman" w:cs="Times New Roman"/>
          <w:color w:val="auto"/>
        </w:rPr>
        <w:t>СОДЕРЖАНИЕ</w:t>
      </w:r>
    </w:p>
    <w:p w:rsidR="005915C3" w:rsidRPr="005915C3" w:rsidRDefault="00C209E4" w:rsidP="005915C3">
      <w:pPr>
        <w:tabs>
          <w:tab w:val="right" w:leader="dot" w:pos="9628"/>
        </w:tabs>
        <w:spacing w:line="276" w:lineRule="auto"/>
        <w:jc w:val="both"/>
        <w:rPr>
          <w:rFonts w:ascii="Times New Roman" w:eastAsia="Times New Roman" w:hAnsi="Times New Roman" w:cs="Times New Roman"/>
          <w:noProof/>
          <w:color w:val="auto"/>
        </w:rPr>
      </w:pPr>
      <w:r w:rsidRPr="00C209E4">
        <w:rPr>
          <w:rFonts w:ascii="Times New Roman" w:eastAsia="Times New Roman" w:hAnsi="Times New Roman" w:cs="Times New Roman"/>
          <w:bCs/>
          <w:smallCaps/>
          <w:color w:val="auto"/>
        </w:rPr>
        <w:fldChar w:fldCharType="begin"/>
      </w:r>
      <w:r w:rsidR="005915C3" w:rsidRPr="005915C3">
        <w:rPr>
          <w:rFonts w:ascii="Times New Roman" w:eastAsia="Times New Roman" w:hAnsi="Times New Roman" w:cs="Times New Roman"/>
          <w:bCs/>
          <w:smallCaps/>
          <w:color w:val="auto"/>
        </w:rPr>
        <w:instrText xml:space="preserve"> TOC \o "1-4" \h \z \u </w:instrText>
      </w:r>
      <w:r w:rsidRPr="00C209E4">
        <w:rPr>
          <w:rFonts w:ascii="Times New Roman" w:eastAsia="Times New Roman" w:hAnsi="Times New Roman" w:cs="Times New Roman"/>
          <w:bCs/>
          <w:smallCaps/>
          <w:color w:val="auto"/>
        </w:rPr>
        <w:fldChar w:fldCharType="separate"/>
      </w:r>
      <w:hyperlink w:anchor="_Toc149305785" w:history="1">
        <w:r w:rsidR="005915C3" w:rsidRPr="005915C3">
          <w:rPr>
            <w:rFonts w:ascii="Times New Roman" w:eastAsia="Times New Roman" w:hAnsi="Times New Roman" w:cs="Times New Roman"/>
            <w:smallCaps/>
            <w:noProof/>
            <w:color w:val="0044AA"/>
            <w:u w:val="single"/>
          </w:rPr>
          <w:t>Часть I. Порядок применения Правил землепользования и застройки (далее – Правила) и внесения в них изменений</w:t>
        </w:r>
        <w:r w:rsidR="005915C3" w:rsidRPr="005915C3">
          <w:rPr>
            <w:rFonts w:ascii="Times New Roman" w:eastAsia="Times New Roman" w:hAnsi="Times New Roman" w:cs="Times New Roman"/>
            <w:smallCaps/>
            <w:noProof/>
            <w:webHidden/>
            <w:color w:val="auto"/>
          </w:rPr>
          <w:tab/>
        </w:r>
        <w:r w:rsidRPr="005915C3">
          <w:rPr>
            <w:rFonts w:ascii="Times New Roman" w:eastAsia="Times New Roman" w:hAnsi="Times New Roman" w:cs="Times New Roman"/>
            <w:smallCaps/>
            <w:noProof/>
            <w:webHidden/>
            <w:color w:val="auto"/>
          </w:rPr>
          <w:fldChar w:fldCharType="begin"/>
        </w:r>
        <w:r w:rsidR="005915C3" w:rsidRPr="005915C3">
          <w:rPr>
            <w:rFonts w:ascii="Times New Roman" w:eastAsia="Times New Roman" w:hAnsi="Times New Roman" w:cs="Times New Roman"/>
            <w:smallCaps/>
            <w:noProof/>
            <w:webHidden/>
            <w:color w:val="auto"/>
          </w:rPr>
          <w:instrText xml:space="preserve"> PAGEREF _Toc149305785 \h </w:instrText>
        </w:r>
        <w:r w:rsidRPr="005915C3">
          <w:rPr>
            <w:rFonts w:ascii="Times New Roman" w:eastAsia="Times New Roman" w:hAnsi="Times New Roman" w:cs="Times New Roman"/>
            <w:smallCaps/>
            <w:noProof/>
            <w:webHidden/>
            <w:color w:val="auto"/>
          </w:rPr>
        </w:r>
        <w:r w:rsidRPr="005915C3">
          <w:rPr>
            <w:rFonts w:ascii="Times New Roman" w:eastAsia="Times New Roman" w:hAnsi="Times New Roman" w:cs="Times New Roman"/>
            <w:smallCaps/>
            <w:noProof/>
            <w:webHidden/>
            <w:color w:val="auto"/>
          </w:rPr>
          <w:fldChar w:fldCharType="separate"/>
        </w:r>
        <w:r w:rsidR="004D5F5A">
          <w:rPr>
            <w:rFonts w:ascii="Times New Roman" w:eastAsia="Times New Roman" w:hAnsi="Times New Roman" w:cs="Times New Roman"/>
            <w:smallCaps/>
            <w:noProof/>
            <w:webHidden/>
            <w:color w:val="auto"/>
          </w:rPr>
          <w:t>2</w:t>
        </w:r>
        <w:r w:rsidRPr="005915C3">
          <w:rPr>
            <w:rFonts w:ascii="Times New Roman" w:eastAsia="Times New Roman" w:hAnsi="Times New Roman" w:cs="Times New Roman"/>
            <w:smallCaps/>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86" w:history="1">
        <w:r w:rsidR="005915C3" w:rsidRPr="005915C3">
          <w:rPr>
            <w:rFonts w:ascii="Times New Roman" w:eastAsia="Times New Roman" w:hAnsi="Times New Roman" w:cs="Times New Roman"/>
            <w:noProof/>
            <w:color w:val="0044AA"/>
            <w:u w:val="single"/>
          </w:rPr>
          <w:t>ГЛАВА 1. Общие положения</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_Toc149305786 \h </w:instrText>
        </w:r>
        <w:r w:rsidRPr="005915C3">
          <w:rPr>
            <w:rFonts w:ascii="Times New Roman" w:eastAsia="Times New Roman" w:hAnsi="Times New Roman" w:cs="Times New Roman"/>
            <w:noProof/>
            <w:webHidden/>
            <w:color w:val="auto"/>
          </w:rPr>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noProof/>
            <w:webHidden/>
            <w:color w:val="auto"/>
          </w:rPr>
          <w:t>2</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87" w:history="1">
        <w:r w:rsidR="005915C3" w:rsidRPr="005915C3">
          <w:rPr>
            <w:rFonts w:ascii="Times New Roman" w:eastAsia="Times New Roman" w:hAnsi="Times New Roman" w:cs="Times New Roman"/>
            <w:i/>
            <w:noProof/>
            <w:color w:val="0044AA"/>
            <w:u w:val="single"/>
          </w:rPr>
          <w:t>Статья 1. Назначение и содержание настоящих Правил</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_Toc149305787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88" w:history="1">
        <w:r w:rsidR="005915C3" w:rsidRPr="005915C3">
          <w:rPr>
            <w:rFonts w:ascii="Times New Roman" w:eastAsia="Times New Roman" w:hAnsi="Times New Roman" w:cs="Times New Roman"/>
            <w:i/>
            <w:noProof/>
            <w:color w:val="0044AA"/>
            <w:u w:val="single"/>
          </w:rPr>
          <w:t>Статья 2. Основные понятия, используемые в настоящих Правилах</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_Toc149305788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89" w:history="1">
        <w:r w:rsidR="005915C3" w:rsidRPr="005915C3">
          <w:rPr>
            <w:rFonts w:ascii="Times New Roman" w:eastAsia="Times New Roman" w:hAnsi="Times New Roman" w:cs="Times New Roman"/>
            <w:i/>
            <w:noProof/>
            <w:color w:val="0044AA"/>
            <w:u w:val="single"/>
          </w:rPr>
          <w:t>Статья 3. Правовой статус и сфера действия настоящих правил</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_Toc149305789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0" w:history="1">
        <w:r w:rsidR="005915C3" w:rsidRPr="005915C3">
          <w:rPr>
            <w:rFonts w:ascii="Times New Roman" w:eastAsia="Times New Roman" w:hAnsi="Times New Roman" w:cs="Times New Roman"/>
            <w:i/>
            <w:noProof/>
            <w:color w:val="0044AA"/>
            <w:u w:val="single"/>
          </w:rPr>
          <w:t>Статья 4. Порядок внесения изменений в настоящие Правила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_Toc149305790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1" w:history="1">
        <w:r w:rsidR="005915C3" w:rsidRPr="005915C3">
          <w:rPr>
            <w:rFonts w:ascii="Times New Roman" w:eastAsia="Times New Roman" w:hAnsi="Times New Roman" w:cs="Times New Roman"/>
            <w:i/>
            <w:noProof/>
            <w:color w:val="0044AA"/>
            <w:u w:val="single"/>
          </w:rPr>
          <w:t>Статья 5. Открытость и доступность информации о землепользовании и застройке</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_Toc149305791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2" w:history="1">
        <w:r w:rsidR="005915C3" w:rsidRPr="005915C3">
          <w:rPr>
            <w:rFonts w:ascii="Times New Roman" w:eastAsia="Times New Roman" w:hAnsi="Times New Roman" w:cs="Times New Roman"/>
            <w:noProof/>
            <w:color w:val="0044AA"/>
            <w:u w:val="single"/>
          </w:rPr>
          <w:t>ГЛАВА 2. Полномочия органов местного самоуправления по регулированию землепользования и застройки</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_Toc149305792 \h </w:instrText>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b/>
            <w:bCs/>
            <w:noProof/>
            <w:webHidden/>
            <w:color w:val="auto"/>
          </w:rPr>
          <w:t>Ошибка! Закладка не определена.</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3" w:history="1">
        <w:r w:rsidR="005915C3" w:rsidRPr="005915C3">
          <w:rPr>
            <w:rFonts w:ascii="Times New Roman" w:eastAsia="Times New Roman" w:hAnsi="Times New Roman" w:cs="Times New Roman"/>
            <w:i/>
            <w:noProof/>
            <w:color w:val="0044AA"/>
            <w:u w:val="single"/>
          </w:rPr>
          <w:t>Статья 6. Полномочия Администрации Хабарского района (органа местного самоуправления) в области землепользования и застройки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_Toc149305793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4" w:history="1">
        <w:r w:rsidR="005915C3" w:rsidRPr="005915C3">
          <w:rPr>
            <w:rFonts w:ascii="Times New Roman" w:eastAsia="Times New Roman" w:hAnsi="Times New Roman" w:cs="Times New Roman"/>
            <w:i/>
            <w:noProof/>
            <w:color w:val="0044AA"/>
            <w:u w:val="single"/>
          </w:rPr>
          <w:t>Статья 7. Полномочия Администрации Свердловского сельсовета Хабарского района в области землепользования и застройки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_Toc149305794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5" w:history="1">
        <w:r w:rsidR="005915C3" w:rsidRPr="005915C3">
          <w:rPr>
            <w:rFonts w:ascii="Times New Roman" w:eastAsia="Times New Roman" w:hAnsi="Times New Roman" w:cs="Times New Roman"/>
            <w:i/>
            <w:noProof/>
            <w:color w:val="0044AA"/>
            <w:u w:val="single"/>
          </w:rPr>
          <w:t>Статья 8. Полномочия представительного органа муниципального образования Хабарский район Алтайского края в области землепользования и застройки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_Toc149305795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6" w:history="1">
        <w:r w:rsidR="005915C3" w:rsidRPr="005915C3">
          <w:rPr>
            <w:rFonts w:ascii="Times New Roman" w:eastAsia="Times New Roman" w:hAnsi="Times New Roman" w:cs="Times New Roman"/>
            <w:i/>
            <w:noProof/>
            <w:color w:val="0044AA"/>
            <w:u w:val="single"/>
          </w:rPr>
          <w:t>Статья 9. Полномочия комиссии по подготовке проекта Правил землепользования и застройки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_Toc149305796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7" w:history="1">
        <w:r w:rsidR="005915C3" w:rsidRPr="005915C3">
          <w:rPr>
            <w:rFonts w:ascii="Times New Roman" w:eastAsia="Times New Roman" w:hAnsi="Times New Roman" w:cs="Times New Roman"/>
            <w:noProof/>
            <w:color w:val="0044AA"/>
            <w:u w:val="single"/>
          </w:rPr>
          <w:t>ГЛАВА 3. Порядок изменения видов разрешенного использования земельных участков и объектов капитального строительства</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_Toc149305797 \h </w:instrText>
        </w:r>
        <w:r w:rsidRPr="005915C3">
          <w:rPr>
            <w:rFonts w:ascii="Times New Roman" w:eastAsia="Times New Roman" w:hAnsi="Times New Roman" w:cs="Times New Roman"/>
            <w:noProof/>
            <w:webHidden/>
            <w:color w:val="auto"/>
          </w:rPr>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noProof/>
            <w:webHidden/>
            <w:color w:val="auto"/>
          </w:rPr>
          <w:t>2</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8" w:history="1">
        <w:r w:rsidR="005915C3" w:rsidRPr="005915C3">
          <w:rPr>
            <w:rFonts w:ascii="Times New Roman" w:eastAsia="Times New Roman" w:hAnsi="Times New Roman" w:cs="Times New Roman"/>
            <w:i/>
            <w:noProof/>
            <w:color w:val="0044AA"/>
            <w:u w:val="single"/>
          </w:rPr>
          <w:t>Статья 10. Порядок изменения видов разрешенного использования земельных участков и объектов капитального строительства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_Toc149305798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799" w:history="1">
        <w:r w:rsidR="005915C3" w:rsidRPr="005915C3">
          <w:rPr>
            <w:rFonts w:ascii="Times New Roman" w:eastAsia="Times New Roman" w:hAnsi="Times New Roman" w:cs="Times New Roman"/>
            <w:i/>
            <w:noProof/>
            <w:color w:val="0044AA"/>
            <w:u w:val="single"/>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_Toc149305799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0" w:history="1">
        <w:r w:rsidR="005915C3" w:rsidRPr="005915C3">
          <w:rPr>
            <w:rFonts w:ascii="Times New Roman" w:eastAsia="Times New Roman" w:hAnsi="Times New Roman" w:cs="Times New Roman"/>
            <w:i/>
            <w:noProof/>
            <w:color w:val="0044AA"/>
            <w:u w:val="single"/>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_Toc149305800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1" w:history="1">
        <w:r w:rsidR="005915C3" w:rsidRPr="005915C3">
          <w:rPr>
            <w:rFonts w:ascii="Times New Roman" w:eastAsia="Times New Roman" w:hAnsi="Times New Roman" w:cs="Times New Roman"/>
            <w:noProof/>
            <w:color w:val="0044AA"/>
            <w:u w:val="single"/>
          </w:rPr>
          <w:t>ГЛАВА 4. Порядок подготовки документации по планировке территории Свердловского сельсовета органом местного самоуправления</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_Toc149305801 \h </w:instrText>
        </w:r>
        <w:r w:rsidRPr="005915C3">
          <w:rPr>
            <w:rFonts w:ascii="Times New Roman" w:eastAsia="Times New Roman" w:hAnsi="Times New Roman" w:cs="Times New Roman"/>
            <w:noProof/>
            <w:webHidden/>
            <w:color w:val="auto"/>
          </w:rPr>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noProof/>
            <w:webHidden/>
            <w:color w:val="auto"/>
          </w:rPr>
          <w:t>2</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2" w:history="1">
        <w:r w:rsidR="005915C3" w:rsidRPr="005915C3">
          <w:rPr>
            <w:rFonts w:ascii="Times New Roman" w:eastAsia="Times New Roman" w:hAnsi="Times New Roman" w:cs="Times New Roman"/>
            <w:i/>
            <w:noProof/>
            <w:color w:val="0044AA"/>
            <w:u w:val="single"/>
          </w:rPr>
          <w:t>Статья 13. Назначение, виды и состав документации по планировке территории сельсовета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_Toc149305802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3" w:history="1">
        <w:r w:rsidR="005915C3" w:rsidRPr="005915C3">
          <w:rPr>
            <w:rFonts w:ascii="Times New Roman" w:eastAsia="Times New Roman" w:hAnsi="Times New Roman" w:cs="Times New Roman"/>
            <w:i/>
            <w:noProof/>
            <w:color w:val="0044AA"/>
            <w:u w:val="single"/>
          </w:rPr>
          <w:t>Статья 14. Порядок подготовки, принятия решения об утверждении или об отклонении проектов планировки и проектов межевания территории.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_Toc149305803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4" w:history="1">
        <w:r w:rsidR="005915C3" w:rsidRPr="005915C3">
          <w:rPr>
            <w:rFonts w:ascii="Times New Roman" w:eastAsia="Times New Roman" w:hAnsi="Times New Roman" w:cs="Times New Roman"/>
            <w:i/>
            <w:noProof/>
            <w:color w:val="0044AA"/>
            <w:u w:val="single"/>
          </w:rPr>
          <w:t>Статья 15. Порядок подготовки градостроительных планов земельных участков</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_Toc149305804 \h </w:instrText>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b/>
            <w:bCs/>
            <w:i/>
            <w:noProof/>
            <w:webHidden/>
            <w:color w:val="auto"/>
          </w:rPr>
          <w:t>Ошибка! Закладка не определена.</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5" w:history="1">
        <w:r w:rsidR="005915C3" w:rsidRPr="005915C3">
          <w:rPr>
            <w:rFonts w:ascii="Times New Roman" w:eastAsia="Times New Roman" w:hAnsi="Times New Roman" w:cs="Times New Roman"/>
            <w:noProof/>
            <w:color w:val="0044AA"/>
            <w:u w:val="single"/>
          </w:rPr>
          <w:t>ГЛАВА 5. Публичные слушания общественные обсуждения по вопросам землепользования и застройки</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_Toc149305805 \h </w:instrText>
        </w:r>
        <w:r w:rsidRPr="005915C3">
          <w:rPr>
            <w:rFonts w:ascii="Times New Roman" w:eastAsia="Times New Roman" w:hAnsi="Times New Roman" w:cs="Times New Roman"/>
            <w:noProof/>
            <w:webHidden/>
            <w:color w:val="auto"/>
          </w:rPr>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noProof/>
            <w:webHidden/>
            <w:color w:val="auto"/>
          </w:rPr>
          <w:t>2</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6" w:history="1">
        <w:r w:rsidR="005915C3" w:rsidRPr="005915C3">
          <w:rPr>
            <w:rFonts w:ascii="Times New Roman" w:eastAsia="Times New Roman" w:hAnsi="Times New Roman" w:cs="Times New Roman"/>
            <w:i/>
            <w:noProof/>
            <w:color w:val="0044AA"/>
            <w:u w:val="single"/>
          </w:rPr>
          <w:t>Статья 16. Общие положения организации и проведения публичных слушаний общественных обсуждений по вопросам землепользования и застройки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_Toc149305806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7" w:history="1">
        <w:r w:rsidR="005915C3" w:rsidRPr="005915C3">
          <w:rPr>
            <w:rFonts w:ascii="Times New Roman" w:eastAsia="Times New Roman" w:hAnsi="Times New Roman" w:cs="Times New Roman"/>
            <w:i/>
            <w:noProof/>
            <w:color w:val="0044AA"/>
            <w:u w:val="single"/>
          </w:rPr>
          <w:t>Статья 17. Сроки проведения публичных слушаний, общественных обсуждений</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_Toc149305807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8" w:history="1">
        <w:r w:rsidR="005915C3" w:rsidRPr="005915C3">
          <w:rPr>
            <w:rFonts w:ascii="Times New Roman" w:eastAsia="Times New Roman" w:hAnsi="Times New Roman" w:cs="Times New Roman"/>
            <w:i/>
            <w:noProof/>
            <w:color w:val="0044AA"/>
            <w:u w:val="single"/>
          </w:rPr>
          <w:t>Статья 18. Полномочия Комиссии в области организации и проведения публичных слушаний, общественных обсуждений</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_Toc149305808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09" w:history="1">
        <w:r w:rsidR="005915C3" w:rsidRPr="005915C3">
          <w:rPr>
            <w:rFonts w:ascii="Times New Roman" w:eastAsia="Times New Roman" w:hAnsi="Times New Roman" w:cs="Times New Roman"/>
            <w:i/>
            <w:noProof/>
            <w:color w:val="0044AA"/>
            <w:u w:val="single"/>
          </w:rPr>
          <w:t>Статья 19. 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_Toc149305809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0" w:history="1">
        <w:r w:rsidR="005915C3" w:rsidRPr="005915C3">
          <w:rPr>
            <w:rFonts w:ascii="Times New Roman" w:eastAsia="Times New Roman" w:hAnsi="Times New Roman" w:cs="Times New Roman"/>
            <w:i/>
            <w:noProof/>
            <w:color w:val="0044AA"/>
            <w:u w:val="single"/>
          </w:rPr>
          <w:t>Статья 20. Организация и проведение публичных слушаний или общественных обсуждений по проектам планировки территории и проектам межевания территории, подготовленным в составе документации по планировке территории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_Toc149305810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jc w:val="both"/>
        <w:rPr>
          <w:rFonts w:ascii="Times New Roman" w:eastAsia="Times New Roman" w:hAnsi="Times New Roman" w:cs="Times New Roman"/>
          <w:noProof/>
          <w:color w:val="auto"/>
        </w:rPr>
      </w:pPr>
      <w:hyperlink w:anchor="_Toc149305811" w:history="1">
        <w:r w:rsidR="005915C3" w:rsidRPr="005915C3">
          <w:rPr>
            <w:rFonts w:ascii="Times New Roman" w:eastAsia="Times New Roman" w:hAnsi="Times New Roman" w:cs="Times New Roman"/>
            <w:smallCaps/>
            <w:noProof/>
            <w:color w:val="0044AA"/>
            <w:u w:val="single"/>
          </w:rPr>
          <w:t>Часть II. Карты градостроительного зонирования. Градостроительные регламенты</w:t>
        </w:r>
        <w:r w:rsidR="005915C3" w:rsidRPr="005915C3">
          <w:rPr>
            <w:rFonts w:ascii="Times New Roman" w:eastAsia="Times New Roman" w:hAnsi="Times New Roman" w:cs="Times New Roman"/>
            <w:smallCaps/>
            <w:noProof/>
            <w:webHidden/>
            <w:color w:val="auto"/>
          </w:rPr>
          <w:tab/>
        </w:r>
        <w:r w:rsidRPr="005915C3">
          <w:rPr>
            <w:rFonts w:ascii="Times New Roman" w:eastAsia="Times New Roman" w:hAnsi="Times New Roman" w:cs="Times New Roman"/>
            <w:smallCaps/>
            <w:noProof/>
            <w:webHidden/>
            <w:color w:val="auto"/>
          </w:rPr>
          <w:fldChar w:fldCharType="begin"/>
        </w:r>
        <w:r w:rsidR="005915C3" w:rsidRPr="005915C3">
          <w:rPr>
            <w:rFonts w:ascii="Times New Roman" w:eastAsia="Times New Roman" w:hAnsi="Times New Roman" w:cs="Times New Roman"/>
            <w:smallCaps/>
            <w:noProof/>
            <w:webHidden/>
            <w:color w:val="auto"/>
          </w:rPr>
          <w:instrText xml:space="preserve"> PAGEREF _Toc149305811 \h </w:instrText>
        </w:r>
        <w:r w:rsidRPr="005915C3">
          <w:rPr>
            <w:rFonts w:ascii="Times New Roman" w:eastAsia="Times New Roman" w:hAnsi="Times New Roman" w:cs="Times New Roman"/>
            <w:smallCaps/>
            <w:noProof/>
            <w:webHidden/>
            <w:color w:val="auto"/>
          </w:rPr>
        </w:r>
        <w:r w:rsidRPr="005915C3">
          <w:rPr>
            <w:rFonts w:ascii="Times New Roman" w:eastAsia="Times New Roman" w:hAnsi="Times New Roman" w:cs="Times New Roman"/>
            <w:smallCaps/>
            <w:noProof/>
            <w:webHidden/>
            <w:color w:val="auto"/>
          </w:rPr>
          <w:fldChar w:fldCharType="separate"/>
        </w:r>
        <w:r w:rsidR="004D5F5A">
          <w:rPr>
            <w:rFonts w:ascii="Times New Roman" w:eastAsia="Times New Roman" w:hAnsi="Times New Roman" w:cs="Times New Roman"/>
            <w:smallCaps/>
            <w:noProof/>
            <w:webHidden/>
            <w:color w:val="auto"/>
          </w:rPr>
          <w:t>2</w:t>
        </w:r>
        <w:r w:rsidRPr="005915C3">
          <w:rPr>
            <w:rFonts w:ascii="Times New Roman" w:eastAsia="Times New Roman" w:hAnsi="Times New Roman" w:cs="Times New Roman"/>
            <w:smallCaps/>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2" w:history="1">
        <w:r w:rsidR="005915C3" w:rsidRPr="005915C3">
          <w:rPr>
            <w:rFonts w:ascii="Times New Roman" w:eastAsia="Times New Roman" w:hAnsi="Times New Roman" w:cs="Times New Roman"/>
            <w:noProof/>
            <w:color w:val="0044AA"/>
            <w:u w:val="single"/>
          </w:rPr>
          <w:t>ГЛАВА 6. Градостроительное зонирование</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_Toc149305812 \h </w:instrText>
        </w:r>
        <w:r w:rsidRPr="005915C3">
          <w:rPr>
            <w:rFonts w:ascii="Times New Roman" w:eastAsia="Times New Roman" w:hAnsi="Times New Roman" w:cs="Times New Roman"/>
            <w:noProof/>
            <w:webHidden/>
            <w:color w:val="auto"/>
          </w:rPr>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noProof/>
            <w:webHidden/>
            <w:color w:val="auto"/>
          </w:rPr>
          <w:t>2</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3" w:history="1">
        <w:r w:rsidR="005915C3" w:rsidRPr="005915C3">
          <w:rPr>
            <w:rFonts w:ascii="Times New Roman" w:eastAsia="Times New Roman" w:hAnsi="Times New Roman" w:cs="Times New Roman"/>
            <w:i/>
            <w:noProof/>
            <w:color w:val="0044AA"/>
            <w:u w:val="single"/>
          </w:rPr>
          <w:t>Статья 21. Карта градостроительного зонирования</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_Toc149305813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4" w:history="1">
        <w:r w:rsidR="005915C3" w:rsidRPr="005915C3">
          <w:rPr>
            <w:rFonts w:ascii="Times New Roman" w:eastAsia="Times New Roman" w:hAnsi="Times New Roman" w:cs="Times New Roman"/>
            <w:i/>
            <w:noProof/>
            <w:color w:val="0044AA"/>
            <w:u w:val="single"/>
          </w:rPr>
          <w:t>Статья 22. Порядок установления территориальных зон</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_Toc149305814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5" w:history="1">
        <w:r w:rsidR="005915C3" w:rsidRPr="005915C3">
          <w:rPr>
            <w:rFonts w:ascii="Times New Roman" w:eastAsia="Times New Roman" w:hAnsi="Times New Roman" w:cs="Times New Roman"/>
            <w:i/>
            <w:noProof/>
            <w:color w:val="0044AA"/>
            <w:u w:val="single"/>
          </w:rPr>
          <w:t>Статья 23. Виды территориальных зон</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_Toc149305815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jc w:val="both"/>
        <w:rPr>
          <w:rFonts w:ascii="Times New Roman" w:eastAsia="Times New Roman" w:hAnsi="Times New Roman" w:cs="Times New Roman"/>
          <w:noProof/>
          <w:color w:val="auto"/>
        </w:rPr>
      </w:pPr>
      <w:hyperlink w:anchor="_Toc149305816" w:history="1">
        <w:r w:rsidR="005915C3" w:rsidRPr="005915C3">
          <w:rPr>
            <w:rFonts w:ascii="Times New Roman" w:eastAsia="Times New Roman" w:hAnsi="Times New Roman" w:cs="Times New Roman"/>
            <w:smallCaps/>
            <w:noProof/>
            <w:color w:val="0044AA"/>
            <w:u w:val="single"/>
          </w:rPr>
          <w:t>Часть III. Карты градостроительного зонирования. Градостроительные регламенты</w:t>
        </w:r>
        <w:r w:rsidR="005915C3" w:rsidRPr="005915C3">
          <w:rPr>
            <w:rFonts w:ascii="Times New Roman" w:eastAsia="Times New Roman" w:hAnsi="Times New Roman" w:cs="Times New Roman"/>
            <w:smallCaps/>
            <w:noProof/>
            <w:webHidden/>
            <w:color w:val="auto"/>
          </w:rPr>
          <w:tab/>
        </w:r>
        <w:r w:rsidRPr="005915C3">
          <w:rPr>
            <w:rFonts w:ascii="Times New Roman" w:eastAsia="Times New Roman" w:hAnsi="Times New Roman" w:cs="Times New Roman"/>
            <w:smallCaps/>
            <w:noProof/>
            <w:webHidden/>
            <w:color w:val="auto"/>
          </w:rPr>
          <w:fldChar w:fldCharType="begin"/>
        </w:r>
        <w:r w:rsidR="005915C3" w:rsidRPr="005915C3">
          <w:rPr>
            <w:rFonts w:ascii="Times New Roman" w:eastAsia="Times New Roman" w:hAnsi="Times New Roman" w:cs="Times New Roman"/>
            <w:smallCaps/>
            <w:noProof/>
            <w:webHidden/>
            <w:color w:val="auto"/>
          </w:rPr>
          <w:instrText xml:space="preserve"> PAGEREF _Toc149305816 \h </w:instrText>
        </w:r>
        <w:r w:rsidRPr="005915C3">
          <w:rPr>
            <w:rFonts w:ascii="Times New Roman" w:eastAsia="Times New Roman" w:hAnsi="Times New Roman" w:cs="Times New Roman"/>
            <w:smallCaps/>
            <w:noProof/>
            <w:webHidden/>
            <w:color w:val="auto"/>
          </w:rPr>
        </w:r>
        <w:r w:rsidRPr="005915C3">
          <w:rPr>
            <w:rFonts w:ascii="Times New Roman" w:eastAsia="Times New Roman" w:hAnsi="Times New Roman" w:cs="Times New Roman"/>
            <w:smallCaps/>
            <w:noProof/>
            <w:webHidden/>
            <w:color w:val="auto"/>
          </w:rPr>
          <w:fldChar w:fldCharType="separate"/>
        </w:r>
        <w:r w:rsidR="004D5F5A">
          <w:rPr>
            <w:rFonts w:ascii="Times New Roman" w:eastAsia="Times New Roman" w:hAnsi="Times New Roman" w:cs="Times New Roman"/>
            <w:smallCaps/>
            <w:noProof/>
            <w:webHidden/>
            <w:color w:val="auto"/>
          </w:rPr>
          <w:t>2</w:t>
        </w:r>
        <w:r w:rsidRPr="005915C3">
          <w:rPr>
            <w:rFonts w:ascii="Times New Roman" w:eastAsia="Times New Roman" w:hAnsi="Times New Roman" w:cs="Times New Roman"/>
            <w:smallCaps/>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7" w:history="1">
        <w:r w:rsidR="005915C3" w:rsidRPr="005915C3">
          <w:rPr>
            <w:rFonts w:ascii="Times New Roman" w:eastAsia="Times New Roman" w:hAnsi="Times New Roman" w:cs="Times New Roman"/>
            <w:noProof/>
            <w:color w:val="0044AA"/>
            <w:u w:val="single"/>
          </w:rPr>
          <w:t>ГЛАВА 7.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_Toc149305817 \h </w:instrText>
        </w:r>
        <w:r w:rsidRPr="005915C3">
          <w:rPr>
            <w:rFonts w:ascii="Times New Roman" w:eastAsia="Times New Roman" w:hAnsi="Times New Roman" w:cs="Times New Roman"/>
            <w:noProof/>
            <w:webHidden/>
            <w:color w:val="auto"/>
          </w:rPr>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noProof/>
            <w:webHidden/>
            <w:color w:val="auto"/>
          </w:rPr>
          <w:t>2</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8" w:history="1">
        <w:r w:rsidR="005915C3" w:rsidRPr="005915C3">
          <w:rPr>
            <w:rFonts w:ascii="Times New Roman" w:eastAsia="Times New Roman" w:hAnsi="Times New Roman" w:cs="Times New Roman"/>
            <w:i/>
            <w:noProof/>
            <w:color w:val="0044AA"/>
            <w:u w:val="single"/>
          </w:rPr>
          <w:t>Статья 24. Градостроительные регламенты и их применение</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_Toc149305818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19" w:history="1">
        <w:r w:rsidR="005915C3" w:rsidRPr="005915C3">
          <w:rPr>
            <w:rFonts w:ascii="Times New Roman" w:eastAsia="Times New Roman" w:hAnsi="Times New Roman" w:cs="Times New Roman"/>
            <w:i/>
            <w:noProof/>
            <w:color w:val="0044AA"/>
            <w:u w:val="single"/>
          </w:rPr>
          <w:t>Статья 25.</w:t>
        </w:r>
        <w:r w:rsidR="005915C3" w:rsidRPr="005915C3">
          <w:rPr>
            <w:rFonts w:ascii="Times New Roman" w:eastAsia="Times New Roman" w:hAnsi="Times New Roman" w:cs="Times New Roman"/>
            <w:i/>
            <w:noProof/>
            <w:color w:val="0044AA"/>
            <w:u w:val="single"/>
            <w:lang w:eastAsia="ar-SA"/>
          </w:rPr>
          <w:t xml:space="preserve"> Градостроительные регламенты в части ограничений использования земельных участков и объектов капитального строительства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_Toc149305819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0" w:history="1">
        <w:r w:rsidR="005915C3" w:rsidRPr="005915C3">
          <w:rPr>
            <w:rFonts w:ascii="Times New Roman" w:eastAsia="Times New Roman" w:hAnsi="Times New Roman" w:cs="Times New Roman"/>
            <w:i/>
            <w:noProof/>
            <w:color w:val="0044AA"/>
            <w:u w:val="single"/>
          </w:rPr>
          <w:t>Статья 26.</w:t>
        </w:r>
        <w:r w:rsidR="005915C3" w:rsidRPr="005915C3">
          <w:rPr>
            <w:rFonts w:ascii="Times New Roman" w:eastAsia="Times New Roman" w:hAnsi="Times New Roman" w:cs="Times New Roman"/>
            <w:i/>
            <w:noProof/>
            <w:color w:val="0044AA"/>
            <w:u w:val="single"/>
            <w:lang w:eastAsia="ar-SA"/>
          </w:rPr>
          <w:t xml:space="preserve"> Ограничения и обременения земельных участков и объектов капитального строительства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_Toc149305820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1" w:history="1">
        <w:r w:rsidR="005915C3" w:rsidRPr="005915C3">
          <w:rPr>
            <w:rFonts w:ascii="Times New Roman" w:eastAsia="Times New Roman" w:hAnsi="Times New Roman" w:cs="Times New Roman"/>
            <w:i/>
            <w:noProof/>
            <w:color w:val="0044AA"/>
            <w:u w:val="single"/>
          </w:rPr>
          <w:t>Статья 27. Архитектурно-градостроительный облик объекта капитального строительства</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_Toc149305821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2" w:history="1">
        <w:r w:rsidR="005915C3" w:rsidRPr="005915C3">
          <w:rPr>
            <w:rFonts w:ascii="Times New Roman" w:eastAsia="Times New Roman" w:hAnsi="Times New Roman" w:cs="Times New Roman"/>
            <w:i/>
            <w:noProof/>
            <w:color w:val="0044AA"/>
            <w:u w:val="single"/>
          </w:rPr>
          <w:t>Статья 28. Градостроительный регламент жилых зон</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_Toc149305822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3" w:history="1">
        <w:r w:rsidR="005915C3" w:rsidRPr="005915C3">
          <w:rPr>
            <w:rFonts w:ascii="Times New Roman" w:eastAsia="Times New Roman" w:hAnsi="Times New Roman" w:cs="Times New Roman"/>
            <w:i/>
            <w:noProof/>
            <w:color w:val="0044AA"/>
            <w:u w:val="single"/>
          </w:rPr>
          <w:t>Статья 29. Градостроительные регламенты общественно-деловых зон</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_Toc149305823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4" w:history="1">
        <w:r w:rsidR="005915C3" w:rsidRPr="005915C3">
          <w:rPr>
            <w:rFonts w:ascii="Times New Roman" w:eastAsia="Times New Roman" w:hAnsi="Times New Roman" w:cs="Times New Roman"/>
            <w:i/>
            <w:noProof/>
            <w:color w:val="0044AA"/>
            <w:u w:val="single"/>
          </w:rPr>
          <w:t>Статья 30. Градостроительные регламенты производственных зон, зон инженерной и транспортной инфраструктур</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_Toc149305824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5" w:history="1">
        <w:r w:rsidR="005915C3" w:rsidRPr="005915C3">
          <w:rPr>
            <w:rFonts w:ascii="Times New Roman" w:eastAsia="Times New Roman" w:hAnsi="Times New Roman" w:cs="Times New Roman"/>
            <w:i/>
            <w:noProof/>
            <w:color w:val="0044AA"/>
            <w:u w:val="single"/>
          </w:rPr>
          <w:t>Статья 31. Градостроительные регламенты зоны сельскохозяйственного использования</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_Toc149305825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6" w:history="1">
        <w:r w:rsidR="005915C3" w:rsidRPr="005915C3">
          <w:rPr>
            <w:rFonts w:ascii="Times New Roman" w:eastAsia="Times New Roman" w:hAnsi="Times New Roman" w:cs="Times New Roman"/>
            <w:i/>
            <w:noProof/>
            <w:color w:val="0044AA"/>
            <w:u w:val="single"/>
          </w:rPr>
          <w:t>Статья 32. Градостроительные регламенты зоны рекреационного назначения</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_Toc149305826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7" w:history="1">
        <w:r w:rsidR="005915C3" w:rsidRPr="005915C3">
          <w:rPr>
            <w:rFonts w:ascii="Times New Roman" w:eastAsia="Times New Roman" w:hAnsi="Times New Roman" w:cs="Times New Roman"/>
            <w:i/>
            <w:noProof/>
            <w:color w:val="0044AA"/>
            <w:u w:val="single"/>
          </w:rPr>
          <w:t>Статья 33. Градостроительные регламенты зоны специального назначения</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_Toc149305827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8" w:history="1">
        <w:r w:rsidR="005915C3" w:rsidRPr="005915C3">
          <w:rPr>
            <w:rFonts w:ascii="Times New Roman" w:eastAsia="Times New Roman" w:hAnsi="Times New Roman" w:cs="Times New Roman"/>
            <w:i/>
            <w:noProof/>
            <w:color w:val="0044AA"/>
            <w:u w:val="single"/>
          </w:rPr>
          <w:t>Статья 34. Линии градостроительного регулирования</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_Toc149305828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29" w:history="1">
        <w:r w:rsidR="005915C3" w:rsidRPr="005915C3">
          <w:rPr>
            <w:rFonts w:ascii="Times New Roman" w:eastAsia="Times New Roman" w:hAnsi="Times New Roman" w:cs="Times New Roman"/>
            <w:noProof/>
            <w:color w:val="0044AA"/>
            <w:u w:val="single"/>
          </w:rPr>
          <w:t>ГЛАВА 8. Заключительные положения</w:t>
        </w:r>
        <w:r w:rsidR="005915C3" w:rsidRPr="005915C3">
          <w:rPr>
            <w:rFonts w:ascii="Times New Roman" w:eastAsia="Times New Roman" w:hAnsi="Times New Roman" w:cs="Times New Roman"/>
            <w:noProof/>
            <w:webHidden/>
            <w:color w:val="auto"/>
          </w:rPr>
          <w:tab/>
        </w:r>
        <w:r w:rsidRPr="005915C3">
          <w:rPr>
            <w:rFonts w:ascii="Times New Roman" w:eastAsia="Times New Roman" w:hAnsi="Times New Roman" w:cs="Times New Roman"/>
            <w:noProof/>
            <w:webHidden/>
            <w:color w:val="auto"/>
          </w:rPr>
          <w:fldChar w:fldCharType="begin"/>
        </w:r>
        <w:r w:rsidR="005915C3" w:rsidRPr="005915C3">
          <w:rPr>
            <w:rFonts w:ascii="Times New Roman" w:eastAsia="Times New Roman" w:hAnsi="Times New Roman" w:cs="Times New Roman"/>
            <w:noProof/>
            <w:webHidden/>
            <w:color w:val="auto"/>
          </w:rPr>
          <w:instrText xml:space="preserve"> PAGEREF _Toc149305829 \h </w:instrText>
        </w:r>
        <w:r w:rsidRPr="005915C3">
          <w:rPr>
            <w:rFonts w:ascii="Times New Roman" w:eastAsia="Times New Roman" w:hAnsi="Times New Roman" w:cs="Times New Roman"/>
            <w:noProof/>
            <w:webHidden/>
            <w:color w:val="auto"/>
          </w:rPr>
          <w:fldChar w:fldCharType="separate"/>
        </w:r>
        <w:r w:rsidR="004D5F5A">
          <w:rPr>
            <w:rFonts w:ascii="Times New Roman" w:eastAsia="Times New Roman" w:hAnsi="Times New Roman" w:cs="Times New Roman"/>
            <w:b/>
            <w:bCs/>
            <w:noProof/>
            <w:webHidden/>
            <w:color w:val="auto"/>
          </w:rPr>
          <w:t>Ошибка! Закладка не определена.</w:t>
        </w:r>
        <w:r w:rsidRPr="005915C3">
          <w:rPr>
            <w:rFonts w:ascii="Times New Roman" w:eastAsia="Times New Roman" w:hAnsi="Times New Roman" w:cs="Times New Roman"/>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30" w:history="1">
        <w:r w:rsidR="005915C3" w:rsidRPr="005915C3">
          <w:rPr>
            <w:rFonts w:ascii="Times New Roman" w:eastAsia="Times New Roman" w:hAnsi="Times New Roman" w:cs="Times New Roman"/>
            <w:i/>
            <w:noProof/>
            <w:color w:val="0044AA"/>
            <w:u w:val="single"/>
          </w:rPr>
          <w:t>Статья 35. Действие настоящих правил по отношению к ранее возникшим правоотношениям</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_Toc149305830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tabs>
          <w:tab w:val="right" w:leader="dot" w:pos="9628"/>
        </w:tabs>
        <w:spacing w:line="276" w:lineRule="auto"/>
        <w:ind w:left="567"/>
        <w:jc w:val="both"/>
        <w:rPr>
          <w:rFonts w:ascii="Times New Roman" w:eastAsia="Times New Roman" w:hAnsi="Times New Roman" w:cs="Times New Roman"/>
          <w:noProof/>
          <w:color w:val="auto"/>
        </w:rPr>
      </w:pPr>
      <w:hyperlink w:anchor="_Toc149305831" w:history="1">
        <w:r w:rsidR="005915C3" w:rsidRPr="005915C3">
          <w:rPr>
            <w:rFonts w:ascii="Times New Roman" w:eastAsia="Times New Roman" w:hAnsi="Times New Roman" w:cs="Times New Roman"/>
            <w:i/>
            <w:noProof/>
            <w:color w:val="0044AA"/>
            <w:u w:val="single"/>
          </w:rPr>
          <w:t>Статья 36. Действие настоящих правил по отношению к градостроительной документации</w:t>
        </w:r>
        <w:r w:rsidR="005915C3" w:rsidRPr="005915C3">
          <w:rPr>
            <w:rFonts w:ascii="Times New Roman" w:eastAsia="Times New Roman" w:hAnsi="Times New Roman" w:cs="Times New Roman"/>
            <w:i/>
            <w:noProof/>
            <w:webHidden/>
            <w:color w:val="auto"/>
          </w:rPr>
          <w:tab/>
        </w:r>
        <w:r w:rsidRPr="005915C3">
          <w:rPr>
            <w:rFonts w:ascii="Times New Roman" w:eastAsia="Times New Roman" w:hAnsi="Times New Roman" w:cs="Times New Roman"/>
            <w:i/>
            <w:noProof/>
            <w:webHidden/>
            <w:color w:val="auto"/>
          </w:rPr>
          <w:fldChar w:fldCharType="begin"/>
        </w:r>
        <w:r w:rsidR="005915C3" w:rsidRPr="005915C3">
          <w:rPr>
            <w:rFonts w:ascii="Times New Roman" w:eastAsia="Times New Roman" w:hAnsi="Times New Roman" w:cs="Times New Roman"/>
            <w:i/>
            <w:noProof/>
            <w:webHidden/>
            <w:color w:val="auto"/>
          </w:rPr>
          <w:instrText xml:space="preserve"> PAGEREF _Toc149305831 \h </w:instrText>
        </w:r>
        <w:r w:rsidRPr="005915C3">
          <w:rPr>
            <w:rFonts w:ascii="Times New Roman" w:eastAsia="Times New Roman" w:hAnsi="Times New Roman" w:cs="Times New Roman"/>
            <w:i/>
            <w:noProof/>
            <w:webHidden/>
            <w:color w:val="auto"/>
          </w:rPr>
        </w:r>
        <w:r w:rsidRPr="005915C3">
          <w:rPr>
            <w:rFonts w:ascii="Times New Roman" w:eastAsia="Times New Roman" w:hAnsi="Times New Roman" w:cs="Times New Roman"/>
            <w:i/>
            <w:noProof/>
            <w:webHidden/>
            <w:color w:val="auto"/>
          </w:rPr>
          <w:fldChar w:fldCharType="separate"/>
        </w:r>
        <w:r w:rsidR="004D5F5A">
          <w:rPr>
            <w:rFonts w:ascii="Times New Roman" w:eastAsia="Times New Roman" w:hAnsi="Times New Roman" w:cs="Times New Roman"/>
            <w:i/>
            <w:noProof/>
            <w:webHidden/>
            <w:color w:val="auto"/>
          </w:rPr>
          <w:t>2</w:t>
        </w:r>
        <w:r w:rsidRPr="005915C3">
          <w:rPr>
            <w:rFonts w:ascii="Times New Roman" w:eastAsia="Times New Roman" w:hAnsi="Times New Roman" w:cs="Times New Roman"/>
            <w:i/>
            <w:noProof/>
            <w:webHidden/>
            <w:color w:val="auto"/>
          </w:rPr>
          <w:fldChar w:fldCharType="end"/>
        </w:r>
      </w:hyperlink>
    </w:p>
    <w:p w:rsidR="005915C3" w:rsidRPr="005915C3" w:rsidRDefault="00C209E4" w:rsidP="005915C3">
      <w:pPr>
        <w:widowControl w:val="0"/>
        <w:spacing w:line="276" w:lineRule="auto"/>
        <w:jc w:val="center"/>
        <w:outlineLvl w:val="0"/>
        <w:rPr>
          <w:rFonts w:ascii="Times New Roman" w:eastAsia="Times New Roman" w:hAnsi="Times New Roman" w:cs="Times New Roman"/>
          <w:bCs/>
          <w:caps/>
          <w:color w:val="auto"/>
          <w:kern w:val="32"/>
        </w:rPr>
        <w:sectPr w:rsidR="005915C3" w:rsidRPr="005915C3" w:rsidSect="005915C3">
          <w:type w:val="continuous"/>
          <w:pgSz w:w="11906" w:h="16838" w:code="9"/>
          <w:pgMar w:top="851" w:right="567" w:bottom="851" w:left="1701" w:header="284" w:footer="284" w:gutter="0"/>
          <w:cols w:space="708"/>
          <w:docGrid w:linePitch="360"/>
        </w:sectPr>
      </w:pPr>
      <w:r w:rsidRPr="005915C3">
        <w:rPr>
          <w:rFonts w:ascii="Times New Roman" w:eastAsia="Times New Roman" w:hAnsi="Times New Roman" w:cs="Times New Roman"/>
          <w:caps/>
          <w:color w:val="auto"/>
        </w:rPr>
        <w:fldChar w:fldCharType="end"/>
      </w:r>
    </w:p>
    <w:p w:rsidR="005915C3" w:rsidRPr="005915C3" w:rsidRDefault="005915C3" w:rsidP="005915C3">
      <w:pPr>
        <w:widowControl w:val="0"/>
        <w:spacing w:before="240" w:after="240" w:line="276" w:lineRule="auto"/>
        <w:ind w:firstLine="709"/>
        <w:jc w:val="center"/>
        <w:outlineLvl w:val="1"/>
        <w:rPr>
          <w:rFonts w:ascii="Times New Roman" w:eastAsia="Times New Roman" w:hAnsi="Times New Roman" w:cs="Times New Roman"/>
          <w:bCs/>
          <w:iCs/>
          <w:caps/>
          <w:color w:val="auto"/>
        </w:rPr>
      </w:pPr>
      <w:bookmarkStart w:id="1" w:name="_Toc282347504"/>
      <w:bookmarkStart w:id="2" w:name="_Toc149305785"/>
      <w:r w:rsidRPr="005915C3">
        <w:rPr>
          <w:rFonts w:ascii="Times New Roman" w:eastAsia="Times New Roman" w:hAnsi="Times New Roman" w:cs="Times New Roman"/>
          <w:bCs/>
          <w:iCs/>
          <w:color w:val="auto"/>
        </w:rPr>
        <w:lastRenderedPageBreak/>
        <w:t>ПОРЯДОК ПРИМЕНЕНИЯ ПРАВИЛ ЗЕМЛЕПОЛЬЗОВАНИЯ И ЗАСТРОЙКИ (ДАЛЕЕ – ПРАВИЛА) И ВНЕСЕНИЯ В НИХ ИЗМЕНЕНИЙ</w:t>
      </w:r>
      <w:bookmarkEnd w:id="1"/>
      <w:bookmarkEnd w:id="2"/>
    </w:p>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3" w:name="_Toc282347505"/>
      <w:bookmarkStart w:id="4" w:name="_Toc149305786"/>
      <w:r w:rsidRPr="005915C3">
        <w:rPr>
          <w:rFonts w:ascii="Times New Roman" w:eastAsia="Times New Roman" w:hAnsi="Times New Roman" w:cs="Times New Roman"/>
          <w:bCs/>
          <w:smallCaps/>
          <w:color w:val="auto"/>
        </w:rPr>
        <w:t>ОБЩИЕ ПОЛОЖЕНИЯ</w:t>
      </w:r>
      <w:bookmarkEnd w:id="3"/>
      <w:bookmarkEnd w:id="4"/>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5" w:name="_Toc282347506"/>
      <w:bookmarkStart w:id="6" w:name="_Toc149305787"/>
      <w:r w:rsidRPr="005915C3">
        <w:rPr>
          <w:rFonts w:ascii="Times New Roman" w:eastAsia="Times New Roman" w:hAnsi="Times New Roman" w:cs="Times New Roman"/>
          <w:bCs/>
          <w:color w:val="auto"/>
          <w:lang/>
        </w:rPr>
        <w:t>Назначение и содержание настоящих Правил</w:t>
      </w:r>
      <w:bookmarkEnd w:id="5"/>
      <w:bookmarkEnd w:id="6"/>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Свердловского сельсовета, установлении градостроительных регламентов – ограничений использования территории.</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5915C3" w:rsidRPr="005915C3" w:rsidRDefault="005915C3" w:rsidP="005915C3">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предоставление разрешения на условно разрешенный вид использования земельного участка или объекта капитального строительства;</w:t>
      </w:r>
    </w:p>
    <w:p w:rsidR="005915C3" w:rsidRPr="005915C3" w:rsidRDefault="005915C3" w:rsidP="005915C3">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915C3" w:rsidRPr="005915C3" w:rsidRDefault="005915C3" w:rsidP="005915C3">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организация и проведение публичных слушаний по вопросам землепользования и застройки;</w:t>
      </w:r>
    </w:p>
    <w:p w:rsidR="005915C3" w:rsidRPr="005915C3" w:rsidRDefault="005915C3" w:rsidP="005915C3">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организация разработки и согласования, утверждение проектной документации;</w:t>
      </w:r>
    </w:p>
    <w:p w:rsidR="005915C3" w:rsidRPr="005915C3" w:rsidRDefault="005915C3" w:rsidP="005915C3">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выдача разрешений на строительство, разрешений на ввод объекта в эксплуатацию;</w:t>
      </w:r>
    </w:p>
    <w:p w:rsidR="005915C3" w:rsidRPr="005915C3" w:rsidRDefault="005915C3" w:rsidP="005915C3">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организация подготовки документации по планировке территории;</w:t>
      </w:r>
    </w:p>
    <w:p w:rsidR="005915C3" w:rsidRPr="005915C3" w:rsidRDefault="005915C3" w:rsidP="005915C3">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внесение изменений в настоящие Правила.</w:t>
      </w:r>
    </w:p>
    <w:p w:rsidR="005915C3" w:rsidRPr="005915C3" w:rsidRDefault="005915C3" w:rsidP="005915C3">
      <w:pPr>
        <w:widowControl w:val="0"/>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Настоящие Правила содержат:</w:t>
      </w:r>
    </w:p>
    <w:p w:rsidR="005915C3" w:rsidRPr="005915C3" w:rsidRDefault="005915C3" w:rsidP="005915C3">
      <w:pPr>
        <w:widowControl w:val="0"/>
        <w:numPr>
          <w:ilvl w:val="0"/>
          <w:numId w:val="3"/>
        </w:numPr>
        <w:tabs>
          <w:tab w:val="num" w:pos="720"/>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общую часть (порядок применения настоящих Правил и внесения в них изменений);</w:t>
      </w:r>
    </w:p>
    <w:p w:rsidR="005915C3" w:rsidRPr="005915C3" w:rsidRDefault="005915C3" w:rsidP="005915C3">
      <w:pPr>
        <w:widowControl w:val="0"/>
        <w:numPr>
          <w:ilvl w:val="0"/>
          <w:numId w:val="3"/>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карты градостроительного зонирования;</w:t>
      </w:r>
    </w:p>
    <w:p w:rsidR="005915C3" w:rsidRPr="005915C3" w:rsidRDefault="005915C3" w:rsidP="005915C3">
      <w:pPr>
        <w:widowControl w:val="0"/>
        <w:numPr>
          <w:ilvl w:val="0"/>
          <w:numId w:val="3"/>
        </w:numPr>
        <w:tabs>
          <w:tab w:val="left" w:pos="993"/>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градостроительные регламенты.</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Свердловского сельсовета, действуют настоящие Правила.</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 w:name="_Toc282347507"/>
      <w:bookmarkStart w:id="8" w:name="_Toc149305788"/>
      <w:r w:rsidRPr="005915C3">
        <w:rPr>
          <w:rFonts w:ascii="Times New Roman" w:eastAsia="Times New Roman" w:hAnsi="Times New Roman" w:cs="Times New Roman"/>
          <w:bCs/>
          <w:color w:val="auto"/>
          <w:lang/>
        </w:rPr>
        <w:t>Основные понятия, используемые в настоящих Правилах</w:t>
      </w:r>
      <w:bookmarkEnd w:id="7"/>
      <w:bookmarkEnd w:id="8"/>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bookmarkStart w:id="9" w:name="_Toc282347508"/>
      <w:r w:rsidRPr="005915C3">
        <w:rPr>
          <w:rFonts w:ascii="Times New Roman" w:eastAsia="Times New Roman" w:hAnsi="Times New Roman" w:cs="Times New Roman"/>
          <w:color w:val="auto"/>
        </w:rPr>
        <w:t>В целях применения настоящих Правил, используемые в них понятия, употребляются в следующих значениях:</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 xml:space="preserve">блокированная жилая застройка – </w:t>
      </w:r>
      <w:r w:rsidRPr="005915C3">
        <w:rPr>
          <w:rFonts w:ascii="Times New Roman" w:eastAsia="Times New Roman" w:hAnsi="Times New Roman" w:cs="Times New Roman"/>
          <w:color w:val="auto"/>
        </w:rPr>
        <w:t>размещение жилого дома, имеющего одну или несколько общих стен с соседними жилыми домами (количеством этажей не более</w:t>
      </w:r>
      <w:proofErr w:type="gramStart"/>
      <w:r w:rsidRPr="005915C3">
        <w:rPr>
          <w:rFonts w:ascii="Times New Roman" w:eastAsia="Times New Roman" w:hAnsi="Times New Roman" w:cs="Times New Roman"/>
          <w:color w:val="auto"/>
        </w:rPr>
        <w:t>,</w:t>
      </w:r>
      <w:proofErr w:type="gramEnd"/>
      <w:r w:rsidRPr="005915C3">
        <w:rPr>
          <w:rFonts w:ascii="Times New Roman" w:eastAsia="Times New Roman" w:hAnsi="Times New Roman" w:cs="Times New Roman"/>
          <w:color w:val="auto"/>
        </w:rPr>
        <w:t xml:space="preserve">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виды разрешенного использования земельных участков и объектов капитального строительства</w:t>
      </w:r>
      <w:r w:rsidRPr="005915C3">
        <w:rPr>
          <w:rFonts w:ascii="Times New Roman" w:eastAsia="Times New Roman" w:hAnsi="Times New Roman" w:cs="Times New Roman"/>
          <w:color w:val="auto"/>
        </w:rPr>
        <w:t xml:space="preserve"> – виды деятельности, осуществлять которые на земельных участках и в </w:t>
      </w:r>
      <w:r w:rsidRPr="005915C3">
        <w:rPr>
          <w:rFonts w:ascii="Times New Roman" w:eastAsia="Times New Roman" w:hAnsi="Times New Roman" w:cs="Times New Roman"/>
          <w:color w:val="auto"/>
        </w:rPr>
        <w:lastRenderedPageBreak/>
        <w:t>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bCs/>
          <w:i/>
          <w:color w:val="auto"/>
        </w:rPr>
        <w:t>временные объекты</w:t>
      </w:r>
      <w:r w:rsidRPr="005915C3">
        <w:rPr>
          <w:rFonts w:ascii="Times New Roman" w:eastAsia="Times New Roman" w:hAnsi="Times New Roman" w:cs="Times New Roman"/>
          <w:i/>
          <w:color w:val="auto"/>
        </w:rPr>
        <w:t xml:space="preserve"> </w:t>
      </w:r>
      <w:r w:rsidRPr="005915C3">
        <w:rPr>
          <w:rFonts w:ascii="Times New Roman" w:eastAsia="Times New Roman" w:hAnsi="Times New Roman" w:cs="Times New Roman"/>
          <w:color w:val="auto"/>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 xml:space="preserve">вспомогательный </w:t>
      </w:r>
      <w:r w:rsidRPr="005915C3">
        <w:rPr>
          <w:rFonts w:ascii="Times New Roman" w:eastAsia="Times New Roman" w:hAnsi="Times New Roman" w:cs="Times New Roman"/>
          <w:bCs/>
          <w:i/>
          <w:color w:val="auto"/>
        </w:rPr>
        <w:t>вид использования</w:t>
      </w:r>
      <w:r w:rsidRPr="005915C3">
        <w:rPr>
          <w:rFonts w:ascii="Times New Roman" w:eastAsia="Times New Roman" w:hAnsi="Times New Roman" w:cs="Times New Roman"/>
          <w:bCs/>
          <w:color w:val="auto"/>
        </w:rPr>
        <w:t xml:space="preserve"> – </w:t>
      </w:r>
      <w:r w:rsidRPr="005915C3">
        <w:rPr>
          <w:rFonts w:ascii="Times New Roman" w:eastAsia="Times New Roman" w:hAnsi="Times New Roman" w:cs="Times New Roman"/>
          <w:color w:val="auto"/>
        </w:rPr>
        <w:t>вид использования земельного участка, необходимый для обеспечения, разрешенного (основного) вида деятельности;</w:t>
      </w:r>
    </w:p>
    <w:p w:rsidR="005915C3" w:rsidRPr="005915C3" w:rsidRDefault="005915C3" w:rsidP="005915C3">
      <w:pPr>
        <w:widowControl w:val="0"/>
        <w:autoSpaceDE w:val="0"/>
        <w:autoSpaceDN w:val="0"/>
        <w:adjustRightInd w:val="0"/>
        <w:spacing w:line="276" w:lineRule="auto"/>
        <w:ind w:firstLine="709"/>
        <w:jc w:val="both"/>
        <w:rPr>
          <w:rFonts w:ascii="Times New Roman" w:hAnsi="Times New Roman" w:cs="Times New Roman"/>
          <w:color w:val="auto"/>
        </w:rPr>
      </w:pPr>
      <w:r w:rsidRPr="005915C3">
        <w:rPr>
          <w:rFonts w:ascii="Times New Roman" w:hAnsi="Times New Roman" w:cs="Times New Roman"/>
          <w:bCs/>
          <w:color w:val="auto"/>
        </w:rPr>
        <w:t xml:space="preserve">– </w:t>
      </w:r>
      <w:r w:rsidRPr="005915C3">
        <w:rPr>
          <w:rFonts w:ascii="Times New Roman" w:hAnsi="Times New Roman" w:cs="Times New Roman"/>
          <w:bCs/>
          <w:i/>
          <w:color w:val="auto"/>
        </w:rPr>
        <w:t>высота строения</w:t>
      </w:r>
      <w:r w:rsidRPr="005915C3">
        <w:rPr>
          <w:rFonts w:ascii="Times New Roman" w:hAnsi="Times New Roman" w:cs="Times New Roman"/>
          <w:bCs/>
          <w:color w:val="auto"/>
        </w:rPr>
        <w:t xml:space="preserve"> </w:t>
      </w:r>
      <w:r w:rsidRPr="005915C3">
        <w:rPr>
          <w:rFonts w:ascii="Times New Roman" w:hAnsi="Times New Roman" w:cs="Times New Roman"/>
          <w:color w:val="auto"/>
        </w:rPr>
        <w:t>– расстояние по вертикали, измеренное от проектной отметки до наивысшей точки плоской крыши или до наивысшей точки конька скатной крыши;</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hAnsi="Times New Roman" w:cs="Times New Roman"/>
          <w:bCs/>
          <w:color w:val="auto"/>
        </w:rPr>
        <w:t xml:space="preserve">– </w:t>
      </w:r>
      <w:r w:rsidRPr="005915C3">
        <w:rPr>
          <w:rFonts w:ascii="Times New Roman" w:eastAsia="Times New Roman" w:hAnsi="Times New Roman" w:cs="Times New Roman"/>
          <w:i/>
          <w:color w:val="auto"/>
        </w:rPr>
        <w:t>градостроительная деятельность</w:t>
      </w:r>
      <w:r w:rsidRPr="005915C3">
        <w:rPr>
          <w:rFonts w:ascii="Times New Roman" w:eastAsia="Times New Roman" w:hAnsi="Times New Roman" w:cs="Times New Roman"/>
          <w:color w:val="auto"/>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i/>
          <w:color w:val="auto"/>
        </w:rPr>
        <w:t>– градостроительное зонирование</w:t>
      </w:r>
      <w:r w:rsidRPr="005915C3">
        <w:rPr>
          <w:rFonts w:ascii="Times New Roman" w:eastAsia="Times New Roman" w:hAnsi="Times New Roman" w:cs="Times New Roman"/>
          <w:color w:val="auto"/>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градостроительное регулирование</w:t>
      </w:r>
      <w:r w:rsidRPr="005915C3">
        <w:rPr>
          <w:rFonts w:ascii="Times New Roman" w:eastAsia="Times New Roman" w:hAnsi="Times New Roman" w:cs="Times New Roman"/>
          <w:color w:val="auto"/>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градостроительный регламент</w:t>
      </w:r>
      <w:r w:rsidRPr="005915C3">
        <w:rPr>
          <w:rFonts w:ascii="Times New Roman" w:eastAsia="Times New Roman" w:hAnsi="Times New Roman" w:cs="Times New Roman"/>
          <w:color w:val="auto"/>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5915C3">
        <w:rPr>
          <w:rFonts w:ascii="Times New Roman" w:eastAsia="Times New Roman" w:hAnsi="Times New Roman" w:cs="Times New Roman"/>
          <w:color w:val="auto"/>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земельный участок</w:t>
      </w:r>
      <w:r w:rsidRPr="005915C3">
        <w:rPr>
          <w:rFonts w:ascii="Times New Roman" w:eastAsia="Times New Roman" w:hAnsi="Times New Roman" w:cs="Times New Roman"/>
          <w:color w:val="auto"/>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зоны с особыми условиями использования территорий</w:t>
      </w:r>
      <w:r w:rsidRPr="005915C3">
        <w:rPr>
          <w:rFonts w:ascii="Times New Roman" w:eastAsia="Times New Roman" w:hAnsi="Times New Roman" w:cs="Times New Roman"/>
          <w:color w:val="auto"/>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5915C3">
        <w:rPr>
          <w:rFonts w:ascii="Times New Roman" w:eastAsia="Times New Roman" w:hAnsi="Times New Roman" w:cs="Times New Roman"/>
          <w:color w:val="auto"/>
        </w:rPr>
        <w:t>водоохранные</w:t>
      </w:r>
      <w:proofErr w:type="spellEnd"/>
      <w:r w:rsidRPr="005915C3">
        <w:rPr>
          <w:rFonts w:ascii="Times New Roman" w:eastAsia="Times New Roman" w:hAnsi="Times New Roman" w:cs="Times New Roman"/>
          <w:color w:val="auto"/>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lastRenderedPageBreak/>
        <w:t>–</w:t>
      </w: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i/>
          <w:color w:val="auto"/>
        </w:rPr>
        <w:t>капитальный ремонт объектов капитального строительства (за исключением линейных объектов)</w:t>
      </w:r>
      <w:r w:rsidRPr="005915C3">
        <w:rPr>
          <w:rFonts w:ascii="Times New Roman" w:eastAsia="Times New Roman" w:hAnsi="Times New Roman" w:cs="Times New Roman"/>
          <w:color w:val="auto"/>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5915C3">
        <w:rPr>
          <w:rFonts w:ascii="Times New Roman" w:eastAsia="Times New Roman" w:hAnsi="Times New Roman" w:cs="Times New Roman"/>
          <w:color w:val="auto"/>
        </w:rPr>
        <w:t xml:space="preserve"> элементы и (или) восстановление указанных элементов;</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bCs/>
          <w:i/>
          <w:color w:val="auto"/>
        </w:rPr>
        <w:t>коэффициент использования земельного участка</w:t>
      </w:r>
      <w:r w:rsidRPr="005915C3">
        <w:rPr>
          <w:rFonts w:ascii="Times New Roman" w:eastAsia="Times New Roman" w:hAnsi="Times New Roman" w:cs="Times New Roman"/>
          <w:color w:val="auto"/>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i/>
          <w:color w:val="auto"/>
        </w:rPr>
        <w:t>красные линии</w:t>
      </w:r>
      <w:r w:rsidRPr="005915C3">
        <w:rPr>
          <w:rFonts w:ascii="Times New Roman" w:eastAsia="Times New Roman" w:hAnsi="Times New Roman" w:cs="Times New Roman"/>
          <w:color w:val="auto"/>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bCs/>
          <w:i/>
          <w:color w:val="auto"/>
        </w:rPr>
        <w:t>минимальная площадь земельного участка</w:t>
      </w:r>
      <w:r w:rsidRPr="005915C3">
        <w:rPr>
          <w:rFonts w:ascii="Times New Roman" w:eastAsia="Times New Roman" w:hAnsi="Times New Roman" w:cs="Times New Roman"/>
          <w:color w:val="auto"/>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i/>
          <w:color w:val="auto"/>
        </w:rPr>
        <w:t>Малоэтажная многоквартирная жилая застройка</w:t>
      </w:r>
      <w:r w:rsidRPr="005915C3">
        <w:rPr>
          <w:rFonts w:ascii="Times New Roman" w:eastAsia="Times New Roman" w:hAnsi="Times New Roman" w:cs="Times New Roman"/>
          <w:color w:val="auto"/>
        </w:rPr>
        <w:t xml:space="preserve"> - жилая застройка этажностью, как правило, до 3 этажей, в отдельных случаях до 4 этажей включительно (включая </w:t>
      </w:r>
      <w:proofErr w:type="gramStart"/>
      <w:r w:rsidRPr="005915C3">
        <w:rPr>
          <w:rFonts w:ascii="Times New Roman" w:eastAsia="Times New Roman" w:hAnsi="Times New Roman" w:cs="Times New Roman"/>
          <w:color w:val="auto"/>
        </w:rPr>
        <w:t>мансардный</w:t>
      </w:r>
      <w:proofErr w:type="gramEnd"/>
      <w:r w:rsidRPr="005915C3">
        <w:rPr>
          <w:rFonts w:ascii="Times New Roman" w:eastAsia="Times New Roman" w:hAnsi="Times New Roman" w:cs="Times New Roman"/>
          <w:color w:val="auto"/>
        </w:rPr>
        <w:t>), с обеспечением, по возможности, непосредственной связи квартир с земельным участком.</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i/>
          <w:color w:val="auto"/>
        </w:rPr>
        <w:t>Многоквартирный жилой дом</w:t>
      </w:r>
      <w:r w:rsidRPr="005915C3">
        <w:rPr>
          <w:rFonts w:ascii="Times New Roman" w:eastAsia="Times New Roman" w:hAnsi="Times New Roman" w:cs="Times New Roman"/>
          <w:color w:val="auto"/>
        </w:rPr>
        <w:t xml:space="preserve"> - жилой дом, квартиры которого имеют выход на общие лестничные клетки и общий для всего дома земельный участок.</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i/>
          <w:color w:val="auto"/>
        </w:rPr>
        <w:t>Обслуживание жилой застройки.</w:t>
      </w:r>
      <w:r w:rsidRPr="005915C3">
        <w:rPr>
          <w:rFonts w:ascii="Times New Roman" w:eastAsia="Times New Roman" w:hAnsi="Times New Roman" w:cs="Times New Roman"/>
          <w:color w:val="auto"/>
        </w:rPr>
        <w:t> Строительство </w:t>
      </w:r>
      <w:proofErr w:type="gramStart"/>
      <w:r w:rsidRPr="005915C3">
        <w:rPr>
          <w:rFonts w:ascii="Times New Roman" w:eastAsia="Times New Roman" w:hAnsi="Times New Roman" w:cs="Times New Roman"/>
          <w:color w:val="auto"/>
        </w:rPr>
        <w:t>и(</w:t>
      </w:r>
      <w:proofErr w:type="gramEnd"/>
      <w:r w:rsidRPr="005915C3">
        <w:rPr>
          <w:rFonts w:ascii="Times New Roman" w:eastAsia="Times New Roman" w:hAnsi="Times New Roman" w:cs="Times New Roman"/>
          <w:color w:val="auto"/>
        </w:rPr>
        <w:t>или) использование объектов недвижимости, относящихся к объектам общественной или деловой застройки, если,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 xml:space="preserve">– </w:t>
      </w:r>
      <w:proofErr w:type="gramStart"/>
      <w:r w:rsidRPr="005915C3">
        <w:rPr>
          <w:rFonts w:ascii="Times New Roman" w:eastAsia="Times New Roman" w:hAnsi="Times New Roman" w:cs="Times New Roman"/>
          <w:i/>
          <w:color w:val="auto"/>
        </w:rPr>
        <w:t>л</w:t>
      </w:r>
      <w:proofErr w:type="gramEnd"/>
      <w:r w:rsidRPr="005915C3">
        <w:rPr>
          <w:rFonts w:ascii="Times New Roman" w:eastAsia="Times New Roman" w:hAnsi="Times New Roman" w:cs="Times New Roman"/>
          <w:i/>
          <w:color w:val="auto"/>
        </w:rPr>
        <w:t xml:space="preserve">инейные объекты </w:t>
      </w:r>
      <w:r w:rsidRPr="005915C3">
        <w:rPr>
          <w:rFonts w:ascii="Times New Roman" w:eastAsia="Times New Roman" w:hAnsi="Times New Roman" w:cs="Times New Roman"/>
          <w:color w:val="auto"/>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915C3" w:rsidRPr="005915C3" w:rsidRDefault="005915C3" w:rsidP="005915C3">
      <w:pPr>
        <w:widowControl w:val="0"/>
        <w:autoSpaceDE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bCs/>
          <w:i/>
          <w:color w:val="auto"/>
        </w:rPr>
        <w:t>линии регулирования застройки</w:t>
      </w:r>
      <w:r w:rsidRPr="005915C3">
        <w:rPr>
          <w:rFonts w:ascii="Times New Roman" w:eastAsia="Times New Roman" w:hAnsi="Times New Roman" w:cs="Times New Roman"/>
          <w:bCs/>
          <w:color w:val="auto"/>
        </w:rPr>
        <w:t xml:space="preserve"> – </w:t>
      </w:r>
      <w:r w:rsidRPr="005915C3">
        <w:rPr>
          <w:rFonts w:ascii="Times New Roman" w:eastAsia="Times New Roman" w:hAnsi="Times New Roman" w:cs="Times New Roman"/>
          <w:color w:val="auto"/>
        </w:rPr>
        <w:t>линии отступа от красных линий в целях определения места допустимого размещения зданий, строений, сооружений;</w:t>
      </w:r>
    </w:p>
    <w:p w:rsidR="005915C3" w:rsidRPr="005915C3" w:rsidRDefault="005915C3" w:rsidP="005915C3">
      <w:pPr>
        <w:widowControl w:val="0"/>
        <w:autoSpaceDE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bCs/>
          <w:i/>
          <w:color w:val="auto"/>
        </w:rPr>
        <w:t>максимальная плотность застройки</w:t>
      </w:r>
      <w:r w:rsidRPr="005915C3">
        <w:rPr>
          <w:rFonts w:ascii="Times New Roman" w:eastAsia="Times New Roman" w:hAnsi="Times New Roman" w:cs="Times New Roman"/>
          <w:bCs/>
          <w:color w:val="auto"/>
        </w:rPr>
        <w:t xml:space="preserve"> – </w:t>
      </w:r>
      <w:r w:rsidRPr="005915C3">
        <w:rPr>
          <w:rFonts w:ascii="Times New Roman" w:eastAsia="Times New Roman" w:hAnsi="Times New Roman" w:cs="Times New Roman"/>
          <w:color w:val="auto"/>
        </w:rPr>
        <w:t>плотность застройки (кв</w:t>
      </w:r>
      <w:proofErr w:type="gramStart"/>
      <w:r w:rsidRPr="005915C3">
        <w:rPr>
          <w:rFonts w:ascii="Times New Roman" w:eastAsia="Times New Roman" w:hAnsi="Times New Roman" w:cs="Times New Roman"/>
          <w:color w:val="auto"/>
        </w:rPr>
        <w:t>.м</w:t>
      </w:r>
      <w:proofErr w:type="gramEnd"/>
      <w:r w:rsidRPr="005915C3">
        <w:rPr>
          <w:rFonts w:ascii="Times New Roman" w:eastAsia="Times New Roman" w:hAnsi="Times New Roman" w:cs="Times New Roman"/>
          <w:color w:val="auto"/>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5915C3" w:rsidRPr="005915C3" w:rsidRDefault="005915C3" w:rsidP="005915C3">
      <w:pPr>
        <w:widowControl w:val="0"/>
        <w:autoSpaceDE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bCs/>
          <w:i/>
          <w:color w:val="auto"/>
        </w:rPr>
        <w:t>некапитальный объект недвижимости</w:t>
      </w: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color w:val="auto"/>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 xml:space="preserve">объекты индивидуального жилищного строительства </w:t>
      </w:r>
      <w:r w:rsidRPr="005915C3">
        <w:rPr>
          <w:rFonts w:ascii="Times New Roman" w:eastAsia="Times New Roman" w:hAnsi="Times New Roman" w:cs="Times New Roman"/>
          <w:color w:val="auto"/>
        </w:rPr>
        <w:t>– отдельно стоящие жилые дома с количеством этажей не более чем три, предназначенные для проживания одной семьи;</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объект капитального строительства</w:t>
      </w:r>
      <w:r w:rsidRPr="005915C3">
        <w:rPr>
          <w:rFonts w:ascii="Times New Roman" w:eastAsia="Times New Roman" w:hAnsi="Times New Roman" w:cs="Times New Roman"/>
          <w:color w:val="auto"/>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5915C3" w:rsidRPr="005915C3" w:rsidRDefault="005915C3" w:rsidP="005915C3">
      <w:pPr>
        <w:autoSpaceDE w:val="0"/>
        <w:spacing w:line="276" w:lineRule="auto"/>
        <w:ind w:firstLine="709"/>
        <w:rPr>
          <w:rFonts w:ascii="Times New Roman" w:eastAsia="Times New Roman" w:hAnsi="Times New Roman" w:cs="Times New Roman"/>
          <w:color w:val="auto"/>
        </w:rPr>
      </w:pPr>
      <w:r w:rsidRPr="005915C3">
        <w:rPr>
          <w:rFonts w:ascii="Times New Roman" w:eastAsia="Times New Roman" w:hAnsi="Times New Roman" w:cs="Times New Roman"/>
          <w:color w:val="auto"/>
        </w:rPr>
        <w:t>–</w:t>
      </w:r>
      <w:r w:rsidRPr="005915C3">
        <w:rPr>
          <w:rFonts w:ascii="Times New Roman" w:eastAsia="Times New Roman" w:hAnsi="Times New Roman" w:cs="Times New Roman"/>
          <w:i/>
          <w:color w:val="auto"/>
        </w:rPr>
        <w:t xml:space="preserve"> передвижное жилье</w:t>
      </w:r>
      <w:r w:rsidRPr="005915C3">
        <w:rPr>
          <w:rFonts w:ascii="Times New Roman" w:eastAsia="Times New Roman" w:hAnsi="Times New Roman" w:cs="Times New Roman"/>
          <w:color w:val="auto"/>
        </w:rPr>
        <w:t xml:space="preserve">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w:t>
      </w:r>
      <w:r w:rsidRPr="005915C3">
        <w:rPr>
          <w:rFonts w:ascii="Times New Roman" w:eastAsia="Times New Roman" w:hAnsi="Times New Roman" w:cs="Times New Roman"/>
          <w:color w:val="auto"/>
        </w:rPr>
        <w:lastRenderedPageBreak/>
        <w:t>земельном участке или на земельных участках, имеющие инженерные сооружения, предназначенных для общего пользования.</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правила землепользования и застройки</w:t>
      </w:r>
      <w:r w:rsidRPr="005915C3">
        <w:rPr>
          <w:rFonts w:ascii="Times New Roman" w:eastAsia="Times New Roman" w:hAnsi="Times New Roman" w:cs="Times New Roman"/>
          <w:color w:val="auto"/>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bCs/>
          <w:i/>
          <w:color w:val="auto"/>
        </w:rPr>
        <w:t xml:space="preserve">процент застройки </w:t>
      </w:r>
      <w:r w:rsidRPr="005915C3">
        <w:rPr>
          <w:rFonts w:ascii="Times New Roman" w:eastAsia="Times New Roman" w:hAnsi="Times New Roman" w:cs="Times New Roman"/>
          <w:color w:val="auto"/>
        </w:rPr>
        <w:t>– отношение суммарной площади земельного участка, которая может быть застроена, ко всей площади земельного участка;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придомовая территория</w:t>
      </w:r>
      <w:r w:rsidRPr="005915C3">
        <w:rPr>
          <w:rFonts w:ascii="Times New Roman" w:eastAsia="Times New Roman" w:hAnsi="Times New Roman" w:cs="Times New Roman"/>
          <w:color w:val="auto"/>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приусадебный участок</w:t>
      </w:r>
      <w:r w:rsidRPr="005915C3">
        <w:rPr>
          <w:rFonts w:ascii="Times New Roman" w:eastAsia="Times New Roman" w:hAnsi="Times New Roman" w:cs="Times New Roman"/>
          <w:color w:val="auto"/>
        </w:rPr>
        <w:t xml:space="preserve"> – земельный участок, предназначенный для строительства, эксплуатации и содержания индивидуального жилого дома;</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публичные слушания</w:t>
      </w:r>
      <w:r w:rsidRPr="005915C3">
        <w:rPr>
          <w:rFonts w:ascii="Times New Roman" w:eastAsia="Times New Roman" w:hAnsi="Times New Roman" w:cs="Times New Roman"/>
          <w:color w:val="auto"/>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публичный сервитут</w:t>
      </w:r>
      <w:r w:rsidRPr="005915C3">
        <w:rPr>
          <w:rFonts w:ascii="Times New Roman" w:eastAsia="Times New Roman" w:hAnsi="Times New Roman" w:cs="Times New Roman"/>
          <w:color w:val="auto"/>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bCs/>
          <w:i/>
          <w:color w:val="auto"/>
        </w:rPr>
        <w:t>разрешенное использование</w:t>
      </w:r>
      <w:r w:rsidRPr="005915C3">
        <w:rPr>
          <w:rFonts w:ascii="Times New Roman" w:eastAsia="Times New Roman" w:hAnsi="Times New Roman" w:cs="Times New Roman"/>
          <w:color w:val="auto"/>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i/>
          <w:color w:val="auto"/>
        </w:rPr>
        <w:t>разрешение на строительство</w:t>
      </w:r>
      <w:r w:rsidRPr="005915C3">
        <w:rPr>
          <w:rFonts w:ascii="Times New Roman" w:eastAsia="Times New Roman" w:hAnsi="Times New Roman" w:cs="Times New Roman"/>
          <w:color w:val="auto"/>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bCs/>
          <w:i/>
          <w:color w:val="auto"/>
        </w:rPr>
        <w:t>– р</w:t>
      </w:r>
      <w:r w:rsidRPr="005915C3">
        <w:rPr>
          <w:rFonts w:ascii="Times New Roman" w:eastAsia="Times New Roman" w:hAnsi="Times New Roman" w:cs="Times New Roman"/>
          <w:i/>
          <w:color w:val="auto"/>
        </w:rPr>
        <w:t xml:space="preserve">азрешение на ввод объекта в эксплуатацию </w:t>
      </w:r>
      <w:r w:rsidRPr="005915C3">
        <w:rPr>
          <w:rFonts w:ascii="Times New Roman" w:eastAsia="Times New Roman" w:hAnsi="Times New Roman" w:cs="Times New Roman"/>
          <w:color w:val="auto"/>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w:t>
      </w:r>
      <w:r w:rsidRPr="005915C3">
        <w:rPr>
          <w:rFonts w:ascii="Times New Roman" w:eastAsia="Times New Roman" w:hAnsi="Times New Roman" w:cs="Times New Roman"/>
          <w:i/>
          <w:color w:val="auto"/>
        </w:rPr>
        <w:t xml:space="preserve"> </w:t>
      </w:r>
      <w:r w:rsidRPr="005915C3">
        <w:rPr>
          <w:rFonts w:ascii="Times New Roman" w:eastAsia="Times New Roman" w:hAnsi="Times New Roman" w:cs="Times New Roman"/>
          <w:color w:val="auto"/>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5915C3">
        <w:rPr>
          <w:rFonts w:ascii="Times New Roman" w:eastAsia="Times New Roman" w:hAnsi="Times New Roman" w:cs="Times New Roman"/>
          <w:color w:val="auto"/>
        </w:rPr>
        <w:t xml:space="preserve"> указанных элементов;</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i/>
          <w:color w:val="auto"/>
        </w:rPr>
        <w:lastRenderedPageBreak/>
        <w:t>– реконструкция линейных объектов</w:t>
      </w:r>
      <w:r w:rsidRPr="005915C3">
        <w:rPr>
          <w:rFonts w:ascii="Times New Roman" w:eastAsia="Times New Roman" w:hAnsi="Times New Roman" w:cs="Times New Roman"/>
          <w:color w:val="auto"/>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5915C3">
        <w:rPr>
          <w:rFonts w:ascii="Times New Roman" w:eastAsia="Times New Roman" w:hAnsi="Times New Roman" w:cs="Times New Roman"/>
          <w:color w:val="auto"/>
        </w:rPr>
        <w:t>котором</w:t>
      </w:r>
      <w:proofErr w:type="gramEnd"/>
      <w:r w:rsidRPr="005915C3">
        <w:rPr>
          <w:rFonts w:ascii="Times New Roman" w:eastAsia="Times New Roman" w:hAnsi="Times New Roman" w:cs="Times New Roman"/>
          <w:color w:val="auto"/>
        </w:rPr>
        <w:t xml:space="preserve"> требуется изменение границ полос отвода и (или) охранных зон таких объектов;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w:t>
      </w:r>
      <w:r w:rsidRPr="005915C3">
        <w:rPr>
          <w:rFonts w:ascii="Times New Roman" w:eastAsia="Times New Roman" w:hAnsi="Times New Roman" w:cs="Times New Roman"/>
          <w:i/>
          <w:color w:val="auto"/>
        </w:rPr>
        <w:t xml:space="preserve"> строительство</w:t>
      </w:r>
      <w:r w:rsidRPr="005915C3">
        <w:rPr>
          <w:rFonts w:ascii="Times New Roman" w:eastAsia="Times New Roman" w:hAnsi="Times New Roman" w:cs="Times New Roman"/>
          <w:color w:val="auto"/>
        </w:rPr>
        <w:t xml:space="preserve"> - создание зданий, строений, сооружений (в том числе на месте сносимых объектов капитального строительства);</w:t>
      </w:r>
    </w:p>
    <w:p w:rsidR="005915C3" w:rsidRPr="005915C3" w:rsidRDefault="005915C3" w:rsidP="005915C3">
      <w:pPr>
        <w:autoSpaceDE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 xml:space="preserve">– </w:t>
      </w:r>
      <w:r w:rsidRPr="005915C3">
        <w:rPr>
          <w:rFonts w:ascii="Times New Roman" w:eastAsia="Times New Roman" w:hAnsi="Times New Roman" w:cs="Times New Roman"/>
          <w:i/>
          <w:color w:val="auto"/>
        </w:rPr>
        <w:t>самовольной постройкой</w:t>
      </w:r>
      <w:r w:rsidRPr="005915C3">
        <w:rPr>
          <w:rFonts w:ascii="Times New Roman" w:eastAsia="Times New Roman" w:hAnsi="Times New Roman" w:cs="Times New Roman"/>
          <w:color w:val="auto"/>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5915C3">
        <w:rPr>
          <w:rFonts w:ascii="Times New Roman" w:eastAsia="Times New Roman" w:hAnsi="Times New Roman" w:cs="Times New Roman"/>
          <w:color w:val="auto"/>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i/>
          <w:color w:val="auto"/>
        </w:rPr>
        <w:t xml:space="preserve"> – территориальные зоны</w:t>
      </w:r>
      <w:r w:rsidRPr="005915C3">
        <w:rPr>
          <w:rFonts w:ascii="Times New Roman" w:eastAsia="Times New Roman" w:hAnsi="Times New Roman" w:cs="Times New Roman"/>
          <w:color w:val="auto"/>
        </w:rPr>
        <w:t xml:space="preserve"> - зоны, для которых в правилах землепользования и застройки определены границы и установлены градостроительные регламенты;</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iCs/>
          <w:color w:val="auto"/>
        </w:rPr>
      </w:pPr>
      <w:r w:rsidRPr="005915C3">
        <w:rPr>
          <w:rFonts w:ascii="Times New Roman" w:eastAsia="Times New Roman" w:hAnsi="Times New Roman" w:cs="Times New Roman"/>
          <w:i/>
          <w:color w:val="auto"/>
        </w:rPr>
        <w:t xml:space="preserve">– </w:t>
      </w:r>
      <w:r w:rsidRPr="005915C3">
        <w:rPr>
          <w:rFonts w:ascii="Times New Roman" w:eastAsia="Times New Roman" w:hAnsi="Times New Roman" w:cs="Times New Roman"/>
          <w:i/>
          <w:iCs/>
          <w:color w:val="auto"/>
        </w:rPr>
        <w:t xml:space="preserve">территории общего пользования - </w:t>
      </w:r>
      <w:r w:rsidRPr="005915C3">
        <w:rPr>
          <w:rFonts w:ascii="Times New Roman" w:eastAsia="Times New Roman" w:hAnsi="Times New Roman" w:cs="Times New Roman"/>
          <w:iCs/>
          <w:color w:val="auto"/>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i/>
          <w:color w:val="auto"/>
        </w:rPr>
        <w:t>– территориальное планирование</w:t>
      </w:r>
      <w:r w:rsidRPr="005915C3">
        <w:rPr>
          <w:rFonts w:ascii="Times New Roman" w:eastAsia="Times New Roman" w:hAnsi="Times New Roman" w:cs="Times New Roman"/>
          <w:color w:val="auto"/>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915C3" w:rsidRPr="005915C3" w:rsidRDefault="005915C3" w:rsidP="005915C3">
      <w:pPr>
        <w:autoSpaceDE w:val="0"/>
        <w:autoSpaceDN w:val="0"/>
        <w:adjustRightInd w:val="0"/>
        <w:spacing w:line="276" w:lineRule="auto"/>
        <w:ind w:firstLine="709"/>
        <w:jc w:val="both"/>
        <w:rPr>
          <w:rFonts w:ascii="Times New Roman" w:eastAsia="Times New Roman" w:hAnsi="Times New Roman" w:cs="Times New Roman"/>
          <w:iCs/>
          <w:color w:val="auto"/>
        </w:rPr>
      </w:pPr>
      <w:r w:rsidRPr="005915C3">
        <w:rPr>
          <w:rFonts w:ascii="Times New Roman" w:eastAsia="Times New Roman" w:hAnsi="Times New Roman" w:cs="Times New Roman"/>
          <w:i/>
          <w:color w:val="auto"/>
        </w:rPr>
        <w:t xml:space="preserve">– </w:t>
      </w:r>
      <w:r w:rsidRPr="005915C3">
        <w:rPr>
          <w:rFonts w:ascii="Times New Roman" w:eastAsia="Times New Roman" w:hAnsi="Times New Roman" w:cs="Times New Roman"/>
          <w:i/>
          <w:iCs/>
          <w:color w:val="auto"/>
        </w:rPr>
        <w:t xml:space="preserve">функциональные зоны </w:t>
      </w:r>
      <w:r w:rsidRPr="005915C3">
        <w:rPr>
          <w:rFonts w:ascii="Times New Roman" w:eastAsia="Times New Roman" w:hAnsi="Times New Roman" w:cs="Times New Roman"/>
          <w:iCs/>
          <w:color w:val="auto"/>
        </w:rPr>
        <w:t>- зоны, для которых документами территориального планирования определены границы и функциональное назначение;</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spacing w:val="-10"/>
        </w:rPr>
      </w:pP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bCs/>
          <w:i/>
          <w:color w:val="auto"/>
        </w:rPr>
        <w:t xml:space="preserve">объекты вспомогательного назначения </w:t>
      </w:r>
      <w:r w:rsidRPr="005915C3">
        <w:rPr>
          <w:rFonts w:ascii="Times New Roman" w:eastAsia="Times New Roman" w:hAnsi="Times New Roman" w:cs="Times New Roman"/>
          <w:bCs/>
          <w:color w:val="auto"/>
        </w:rPr>
        <w:t xml:space="preserve">- </w:t>
      </w:r>
      <w:r w:rsidRPr="005915C3">
        <w:rPr>
          <w:rFonts w:ascii="Times New Roman" w:eastAsia="Times New Roman" w:hAnsi="Times New Roman" w:cs="Times New Roman"/>
          <w:color w:val="auto"/>
          <w:spacing w:val="-13"/>
        </w:rPr>
        <w:t>строения и сооружения, пред</w:t>
      </w:r>
      <w:r w:rsidRPr="005915C3">
        <w:rPr>
          <w:rFonts w:ascii="Times New Roman" w:eastAsia="Times New Roman" w:hAnsi="Times New Roman" w:cs="Times New Roman"/>
          <w:color w:val="auto"/>
          <w:spacing w:val="-14"/>
        </w:rPr>
        <w:t xml:space="preserve">назначенные для хозяйственно-бытового обеспечения объектов капитального </w:t>
      </w:r>
      <w:r w:rsidRPr="005915C3">
        <w:rPr>
          <w:rFonts w:ascii="Times New Roman" w:eastAsia="Times New Roman" w:hAnsi="Times New Roman" w:cs="Times New Roman"/>
          <w:color w:val="auto"/>
          <w:spacing w:val="-10"/>
        </w:rPr>
        <w:t>строительства, в соответствии с действующими нормами проектирования объектов основного назначения;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i/>
          <w:color w:val="auto"/>
        </w:rPr>
        <w:t xml:space="preserve">– </w:t>
      </w:r>
      <w:r w:rsidRPr="005915C3">
        <w:rPr>
          <w:rFonts w:ascii="Times New Roman" w:eastAsia="Times New Roman" w:hAnsi="Times New Roman" w:cs="Times New Roman"/>
          <w:i/>
          <w:color w:val="auto"/>
        </w:rPr>
        <w:t>элемент планировочной структуры</w:t>
      </w:r>
      <w:r w:rsidRPr="005915C3">
        <w:rPr>
          <w:rFonts w:ascii="Times New Roman" w:eastAsia="Times New Roman" w:hAnsi="Times New Roman" w:cs="Times New Roman"/>
          <w:color w:val="auto"/>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w:t>
      </w:r>
      <w:r w:rsidRPr="005915C3">
        <w:rPr>
          <w:rFonts w:ascii="Times New Roman" w:eastAsia="Times New Roman" w:hAnsi="Times New Roman" w:cs="Times New Roman"/>
          <w:bCs/>
          <w:i/>
          <w:color w:val="auto"/>
        </w:rPr>
        <w:t xml:space="preserve"> хозяйственные постройки</w:t>
      </w:r>
      <w:r w:rsidRPr="005915C3">
        <w:rPr>
          <w:rFonts w:ascii="Times New Roman" w:eastAsia="Times New Roman" w:hAnsi="Times New Roman" w:cs="Times New Roman"/>
          <w:color w:val="auto"/>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Иные термины, употребляемые в настоящих Правилах, применяются в значениях, используемых в федеральном законодательстве и краевом законодательстве, а также в нормативных правовых актах органов местного самоуправления.</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 w:name="_Toc149305789"/>
      <w:r w:rsidRPr="005915C3">
        <w:rPr>
          <w:rFonts w:ascii="Times New Roman" w:eastAsia="Times New Roman" w:hAnsi="Times New Roman" w:cs="Times New Roman"/>
          <w:bCs/>
          <w:color w:val="auto"/>
          <w:lang/>
        </w:rPr>
        <w:t xml:space="preserve">Правовой статус и сфера действия настоящих </w:t>
      </w:r>
      <w:r w:rsidRPr="005915C3">
        <w:rPr>
          <w:rFonts w:ascii="Times New Roman" w:eastAsia="Times New Roman" w:hAnsi="Times New Roman" w:cs="Times New Roman"/>
          <w:bCs/>
          <w:color w:val="auto"/>
          <w:lang/>
        </w:rPr>
        <w:t>П</w:t>
      </w:r>
      <w:proofErr w:type="spellStart"/>
      <w:r w:rsidRPr="005915C3">
        <w:rPr>
          <w:rFonts w:ascii="Times New Roman" w:eastAsia="Times New Roman" w:hAnsi="Times New Roman" w:cs="Times New Roman"/>
          <w:bCs/>
          <w:color w:val="auto"/>
          <w:lang/>
        </w:rPr>
        <w:t>равил</w:t>
      </w:r>
      <w:bookmarkEnd w:id="9"/>
      <w:bookmarkEnd w:id="10"/>
      <w:proofErr w:type="spell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11" w:name="_Toc282347509"/>
      <w:r w:rsidRPr="005915C3">
        <w:rPr>
          <w:rFonts w:ascii="Times New Roman" w:eastAsia="Times New Roman" w:hAnsi="Times New Roman" w:cs="Times New Roman"/>
          <w:color w:val="auto"/>
        </w:rPr>
        <w:t xml:space="preserve">1. Правила разработаны на территорию муниципального образования Свердловский сельсовет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Настоящие Правила обязательны для органов местного самоуправления, </w:t>
      </w:r>
      <w:r w:rsidRPr="005915C3">
        <w:rPr>
          <w:rFonts w:ascii="Times New Roman" w:eastAsia="Times New Roman" w:hAnsi="Times New Roman" w:cs="Times New Roman"/>
          <w:color w:val="auto"/>
        </w:rPr>
        <w:lastRenderedPageBreak/>
        <w:t>физических и юридических лиц, осуществляющих и контролирующих градостроительную деятельность на территории муниципального образования.</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2" w:name="_Toc485555073"/>
      <w:bookmarkStart w:id="13" w:name="_Toc149305790"/>
      <w:r w:rsidRPr="005915C3">
        <w:rPr>
          <w:rFonts w:ascii="Times New Roman" w:eastAsia="Times New Roman" w:hAnsi="Times New Roman" w:cs="Times New Roman"/>
          <w:bCs/>
          <w:color w:val="auto"/>
          <w:lang/>
        </w:rPr>
        <w:t>Порядок внесения изменений в настоящие Правила</w:t>
      </w:r>
      <w:bookmarkEnd w:id="12"/>
      <w:bookmarkEnd w:id="13"/>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 1. Внесение изменений в правила землепользования и застройки осуществляется в порядке, предусмотренном </w:t>
      </w:r>
      <w:hyperlink r:id="rId7" w:history="1">
        <w:r w:rsidRPr="005915C3">
          <w:rPr>
            <w:rFonts w:ascii="Times New Roman" w:eastAsia="Calibri" w:hAnsi="Times New Roman" w:cs="Times New Roman"/>
            <w:color w:val="auto"/>
          </w:rPr>
          <w:t>статьями 31</w:t>
        </w:r>
      </w:hyperlink>
      <w:r w:rsidRPr="005915C3">
        <w:rPr>
          <w:rFonts w:ascii="Times New Roman" w:eastAsia="Calibri" w:hAnsi="Times New Roman" w:cs="Times New Roman"/>
          <w:color w:val="auto"/>
        </w:rPr>
        <w:t xml:space="preserve">, </w:t>
      </w:r>
      <w:hyperlink r:id="rId8" w:history="1">
        <w:r w:rsidRPr="005915C3">
          <w:rPr>
            <w:rFonts w:ascii="Times New Roman" w:eastAsia="Calibri" w:hAnsi="Times New Roman" w:cs="Times New Roman"/>
            <w:color w:val="auto"/>
          </w:rPr>
          <w:t>32</w:t>
        </w:r>
      </w:hyperlink>
      <w:r w:rsidRPr="005915C3">
        <w:rPr>
          <w:rFonts w:ascii="Times New Roman" w:eastAsia="Calibri" w:hAnsi="Times New Roman" w:cs="Times New Roman"/>
          <w:color w:val="auto"/>
        </w:rPr>
        <w:t xml:space="preserve"> и 33 Градостроительного кодекса Российской Федерации, с учетом особенностей, установленных настоящей статьей.</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 2. Основаниями для рассмотрения главой района вопроса о внесении изменений в правила землепользования и застройки являются:</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bookmarkStart w:id="14" w:name="Par4"/>
      <w:bookmarkEnd w:id="14"/>
      <w:r w:rsidRPr="005915C3">
        <w:rPr>
          <w:rFonts w:ascii="Times New Roman" w:eastAsia="Calibri"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bookmarkStart w:id="15" w:name="Par7"/>
      <w:bookmarkEnd w:id="15"/>
      <w:r w:rsidRPr="005915C3">
        <w:rPr>
          <w:rFonts w:ascii="Times New Roman" w:eastAsia="Calibri"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Start w:id="16" w:name="Par11"/>
      <w:bookmarkEnd w:id="16"/>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3. Предложения о внесении изменений в правила землепользования и застройки направляются в Комиссию:</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2) органами исполнительной власти Алтайского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proofErr w:type="gramStart"/>
      <w:r w:rsidRPr="005915C3">
        <w:rPr>
          <w:rFonts w:ascii="Times New Roman" w:eastAsia="Calibri" w:hAnsi="Times New Roman" w:cs="Times New Roman"/>
          <w:color w:val="auto"/>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w:t>
      </w:r>
      <w:r w:rsidRPr="005915C3">
        <w:rPr>
          <w:rFonts w:ascii="Times New Roman" w:eastAsia="Calibri" w:hAnsi="Times New Roman" w:cs="Times New Roman"/>
          <w:color w:val="auto"/>
        </w:rPr>
        <w:lastRenderedPageBreak/>
        <w:t>участков и объектов капитального строительства, не реализуются права и законные интересы граждан и их объединений.</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bookmarkStart w:id="17" w:name="Par19"/>
      <w:bookmarkEnd w:id="17"/>
      <w:r w:rsidRPr="005915C3">
        <w:rPr>
          <w:rFonts w:ascii="Times New Roman" w:eastAsia="Calibri" w:hAnsi="Times New Roman" w:cs="Times New Roman"/>
          <w:color w:val="auto"/>
        </w:rPr>
        <w:t>4. В случае</w:t>
      </w:r>
      <w:proofErr w:type="gramStart"/>
      <w:r w:rsidRPr="005915C3">
        <w:rPr>
          <w:rFonts w:ascii="Times New Roman" w:eastAsia="Calibri" w:hAnsi="Times New Roman" w:cs="Times New Roman"/>
          <w:color w:val="auto"/>
        </w:rPr>
        <w:t>,</w:t>
      </w:r>
      <w:proofErr w:type="gramEnd"/>
      <w:r w:rsidRPr="005915C3">
        <w:rPr>
          <w:rFonts w:ascii="Times New Roman" w:eastAsia="Calibri" w:hAnsi="Times New Roman" w:cs="Times New Roman"/>
          <w:color w:val="auto"/>
        </w:rPr>
        <w:t xml:space="preserve"> если правилами землепользования и застройки не обеспечена в соответствии с </w:t>
      </w:r>
      <w:hyperlink r:id="rId9" w:history="1">
        <w:r w:rsidRPr="005915C3">
          <w:rPr>
            <w:rFonts w:ascii="Times New Roman" w:eastAsia="Calibri" w:hAnsi="Times New Roman" w:cs="Times New Roman"/>
            <w:color w:val="auto"/>
          </w:rPr>
          <w:t>частью 3.1 статьи 31</w:t>
        </w:r>
      </w:hyperlink>
      <w:r w:rsidRPr="005915C3">
        <w:rPr>
          <w:rFonts w:ascii="Times New Roman" w:eastAsia="Calibri" w:hAnsi="Times New Roman" w:cs="Times New Roman"/>
          <w:color w:val="auto"/>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Алтайского края,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 В этом случае глава района обеспечивает внесение изменений в правила землепользования и застройки в течение тридцати дней со дня получения указанного требования.</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5. </w:t>
      </w:r>
      <w:proofErr w:type="gramStart"/>
      <w:r w:rsidRPr="005915C3">
        <w:rPr>
          <w:rFonts w:ascii="Times New Roman" w:eastAsia="Calibri" w:hAnsi="Times New Roman" w:cs="Times New Roman"/>
          <w:color w:val="auto"/>
        </w:rPr>
        <w:t xml:space="preserve">В целях внесения изменений в правила землепользования и застройки в случаях, предусмотренных </w:t>
      </w:r>
      <w:hyperlink w:anchor="Par7" w:history="1">
        <w:r w:rsidRPr="005915C3">
          <w:rPr>
            <w:rFonts w:ascii="Times New Roman" w:eastAsia="Calibri" w:hAnsi="Times New Roman" w:cs="Times New Roman"/>
            <w:color w:val="auto"/>
          </w:rPr>
          <w:t>пунктами 3</w:t>
        </w:r>
      </w:hyperlink>
      <w:r w:rsidRPr="005915C3">
        <w:rPr>
          <w:rFonts w:ascii="Times New Roman" w:eastAsia="Calibri" w:hAnsi="Times New Roman" w:cs="Times New Roman"/>
          <w:color w:val="auto"/>
        </w:rPr>
        <w:t xml:space="preserve"> - </w:t>
      </w:r>
      <w:hyperlink w:anchor="Par11" w:history="1">
        <w:r w:rsidRPr="005915C3">
          <w:rPr>
            <w:rFonts w:ascii="Times New Roman" w:eastAsia="Calibri" w:hAnsi="Times New Roman" w:cs="Times New Roman"/>
            <w:color w:val="auto"/>
          </w:rPr>
          <w:t>5 части 2</w:t>
        </w:r>
      </w:hyperlink>
      <w:r w:rsidRPr="005915C3">
        <w:rPr>
          <w:rFonts w:ascii="Times New Roman" w:eastAsia="Calibri" w:hAnsi="Times New Roman" w:cs="Times New Roman"/>
          <w:color w:val="auto"/>
        </w:rPr>
        <w:t xml:space="preserve"> и </w:t>
      </w:r>
      <w:hyperlink w:anchor="Par19" w:history="1">
        <w:r w:rsidRPr="005915C3">
          <w:rPr>
            <w:rFonts w:ascii="Times New Roman" w:eastAsia="Calibri" w:hAnsi="Times New Roman" w:cs="Times New Roman"/>
            <w:color w:val="auto"/>
          </w:rPr>
          <w:t>частью 3.1</w:t>
        </w:r>
      </w:hyperlink>
      <w:r w:rsidRPr="005915C3">
        <w:rPr>
          <w:rFonts w:ascii="Times New Roman" w:eastAsia="Calibri" w:hAnsi="Times New Roman" w:cs="Times New Roman"/>
          <w:color w:val="auto"/>
        </w:rPr>
        <w:t xml:space="preserve"> статьи 33 Градостроительного кодекса Российской Федерации,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заключения Комиссии не требуются.</w:t>
      </w:r>
      <w:proofErr w:type="gramEnd"/>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bookmarkStart w:id="18" w:name="Par25"/>
      <w:bookmarkEnd w:id="18"/>
      <w:r w:rsidRPr="005915C3">
        <w:rPr>
          <w:rFonts w:ascii="Times New Roman" w:eastAsia="Calibri" w:hAnsi="Times New Roman" w:cs="Times New Roman"/>
          <w:color w:val="auto"/>
        </w:rPr>
        <w:t xml:space="preserve">6. </w:t>
      </w:r>
      <w:proofErr w:type="gramStart"/>
      <w:r w:rsidRPr="005915C3">
        <w:rPr>
          <w:rFonts w:ascii="Times New Roman" w:eastAsia="Calibri" w:hAnsi="Times New Roman" w:cs="Times New Roman"/>
          <w:color w:val="auto"/>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roofErr w:type="gramEnd"/>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7. Глава района с учетом рекомендаций, содержащихся в заключени</w:t>
      </w:r>
      <w:proofErr w:type="gramStart"/>
      <w:r w:rsidRPr="005915C3">
        <w:rPr>
          <w:rFonts w:ascii="Times New Roman" w:eastAsia="Calibri" w:hAnsi="Times New Roman" w:cs="Times New Roman"/>
          <w:color w:val="auto"/>
        </w:rPr>
        <w:t>и</w:t>
      </w:r>
      <w:proofErr w:type="gramEnd"/>
      <w:r w:rsidRPr="005915C3">
        <w:rPr>
          <w:rFonts w:ascii="Times New Roman" w:eastAsia="Calibri" w:hAnsi="Times New Roman" w:cs="Times New Roman"/>
          <w:color w:val="auto"/>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8.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 w:history="1">
        <w:r w:rsidRPr="005915C3">
          <w:rPr>
            <w:rFonts w:ascii="Times New Roman" w:eastAsia="Calibri" w:hAnsi="Times New Roman" w:cs="Times New Roman"/>
            <w:color w:val="auto"/>
          </w:rPr>
          <w:t>пункте 1.1 части 2</w:t>
        </w:r>
      </w:hyperlink>
      <w:r w:rsidRPr="005915C3">
        <w:rPr>
          <w:rFonts w:ascii="Times New Roman" w:eastAsia="Calibri" w:hAnsi="Times New Roman" w:cs="Times New Roman"/>
          <w:color w:val="auto"/>
        </w:rPr>
        <w:t xml:space="preserve"> настоящей статьи 33 Градостроительного кодекса Российской Федерации, </w:t>
      </w:r>
      <w:proofErr w:type="gramStart"/>
      <w:r w:rsidRPr="005915C3">
        <w:rPr>
          <w:rFonts w:ascii="Times New Roman" w:eastAsia="Calibri" w:hAnsi="Times New Roman" w:cs="Times New Roman"/>
          <w:color w:val="auto"/>
        </w:rPr>
        <w:t>обязан</w:t>
      </w:r>
      <w:proofErr w:type="gramEnd"/>
      <w:r w:rsidRPr="005915C3">
        <w:rPr>
          <w:rFonts w:ascii="Times New Roman" w:eastAsia="Calibri" w:hAnsi="Times New Roman" w:cs="Times New Roman"/>
          <w:color w:val="auto"/>
        </w:rPr>
        <w:t xml:space="preserve"> принять решение о внесении изменений в правила землепользования и застройки. Указанное Предписание может быть обжаловано главой района в суд.</w:t>
      </w:r>
    </w:p>
    <w:p w:rsidR="005915C3" w:rsidRPr="005915C3" w:rsidRDefault="005915C3" w:rsidP="005915C3">
      <w:pPr>
        <w:numPr>
          <w:ilvl w:val="0"/>
          <w:numId w:val="35"/>
        </w:numPr>
        <w:suppressAutoHyphens/>
        <w:spacing w:line="276" w:lineRule="auto"/>
        <w:ind w:firstLine="567"/>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9. </w:t>
      </w:r>
      <w:proofErr w:type="gramStart"/>
      <w:r w:rsidRPr="005915C3">
        <w:rPr>
          <w:rFonts w:ascii="Times New Roman" w:eastAsia="Calibri" w:hAnsi="Times New Roman" w:cs="Times New Roman"/>
          <w:color w:val="auto"/>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5915C3">
          <w:rPr>
            <w:rFonts w:ascii="Times New Roman" w:eastAsia="Calibri" w:hAnsi="Times New Roman" w:cs="Times New Roman"/>
            <w:color w:val="auto"/>
          </w:rPr>
          <w:t>части 2 статьи 55.32</w:t>
        </w:r>
      </w:hyperlink>
      <w:r w:rsidRPr="005915C3">
        <w:rPr>
          <w:rFonts w:ascii="Times New Roman" w:eastAsia="Calibri" w:hAnsi="Times New Roman" w:cs="Times New Roman"/>
          <w:color w:val="auto"/>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5915C3">
        <w:rPr>
          <w:rFonts w:ascii="Times New Roman" w:eastAsia="Calibri" w:hAnsi="Times New Roman" w:cs="Times New Roman"/>
          <w:color w:val="auto"/>
        </w:rPr>
        <w:t xml:space="preserve"> </w:t>
      </w:r>
      <w:proofErr w:type="gramStart"/>
      <w:r w:rsidRPr="005915C3">
        <w:rPr>
          <w:rFonts w:ascii="Times New Roman" w:eastAsia="Calibri" w:hAnsi="Times New Roman" w:cs="Times New Roman"/>
          <w:color w:val="auto"/>
        </w:rPr>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w:t>
      </w:r>
      <w:r w:rsidRPr="005915C3">
        <w:rPr>
          <w:rFonts w:ascii="Times New Roman" w:eastAsia="Calibri" w:hAnsi="Times New Roman" w:cs="Times New Roman"/>
          <w:color w:val="auto"/>
        </w:rPr>
        <w:lastRenderedPageBreak/>
        <w:t>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5915C3">
        <w:rPr>
          <w:rFonts w:ascii="Times New Roman" w:eastAsia="Calibri" w:hAnsi="Times New Roman" w:cs="Times New Roman"/>
          <w:color w:val="auto"/>
        </w:rPr>
        <w:t xml:space="preserve"> </w:t>
      </w:r>
      <w:proofErr w:type="gramStart"/>
      <w:r w:rsidRPr="005915C3">
        <w:rPr>
          <w:rFonts w:ascii="Times New Roman" w:eastAsia="Calibri" w:hAnsi="Times New Roman" w:cs="Times New Roman"/>
          <w:color w:val="auto"/>
        </w:rPr>
        <w:t xml:space="preserve">указаны в </w:t>
      </w:r>
      <w:hyperlink r:id="rId11" w:history="1">
        <w:r w:rsidRPr="005915C3">
          <w:rPr>
            <w:rFonts w:ascii="Times New Roman" w:eastAsia="Calibri" w:hAnsi="Times New Roman" w:cs="Times New Roman"/>
            <w:color w:val="auto"/>
          </w:rPr>
          <w:t>части 2 статьи 55.32</w:t>
        </w:r>
      </w:hyperlink>
      <w:r w:rsidRPr="005915C3">
        <w:rPr>
          <w:rFonts w:ascii="Times New Roman" w:eastAsia="Calibri" w:hAnsi="Times New Roman" w:cs="Times New Roman"/>
          <w:color w:val="auto"/>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5915C3" w:rsidRPr="005915C3" w:rsidRDefault="005915C3" w:rsidP="005915C3">
      <w:pPr>
        <w:numPr>
          <w:ilvl w:val="0"/>
          <w:numId w:val="35"/>
        </w:numPr>
        <w:suppressAutoHyphens/>
        <w:spacing w:line="276" w:lineRule="auto"/>
        <w:ind w:firstLine="709"/>
        <w:jc w:val="both"/>
        <w:rPr>
          <w:rFonts w:ascii="Times New Roman" w:eastAsia="Calibri" w:hAnsi="Times New Roman" w:cs="Times New Roman"/>
          <w:color w:val="auto"/>
        </w:rPr>
      </w:pPr>
      <w:bookmarkStart w:id="19" w:name="Par33"/>
      <w:bookmarkEnd w:id="19"/>
      <w:r w:rsidRPr="005915C3">
        <w:rPr>
          <w:rFonts w:ascii="Times New Roman" w:eastAsia="Calibri" w:hAnsi="Times New Roman" w:cs="Times New Roman"/>
          <w:color w:val="auto"/>
        </w:rPr>
        <w:t xml:space="preserve">10. </w:t>
      </w:r>
      <w:proofErr w:type="gramStart"/>
      <w:r w:rsidRPr="005915C3">
        <w:rPr>
          <w:rFonts w:ascii="Times New Roman" w:eastAsia="Calibri" w:hAnsi="Times New Roman" w:cs="Times New Roman"/>
          <w:color w:val="auto"/>
        </w:rPr>
        <w:t xml:space="preserve">В случаях, предусмотренных </w:t>
      </w:r>
      <w:hyperlink w:anchor="Par7" w:history="1">
        <w:r w:rsidRPr="005915C3">
          <w:rPr>
            <w:rFonts w:ascii="Times New Roman" w:eastAsia="Calibri" w:hAnsi="Times New Roman" w:cs="Times New Roman"/>
            <w:color w:val="auto"/>
          </w:rPr>
          <w:t>пунктами 3</w:t>
        </w:r>
      </w:hyperlink>
      <w:r w:rsidRPr="005915C3">
        <w:rPr>
          <w:rFonts w:ascii="Times New Roman" w:eastAsia="Calibri" w:hAnsi="Times New Roman" w:cs="Times New Roman"/>
          <w:color w:val="auto"/>
        </w:rPr>
        <w:t xml:space="preserve"> - </w:t>
      </w:r>
      <w:hyperlink w:anchor="Par11" w:history="1">
        <w:r w:rsidRPr="005915C3">
          <w:rPr>
            <w:rFonts w:ascii="Times New Roman" w:eastAsia="Calibri" w:hAnsi="Times New Roman" w:cs="Times New Roman"/>
            <w:color w:val="auto"/>
          </w:rPr>
          <w:t>5 части 2</w:t>
        </w:r>
      </w:hyperlink>
      <w:r w:rsidRPr="005915C3">
        <w:rPr>
          <w:rFonts w:ascii="Times New Roman" w:eastAsia="Calibri" w:hAnsi="Times New Roman" w:cs="Times New Roman"/>
          <w:color w:val="auto"/>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 внесении изменений в правила землепользования и застройки в</w:t>
      </w:r>
      <w:proofErr w:type="gramEnd"/>
      <w:r w:rsidRPr="005915C3">
        <w:rPr>
          <w:rFonts w:ascii="Times New Roman" w:eastAsia="Calibri" w:hAnsi="Times New Roman" w:cs="Times New Roman"/>
          <w:color w:val="auto"/>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915C3" w:rsidRPr="005915C3" w:rsidRDefault="005915C3" w:rsidP="005915C3">
      <w:pPr>
        <w:numPr>
          <w:ilvl w:val="0"/>
          <w:numId w:val="35"/>
        </w:numPr>
        <w:suppressAutoHyphens/>
        <w:spacing w:line="276" w:lineRule="auto"/>
        <w:ind w:firstLine="709"/>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11. </w:t>
      </w:r>
      <w:proofErr w:type="gramStart"/>
      <w:r w:rsidRPr="005915C3">
        <w:rPr>
          <w:rFonts w:ascii="Times New Roman" w:eastAsia="Calibri" w:hAnsi="Times New Roman" w:cs="Times New Roman"/>
          <w:color w:val="auto"/>
        </w:rPr>
        <w:t xml:space="preserve">В случае поступления требования, предусмотренного </w:t>
      </w:r>
      <w:hyperlink w:anchor="Par33" w:history="1">
        <w:r w:rsidRPr="005915C3">
          <w:rPr>
            <w:rFonts w:ascii="Times New Roman" w:eastAsia="Calibri" w:hAnsi="Times New Roman" w:cs="Times New Roman"/>
            <w:color w:val="auto"/>
          </w:rPr>
          <w:t>частью 8</w:t>
        </w:r>
      </w:hyperlink>
      <w:r w:rsidRPr="005915C3">
        <w:rPr>
          <w:rFonts w:ascii="Times New Roman" w:eastAsia="Calibri" w:hAnsi="Times New Roman" w:cs="Times New Roman"/>
          <w:color w:val="auto"/>
        </w:rPr>
        <w:t xml:space="preserve">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5915C3">
          <w:rPr>
            <w:rFonts w:ascii="Times New Roman" w:eastAsia="Calibri" w:hAnsi="Times New Roman" w:cs="Times New Roman"/>
            <w:color w:val="auto"/>
          </w:rPr>
          <w:t>пунктами 3</w:t>
        </w:r>
      </w:hyperlink>
      <w:r w:rsidRPr="005915C3">
        <w:rPr>
          <w:rFonts w:ascii="Times New Roman" w:eastAsia="Calibri" w:hAnsi="Times New Roman" w:cs="Times New Roman"/>
          <w:color w:val="auto"/>
        </w:rPr>
        <w:t xml:space="preserve"> - </w:t>
      </w:r>
      <w:hyperlink w:anchor="Par11" w:history="1">
        <w:r w:rsidRPr="005915C3">
          <w:rPr>
            <w:rFonts w:ascii="Times New Roman" w:eastAsia="Calibri" w:hAnsi="Times New Roman" w:cs="Times New Roman"/>
            <w:color w:val="auto"/>
          </w:rPr>
          <w:t>5 части 2</w:t>
        </w:r>
      </w:hyperlink>
      <w:r w:rsidRPr="005915C3">
        <w:rPr>
          <w:rFonts w:ascii="Times New Roman" w:eastAsia="Calibri" w:hAnsi="Times New Roman" w:cs="Times New Roman"/>
          <w:color w:val="auto"/>
        </w:rPr>
        <w:t xml:space="preserve"> статьи 33 Градостроительного кодекса Российской федерации оснований для внесения изменений в правила землепользования</w:t>
      </w:r>
      <w:proofErr w:type="gramEnd"/>
      <w:r w:rsidRPr="005915C3">
        <w:rPr>
          <w:rFonts w:ascii="Times New Roman" w:eastAsia="Calibri" w:hAnsi="Times New Roman" w:cs="Times New Roman"/>
          <w:color w:val="auto"/>
        </w:rPr>
        <w:t xml:space="preserve"> и застройки глава района </w:t>
      </w:r>
      <w:proofErr w:type="gramStart"/>
      <w:r w:rsidRPr="005915C3">
        <w:rPr>
          <w:rFonts w:ascii="Times New Roman" w:eastAsia="Calibri" w:hAnsi="Times New Roman" w:cs="Times New Roman"/>
          <w:color w:val="auto"/>
        </w:rPr>
        <w:t>обязан</w:t>
      </w:r>
      <w:proofErr w:type="gramEnd"/>
      <w:r w:rsidRPr="005915C3">
        <w:rPr>
          <w:rFonts w:ascii="Times New Roman" w:eastAsia="Calibri" w:hAnsi="Times New Roman" w:cs="Times New Roman"/>
          <w:color w:val="auto"/>
        </w:rPr>
        <w:t xml:space="preserve"> принять решение о подготовке проекта о внесении изменений в правила землепользования и застройки.</w:t>
      </w:r>
    </w:p>
    <w:p w:rsidR="005915C3" w:rsidRPr="005915C3" w:rsidRDefault="005915C3" w:rsidP="005915C3">
      <w:pPr>
        <w:numPr>
          <w:ilvl w:val="0"/>
          <w:numId w:val="35"/>
        </w:numPr>
        <w:suppressAutoHyphens/>
        <w:spacing w:line="276" w:lineRule="auto"/>
        <w:ind w:firstLine="709"/>
        <w:jc w:val="both"/>
        <w:rPr>
          <w:rFonts w:ascii="Times New Roman" w:eastAsia="Calibri" w:hAnsi="Times New Roman" w:cs="Times New Roman"/>
          <w:color w:val="auto"/>
        </w:rPr>
      </w:pPr>
      <w:r w:rsidRPr="005915C3">
        <w:rPr>
          <w:rFonts w:ascii="Times New Roman" w:eastAsia="Calibri" w:hAnsi="Times New Roman" w:cs="Times New Roman"/>
          <w:color w:val="auto"/>
        </w:rPr>
        <w:t xml:space="preserve">12. </w:t>
      </w:r>
      <w:proofErr w:type="gramStart"/>
      <w:r w:rsidRPr="005915C3">
        <w:rPr>
          <w:rFonts w:ascii="Times New Roman" w:eastAsia="Calibri" w:hAnsi="Times New Roman" w:cs="Times New Roman"/>
          <w:color w:val="auto"/>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33" w:history="1">
        <w:r w:rsidRPr="005915C3">
          <w:rPr>
            <w:rFonts w:ascii="Times New Roman" w:eastAsia="Calibri" w:hAnsi="Times New Roman" w:cs="Times New Roman"/>
            <w:color w:val="auto"/>
          </w:rPr>
          <w:t>частью 8</w:t>
        </w:r>
      </w:hyperlink>
      <w:r w:rsidRPr="005915C3">
        <w:rPr>
          <w:rFonts w:ascii="Times New Roman" w:eastAsia="Calibri" w:hAnsi="Times New Roman" w:cs="Times New Roman"/>
          <w:color w:val="auto"/>
        </w:rPr>
        <w:t xml:space="preserve"> статьи</w:t>
      </w:r>
      <w:proofErr w:type="gramEnd"/>
      <w:r w:rsidRPr="005915C3">
        <w:rPr>
          <w:rFonts w:ascii="Times New Roman" w:eastAsia="Calibri" w:hAnsi="Times New Roman" w:cs="Times New Roman"/>
          <w:color w:val="auto"/>
        </w:rPr>
        <w:t xml:space="preserve"> </w:t>
      </w:r>
      <w:proofErr w:type="gramStart"/>
      <w:r w:rsidRPr="005915C3">
        <w:rPr>
          <w:rFonts w:ascii="Times New Roman" w:eastAsia="Calibri" w:hAnsi="Times New Roman" w:cs="Times New Roman"/>
          <w:color w:val="auto"/>
        </w:rPr>
        <w:t xml:space="preserve">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5915C3">
          <w:rPr>
            <w:rFonts w:ascii="Times New Roman" w:eastAsia="Calibri" w:hAnsi="Times New Roman" w:cs="Times New Roman"/>
            <w:color w:val="auto"/>
          </w:rPr>
          <w:t>пунктами 3</w:t>
        </w:r>
      </w:hyperlink>
      <w:r w:rsidRPr="005915C3">
        <w:rPr>
          <w:rFonts w:ascii="Times New Roman" w:eastAsia="Calibri" w:hAnsi="Times New Roman" w:cs="Times New Roman"/>
          <w:color w:val="auto"/>
        </w:rPr>
        <w:t xml:space="preserve"> - </w:t>
      </w:r>
      <w:hyperlink w:anchor="Par11" w:history="1">
        <w:r w:rsidRPr="005915C3">
          <w:rPr>
            <w:rFonts w:ascii="Times New Roman" w:eastAsia="Calibri" w:hAnsi="Times New Roman" w:cs="Times New Roman"/>
            <w:color w:val="auto"/>
          </w:rPr>
          <w:t>5 части 2</w:t>
        </w:r>
      </w:hyperlink>
      <w:r w:rsidRPr="005915C3">
        <w:rPr>
          <w:rFonts w:ascii="Times New Roman" w:eastAsia="Calibri" w:hAnsi="Times New Roman" w:cs="Times New Roman"/>
          <w:color w:val="auto"/>
        </w:rPr>
        <w:t xml:space="preserve"> этой же статьи оснований для внесения изменений в правила землепользования и застройки.</w:t>
      </w:r>
      <w:proofErr w:type="gramEnd"/>
    </w:p>
    <w:p w:rsidR="005915C3" w:rsidRPr="005915C3" w:rsidRDefault="005915C3" w:rsidP="005915C3">
      <w:pPr>
        <w:numPr>
          <w:ilvl w:val="0"/>
          <w:numId w:val="35"/>
        </w:numPr>
        <w:tabs>
          <w:tab w:val="left" w:pos="1080"/>
        </w:tabs>
        <w:suppressAutoHyphens/>
        <w:autoSpaceDE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13. </w:t>
      </w:r>
      <w:proofErr w:type="gramStart"/>
      <w:r w:rsidRPr="005915C3">
        <w:rPr>
          <w:rFonts w:ascii="Times New Roman" w:eastAsia="Times New Roman" w:hAnsi="Times New Roman" w:cs="Times New Roman"/>
          <w:color w:val="auto"/>
        </w:rPr>
        <w:t xml:space="preserve">Глава района не позднее, чем по истечении десяти дней с даты принятия решения о подготовке проекта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размещается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официальном сайте поселения (при его наличии) в сети "Интернет".</w:t>
      </w:r>
      <w:proofErr w:type="gramEnd"/>
    </w:p>
    <w:p w:rsidR="005915C3" w:rsidRPr="005915C3" w:rsidRDefault="005915C3" w:rsidP="005915C3">
      <w:pPr>
        <w:numPr>
          <w:ilvl w:val="0"/>
          <w:numId w:val="35"/>
        </w:numPr>
        <w:suppressAutoHyphens/>
        <w:autoSpaceDE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14. Разработку проекта о внесении изменений в Правила землепользования и застройки обеспечивает Комиссия.</w:t>
      </w:r>
    </w:p>
    <w:p w:rsidR="005915C3" w:rsidRPr="005915C3" w:rsidRDefault="005915C3" w:rsidP="005915C3">
      <w:pPr>
        <w:numPr>
          <w:ilvl w:val="0"/>
          <w:numId w:val="35"/>
        </w:numPr>
        <w:suppressAutoHyphens/>
        <w:autoSpaceDE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lastRenderedPageBreak/>
        <w:t xml:space="preserve">15. </w:t>
      </w:r>
      <w:proofErr w:type="gramStart"/>
      <w:r w:rsidRPr="005915C3">
        <w:rPr>
          <w:rFonts w:ascii="Times New Roman" w:eastAsia="Times New Roman" w:hAnsi="Times New Roman" w:cs="Times New Roman"/>
          <w:color w:val="auto"/>
        </w:rPr>
        <w:t xml:space="preserve">Начальник отдела по архитектуре, строительству и территориальному планированию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(далее – специалист администрации) в течение 5 дней с момента поступления проекта осуществляет проверку проекта изменений в Правила, представленного Комиссией, на соответствие требованиям технических регламентов, схемам территориального планирования МО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схеме территориального планирования Алтайского края, схемам территориального планирования Российской Федерации.</w:t>
      </w:r>
      <w:proofErr w:type="gramEnd"/>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По результатам указанной проверки специалист администрации направляет проект о внесении изменения в Правила застройки главе района или, в случае обнаружения его несоответствия требованиям и документам в Комиссию на доработку.</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16. Глава района при получении проекта изменений в Правила землепользования и застройки принимает решение о проведении общественных обсуждений или публичных слушаний по такому проекту (за исключением случаев, установленных Градостроительным кодексом Российской Федерации и иными федеральными законами) в срок не позднее чем через десять дней со дня получения такого проекта. Решение о проведении общественных обсуждений или публичных слушаний передаётся в Комиссию. </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17. Одновременно с принятием главой района решения о проведении общественных обсуждений или публичных слушаний, обеспечивается опубликование проекта изменений в Правила и его размещение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и сайте поселения (при его наличии) в сети «Интернет». </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18. После завершения общественных обсуждений или публичных слушаний по проекту изменений в Правила Комиссия, с учётом результатов таких общественных обсуждений или публичных слушаний, обеспечивает внесение изменений в Правила и представляет указанный проект главе района. Обязательными приложениями к проекту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19. Глава района в течение десяти дней после представления ему проекта Правил и указанных обязательных приложений должен принять решение о направлении указанного проекта в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районный Совет депутатов или об отклонении проекта изменений в Правила и о направлении его в Комиссию на доработку с указанием даты его повторного представления.</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20. Проект изменений в Правила рассматривается </w:t>
      </w:r>
      <w:proofErr w:type="spellStart"/>
      <w:r w:rsidRPr="005915C3">
        <w:rPr>
          <w:rFonts w:ascii="Times New Roman" w:eastAsia="Times New Roman" w:hAnsi="Times New Roman" w:cs="Times New Roman"/>
          <w:color w:val="auto"/>
        </w:rPr>
        <w:t>Хабарским</w:t>
      </w:r>
      <w:proofErr w:type="spellEnd"/>
      <w:r w:rsidRPr="005915C3">
        <w:rPr>
          <w:rFonts w:ascii="Times New Roman" w:eastAsia="Times New Roman" w:hAnsi="Times New Roman" w:cs="Times New Roman"/>
          <w:color w:val="auto"/>
        </w:rPr>
        <w:t xml:space="preserve"> районным Советом депутатов. Обязательными приложениями к проекту изменений в Правила застройки являются протокол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21.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районный Совет депутатов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района на доработку в соответствии с результатами общественных обсуждений или публичных слушаний по указанному проекту.</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22. Изменения в Правила вступают в силу в день официального опубликования решения об утверждении изменений Правил </w:t>
      </w:r>
      <w:proofErr w:type="spellStart"/>
      <w:r w:rsidRPr="005915C3">
        <w:rPr>
          <w:rFonts w:ascii="Times New Roman" w:eastAsia="Times New Roman" w:hAnsi="Times New Roman" w:cs="Times New Roman"/>
          <w:color w:val="auto"/>
        </w:rPr>
        <w:t>Хабарским</w:t>
      </w:r>
      <w:proofErr w:type="spellEnd"/>
      <w:r w:rsidRPr="005915C3">
        <w:rPr>
          <w:rFonts w:ascii="Times New Roman" w:eastAsia="Times New Roman" w:hAnsi="Times New Roman" w:cs="Times New Roman"/>
          <w:color w:val="auto"/>
        </w:rPr>
        <w:t xml:space="preserve"> районным Советом депутатов. </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23. Изменения в Правила подлежат опубликованию в порядке, установленном для официального опубликования муниципальных правовых актов, иной официальной </w:t>
      </w:r>
      <w:r w:rsidRPr="005915C3">
        <w:rPr>
          <w:rFonts w:ascii="Times New Roman" w:eastAsia="Times New Roman" w:hAnsi="Times New Roman" w:cs="Times New Roman"/>
          <w:color w:val="auto"/>
        </w:rPr>
        <w:lastRenderedPageBreak/>
        <w:t xml:space="preserve">информации, размещаются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и поселения (при его наличии) в сети "Интернет".</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shd w:val="clear" w:color="auto" w:fill="FFFFFF"/>
        </w:rPr>
      </w:pPr>
      <w:r w:rsidRPr="005915C3">
        <w:rPr>
          <w:rFonts w:ascii="Times New Roman" w:eastAsia="Times New Roman" w:hAnsi="Times New Roman" w:cs="Times New Roman"/>
          <w:color w:val="auto"/>
          <w:shd w:val="clear" w:color="auto" w:fill="FFFFFF"/>
        </w:rPr>
        <w:t xml:space="preserve">24. Утвержденные изменения в Правила подлежат размещению в федеральной государственной информационной системе территориального планирования не </w:t>
      </w:r>
      <w:proofErr w:type="gramStart"/>
      <w:r w:rsidRPr="005915C3">
        <w:rPr>
          <w:rFonts w:ascii="Times New Roman" w:eastAsia="Times New Roman" w:hAnsi="Times New Roman" w:cs="Times New Roman"/>
          <w:color w:val="auto"/>
          <w:shd w:val="clear" w:color="auto" w:fill="FFFFFF"/>
        </w:rPr>
        <w:t>позднее</w:t>
      </w:r>
      <w:proofErr w:type="gramEnd"/>
      <w:r w:rsidRPr="005915C3">
        <w:rPr>
          <w:rFonts w:ascii="Times New Roman" w:eastAsia="Times New Roman" w:hAnsi="Times New Roman" w:cs="Times New Roman"/>
          <w:color w:val="auto"/>
          <w:shd w:val="clear" w:color="auto" w:fill="FFFFFF"/>
        </w:rPr>
        <w:t xml:space="preserve"> чем по истечении десяти дней с даты утверждения указанных изменений Правил. </w:t>
      </w:r>
    </w:p>
    <w:p w:rsidR="005915C3" w:rsidRPr="005915C3" w:rsidRDefault="005915C3" w:rsidP="005915C3">
      <w:pPr>
        <w:numPr>
          <w:ilvl w:val="0"/>
          <w:numId w:val="35"/>
        </w:numPr>
        <w:suppressAutoHyphen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shd w:val="clear" w:color="auto" w:fill="FFFFFF"/>
        </w:rPr>
        <w:t xml:space="preserve">25. </w:t>
      </w:r>
      <w:r w:rsidRPr="005915C3">
        <w:rPr>
          <w:rFonts w:ascii="Times New Roman" w:eastAsia="Times New Roman" w:hAnsi="Times New Roman" w:cs="Times New Roman"/>
          <w:color w:val="auto"/>
        </w:rPr>
        <w:t xml:space="preserve">Настоящая статья </w:t>
      </w:r>
      <w:r w:rsidRPr="005915C3">
        <w:rPr>
          <w:rFonts w:ascii="Times New Roman" w:eastAsia="Times New Roman" w:hAnsi="Times New Roman" w:cs="Times New Roman"/>
          <w:b/>
          <w:color w:val="auto"/>
        </w:rPr>
        <w:t>не</w:t>
      </w:r>
      <w:r w:rsidRPr="005915C3">
        <w:rPr>
          <w:rFonts w:ascii="Times New Roman" w:eastAsia="Times New Roman" w:hAnsi="Times New Roman" w:cs="Times New Roman"/>
          <w:color w:val="auto"/>
        </w:rPr>
        <w:t xml:space="preserve"> применяется при внесении технических изменений – исправление орфографических, пунктуационных, стилистических ошибок и при внесении непринципиальных изменений.</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20" w:name="_Toc88913035"/>
      <w:bookmarkStart w:id="21" w:name="_Toc154142013"/>
      <w:bookmarkStart w:id="22" w:name="_Toc282347510"/>
      <w:bookmarkStart w:id="23" w:name="_Toc149305791"/>
      <w:bookmarkEnd w:id="11"/>
      <w:r w:rsidRPr="005915C3">
        <w:rPr>
          <w:rFonts w:ascii="Times New Roman" w:eastAsia="Times New Roman" w:hAnsi="Times New Roman" w:cs="Times New Roman"/>
          <w:bCs/>
          <w:color w:val="auto"/>
          <w:lang/>
        </w:rPr>
        <w:t>Открытость и доступность информации о землепользовании и застройке</w:t>
      </w:r>
      <w:bookmarkEnd w:id="20"/>
      <w:bookmarkEnd w:id="21"/>
      <w:bookmarkEnd w:id="22"/>
      <w:bookmarkEnd w:id="23"/>
    </w:p>
    <w:p w:rsidR="005915C3" w:rsidRPr="005915C3" w:rsidRDefault="005915C3" w:rsidP="005915C3">
      <w:pPr>
        <w:widowControl w:val="0"/>
        <w:tabs>
          <w:tab w:val="left" w:pos="720"/>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Настоящие Правила являются открытыми для физических и юридических лиц.</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w:t>
      </w:r>
      <w:proofErr w:type="gramStart"/>
      <w:r w:rsidRPr="005915C3">
        <w:rPr>
          <w:rFonts w:ascii="Times New Roman" w:eastAsia="Times New Roman" w:hAnsi="Times New Roman" w:cs="Times New Roman"/>
          <w:color w:val="auto"/>
        </w:rPr>
        <w:t xml:space="preserve">Администрация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обеспечивает возможность ознакомления с Правилами путём публикации Правил в средствах массовой информации,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roofErr w:type="gramEnd"/>
    </w:p>
    <w:p w:rsidR="005915C3" w:rsidRPr="005915C3" w:rsidRDefault="005915C3" w:rsidP="005915C3">
      <w:pPr>
        <w:widowControl w:val="0"/>
        <w:tabs>
          <w:tab w:val="left" w:pos="720"/>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24" w:name="_Toc152075347"/>
      <w:r w:rsidRPr="005915C3">
        <w:rPr>
          <w:rFonts w:ascii="Times New Roman" w:eastAsia="Times New Roman" w:hAnsi="Times New Roman" w:cs="Times New Roman"/>
          <w:bCs/>
          <w:smallCaps/>
          <w:color w:val="auto"/>
        </w:rPr>
        <w:t>РЕГУЛИРОВАНИЕ ЗЕМЛЕПОЛЬЗОВАНИЯ И ЗАСТРОЙКИ ОРГАНАМИ МЕСТНОГО САМОУПРАВЛЕНИЯ</w:t>
      </w:r>
      <w:bookmarkEnd w:id="24"/>
    </w:p>
    <w:p w:rsidR="005915C3" w:rsidRPr="005915C3" w:rsidRDefault="005915C3" w:rsidP="005915C3">
      <w:pPr>
        <w:widowControl w:val="0"/>
        <w:numPr>
          <w:ilvl w:val="2"/>
          <w:numId w:val="0"/>
        </w:numPr>
        <w:spacing w:before="240" w:after="240" w:line="276" w:lineRule="auto"/>
        <w:ind w:firstLine="709"/>
        <w:jc w:val="both"/>
        <w:outlineLvl w:val="3"/>
        <w:rPr>
          <w:rFonts w:ascii="Times New Roman" w:eastAsia="Times New Roman" w:hAnsi="Times New Roman" w:cs="Times New Roman"/>
          <w:bCs/>
          <w:color w:val="auto"/>
          <w:lang/>
        </w:rPr>
      </w:pPr>
      <w:bookmarkStart w:id="25" w:name="_Toc282347512"/>
      <w:bookmarkStart w:id="26" w:name="_Toc149305793"/>
      <w:r w:rsidRPr="005915C3">
        <w:rPr>
          <w:rFonts w:ascii="Times New Roman" w:eastAsia="Times New Roman" w:hAnsi="Times New Roman" w:cs="Times New Roman"/>
          <w:bCs/>
          <w:color w:val="auto"/>
          <w:lang/>
        </w:rPr>
        <w:t xml:space="preserve">Полномочия Администрации </w:t>
      </w:r>
      <w:proofErr w:type="spellStart"/>
      <w:r w:rsidRPr="005915C3">
        <w:rPr>
          <w:rFonts w:ascii="Times New Roman" w:eastAsia="Times New Roman" w:hAnsi="Times New Roman" w:cs="Times New Roman"/>
          <w:bCs/>
          <w:color w:val="auto"/>
          <w:lang/>
        </w:rPr>
        <w:t>Хабарского</w:t>
      </w:r>
      <w:proofErr w:type="spellEnd"/>
      <w:r w:rsidRPr="005915C3">
        <w:rPr>
          <w:rFonts w:ascii="Times New Roman" w:eastAsia="Times New Roman" w:hAnsi="Times New Roman" w:cs="Times New Roman"/>
          <w:bCs/>
          <w:color w:val="auto"/>
          <w:lang/>
        </w:rPr>
        <w:t xml:space="preserve"> района (органа местного самоуправления) в области землепользования и застройки</w:t>
      </w:r>
      <w:bookmarkEnd w:id="25"/>
      <w:bookmarkEnd w:id="26"/>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Полномочия органов местного самоуправления муниципального образования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К полномочиям органов местного самоуправления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в области землепользования и застройки в соответствии с Уставом относятся: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strike/>
          <w:color w:val="auto"/>
        </w:rPr>
      </w:pPr>
      <w:r w:rsidRPr="005915C3">
        <w:rPr>
          <w:rFonts w:ascii="Times New Roman" w:eastAsia="Times New Roman" w:hAnsi="Times New Roman" w:cs="Times New Roman"/>
          <w:color w:val="auto"/>
        </w:rPr>
        <w:t>1) решение о подготовке Генерального плана поселения и внесения изменений в него;</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решение о подготовке Правил землепользования и застройки территории муниципального образования Свердловский сельсовет и внесение изменений в них;</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за исключением случаев, предусмотренных Градостроительным кодексом Российской Федерации;</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назначение публичных слушаний по проекту Генерального плана Свердловского сельсовета и проекту внесения в него изменений, по проекту Правил землепользования и застройки Свердловского сельсовета и проекту внесения в них изменений, по проектам планировки территорий и проектам межевания территорий; </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 xml:space="preserve">5) выдача разрешений на строительство, разрешений на ввод объектов в </w:t>
      </w:r>
      <w:r w:rsidRPr="005915C3">
        <w:rPr>
          <w:rFonts w:ascii="Times New Roman" w:eastAsia="Times New Roman" w:hAnsi="Times New Roman" w:cs="Times New Roman"/>
          <w:color w:val="auto"/>
        </w:rPr>
        <w:lastRenderedPageBreak/>
        <w:t>эксплуатацию при осуществлении строительства, реконструкции, объектов капитального строительства, расположенных на территории сельсовета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proofErr w:type="gramEnd"/>
      <w:r w:rsidRPr="005915C3">
        <w:rPr>
          <w:rFonts w:ascii="Times New Roman" w:eastAsia="Times New Roman" w:hAnsi="Times New Roman" w:cs="Times New Roman"/>
          <w:color w:val="auto"/>
        </w:rPr>
        <w:t xml:space="preserve"> земельных участков в границах поселения для муниципальных нужд, осуществление муниципального земельного </w:t>
      </w:r>
      <w:proofErr w:type="gramStart"/>
      <w:r w:rsidRPr="005915C3">
        <w:rPr>
          <w:rFonts w:ascii="Times New Roman" w:eastAsia="Times New Roman" w:hAnsi="Times New Roman" w:cs="Times New Roman"/>
          <w:color w:val="auto"/>
        </w:rPr>
        <w:t>контроля за</w:t>
      </w:r>
      <w:proofErr w:type="gramEnd"/>
      <w:r w:rsidRPr="005915C3">
        <w:rPr>
          <w:rFonts w:ascii="Times New Roman" w:eastAsia="Times New Roman" w:hAnsi="Times New Roman" w:cs="Times New Roman"/>
          <w:color w:val="auto"/>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6)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27" w:name="_Toc149305794"/>
      <w:bookmarkStart w:id="28" w:name="_Toc282347513"/>
      <w:r w:rsidRPr="005915C3">
        <w:rPr>
          <w:rFonts w:ascii="Times New Roman" w:eastAsia="Times New Roman" w:hAnsi="Times New Roman" w:cs="Times New Roman"/>
          <w:bCs/>
          <w:color w:val="auto"/>
          <w:lang/>
        </w:rPr>
        <w:t xml:space="preserve">Полномочия Администрации Свердловского сельсовета </w:t>
      </w:r>
      <w:proofErr w:type="spellStart"/>
      <w:r w:rsidRPr="005915C3">
        <w:rPr>
          <w:rFonts w:ascii="Times New Roman" w:eastAsia="Times New Roman" w:hAnsi="Times New Roman" w:cs="Times New Roman"/>
          <w:bCs/>
          <w:color w:val="auto"/>
          <w:lang/>
        </w:rPr>
        <w:t>Хабарского</w:t>
      </w:r>
      <w:proofErr w:type="spellEnd"/>
      <w:r w:rsidRPr="005915C3">
        <w:rPr>
          <w:rFonts w:ascii="Times New Roman" w:eastAsia="Times New Roman" w:hAnsi="Times New Roman" w:cs="Times New Roman"/>
          <w:bCs/>
          <w:color w:val="auto"/>
          <w:lang/>
        </w:rPr>
        <w:t xml:space="preserve"> района в области землепользования и застройки</w:t>
      </w:r>
      <w:bookmarkEnd w:id="27"/>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К полномочиям Администрации Свердловского сельсовета в области землепользования и застройки относятся: </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разработка местных программ комплексного развития на основе генерального плана муниципального образования. </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29" w:name="_Toc149305795"/>
      <w:r w:rsidRPr="005915C3">
        <w:rPr>
          <w:rFonts w:ascii="Times New Roman" w:eastAsia="Times New Roman" w:hAnsi="Times New Roman" w:cs="Times New Roman"/>
          <w:bCs/>
          <w:color w:val="auto"/>
          <w:lang/>
        </w:rPr>
        <w:t xml:space="preserve">Полномочия представительного органа муниципального образования </w:t>
      </w:r>
      <w:proofErr w:type="spellStart"/>
      <w:r w:rsidRPr="005915C3">
        <w:rPr>
          <w:rFonts w:ascii="Times New Roman" w:eastAsia="Times New Roman" w:hAnsi="Times New Roman" w:cs="Times New Roman"/>
          <w:bCs/>
          <w:color w:val="auto"/>
          <w:lang/>
        </w:rPr>
        <w:t>Хабарский</w:t>
      </w:r>
      <w:proofErr w:type="spellEnd"/>
      <w:r w:rsidRPr="005915C3">
        <w:rPr>
          <w:rFonts w:ascii="Times New Roman" w:eastAsia="Times New Roman" w:hAnsi="Times New Roman" w:cs="Times New Roman"/>
          <w:bCs/>
          <w:color w:val="auto"/>
          <w:lang/>
        </w:rPr>
        <w:t xml:space="preserve"> район Алтайского края в области землепользования и застройки</w:t>
      </w:r>
      <w:bookmarkEnd w:id="28"/>
      <w:bookmarkEnd w:id="29"/>
    </w:p>
    <w:p w:rsidR="005915C3" w:rsidRPr="005915C3" w:rsidRDefault="005915C3" w:rsidP="005915C3">
      <w:pPr>
        <w:spacing w:line="276" w:lineRule="auto"/>
        <w:ind w:firstLine="708"/>
        <w:jc w:val="both"/>
        <w:rPr>
          <w:rFonts w:ascii="Times New Roman" w:eastAsia="Times New Roman" w:hAnsi="Times New Roman" w:cs="Times New Roman"/>
          <w:color w:val="auto"/>
        </w:rPr>
      </w:pPr>
      <w:bookmarkStart w:id="30" w:name="_Toc282347515"/>
      <w:r w:rsidRPr="005915C3">
        <w:rPr>
          <w:rFonts w:ascii="Times New Roman" w:eastAsia="Times New Roman" w:hAnsi="Times New Roman" w:cs="Times New Roman"/>
          <w:color w:val="auto"/>
        </w:rPr>
        <w:t xml:space="preserve">К полномочиям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районного Совета депутатов Алтайского края (далее – Совета депутатов) относятся:</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утверждение генерального плана поселения и внесения изменений в него;</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утверждение правил землепользования и застройки и внесение изменений в них;</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принятие местных программ использования и охраны земель;</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7)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1" w:name="_Toc149305796"/>
      <w:r w:rsidRPr="005915C3">
        <w:rPr>
          <w:rFonts w:ascii="Times New Roman" w:eastAsia="Times New Roman" w:hAnsi="Times New Roman" w:cs="Times New Roman"/>
          <w:bCs/>
          <w:color w:val="auto"/>
          <w:lang/>
        </w:rPr>
        <w:t>Полномочия комиссии по подготовке проекта Правил землепользования и застройк</w:t>
      </w:r>
      <w:bookmarkEnd w:id="30"/>
      <w:r w:rsidRPr="005915C3">
        <w:rPr>
          <w:rFonts w:ascii="Times New Roman" w:eastAsia="Times New Roman" w:hAnsi="Times New Roman" w:cs="Times New Roman"/>
          <w:bCs/>
          <w:color w:val="auto"/>
          <w:lang/>
        </w:rPr>
        <w:t>и</w:t>
      </w:r>
      <w:bookmarkEnd w:id="31"/>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К полномочиям комиссии – постоянно действующего органа по решению вопросов землепользования и застройки относятся:</w:t>
      </w:r>
    </w:p>
    <w:p w:rsidR="005915C3" w:rsidRPr="005915C3" w:rsidRDefault="005915C3" w:rsidP="005915C3">
      <w:pPr>
        <w:tabs>
          <w:tab w:val="left" w:pos="709"/>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w:t>
      </w:r>
      <w:r w:rsidRPr="005915C3">
        <w:rPr>
          <w:rFonts w:ascii="Times New Roman" w:eastAsia="Times New Roman" w:hAnsi="Times New Roman" w:cs="Times New Roman"/>
          <w:color w:val="auto"/>
        </w:rPr>
        <w:lastRenderedPageBreak/>
        <w:t xml:space="preserve">технических регламентов, генеральному плану поселения, схеме территориального планирования района; </w:t>
      </w:r>
    </w:p>
    <w:p w:rsidR="005915C3" w:rsidRPr="005915C3" w:rsidRDefault="005915C3" w:rsidP="005915C3">
      <w:pPr>
        <w:tabs>
          <w:tab w:val="left" w:pos="709"/>
        </w:tabs>
        <w:spacing w:line="276" w:lineRule="auto"/>
        <w:ind w:firstLine="709"/>
        <w:jc w:val="both"/>
        <w:rPr>
          <w:rFonts w:ascii="Times New Roman" w:eastAsia="Times New Roman" w:hAnsi="Times New Roman" w:cs="Times New Roman"/>
          <w:color w:val="auto"/>
        </w:rPr>
      </w:pPr>
      <w:bookmarkStart w:id="32" w:name="sub_32122"/>
      <w:r w:rsidRPr="005915C3">
        <w:rPr>
          <w:rFonts w:ascii="Times New Roman" w:eastAsia="Times New Roman" w:hAnsi="Times New Roman" w:cs="Times New Roman"/>
          <w:color w:val="auto"/>
        </w:rPr>
        <w:t>2) рассмотрение предложений о внесении изменений в правила землепользования и застройки и подготовка соответствующего заключения.</w:t>
      </w:r>
      <w:bookmarkEnd w:id="32"/>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Комиссия осуществляет свою деятельность согласно Положению о Комиссии, утверждаемому постановлением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в соответствии с законом Алтайского края «О градостроительной деятельности на территории Алтайского края». </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3" w:name="_Toc152075352"/>
      <w:r w:rsidRPr="005915C3">
        <w:rPr>
          <w:rFonts w:ascii="Times New Roman" w:eastAsia="Times New Roman" w:hAnsi="Times New Roman" w:cs="Times New Roman"/>
          <w:bCs/>
          <w:color w:val="auto"/>
          <w:lang/>
        </w:rPr>
        <w:t>Порядок подготовки градостроительных планов земельных участков</w:t>
      </w:r>
      <w:bookmarkEnd w:id="33"/>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w:t>
      </w:r>
      <w:proofErr w:type="gramStart"/>
      <w:r w:rsidRPr="005915C3">
        <w:rPr>
          <w:rFonts w:ascii="Times New Roman" w:eastAsia="Times New Roman" w:hAnsi="Times New Roman" w:cs="Times New Roman"/>
          <w:color w:val="auto"/>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В градостроительном плане земельного участка содержится информация: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о границах земельного участка и о кадастровом номере земельного участка (при его наличии) или в случае, предусмотренном частью 1.1 ст.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w:t>
      </w:r>
      <w:r w:rsidRPr="005915C3">
        <w:rPr>
          <w:rFonts w:ascii="Times New Roman" w:eastAsia="Times New Roman" w:hAnsi="Times New Roman" w:cs="Times New Roman"/>
          <w:color w:val="auto"/>
        </w:rPr>
        <w:lastRenderedPageBreak/>
        <w:t>градостроительный регламент не устанавливается;</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9) об ограничениях использования земельного участка, в том </w:t>
      </w:r>
      <w:proofErr w:type="gramStart"/>
      <w:r w:rsidRPr="005915C3">
        <w:rPr>
          <w:rFonts w:ascii="Times New Roman" w:eastAsia="Times New Roman" w:hAnsi="Times New Roman" w:cs="Times New Roman"/>
          <w:color w:val="auto"/>
        </w:rPr>
        <w:t>числе</w:t>
      </w:r>
      <w:proofErr w:type="gramEnd"/>
      <w:r w:rsidRPr="005915C3">
        <w:rPr>
          <w:rFonts w:ascii="Times New Roman" w:eastAsia="Times New Roman" w:hAnsi="Times New Roman" w:cs="Times New Roman"/>
          <w:color w:val="auto"/>
        </w:rPr>
        <w:t xml:space="preserve"> если земельный участок полностью или частично расположен в границах зон с особыми условиями использования территорий;</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11) о границах публичных сервитутов;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12) о номере и (или) наименовании элемента планировочной структуры, в границах которого расположен земельный участок;</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14) о наличии или отсутствии в границах земельного участка объектов культурного наследия, о границах территорий таких объектов;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17) о красных линиях;</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18) о требованиях к архитектурно-градостроительному облику объекта капитального строительства (при наличии).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В случае</w:t>
      </w:r>
      <w:proofErr w:type="gramStart"/>
      <w:r w:rsidRPr="005915C3">
        <w:rPr>
          <w:rFonts w:ascii="Times New Roman" w:eastAsia="Times New Roman" w:hAnsi="Times New Roman" w:cs="Times New Roman"/>
          <w:color w:val="auto"/>
        </w:rPr>
        <w:t>,</w:t>
      </w:r>
      <w:proofErr w:type="gramEnd"/>
      <w:r w:rsidRPr="005915C3">
        <w:rPr>
          <w:rFonts w:ascii="Times New Roman" w:eastAsia="Times New Roman" w:hAnsi="Times New Roman" w:cs="Times New Roman"/>
          <w:color w:val="auto"/>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5. В целях получения градостроительного плана земельного участка правообладатель земельного участка обращается с заявлением в Администрацию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w:t>
      </w:r>
      <w:proofErr w:type="spellStart"/>
      <w:r w:rsidRPr="005915C3">
        <w:rPr>
          <w:rFonts w:ascii="Times New Roman" w:eastAsia="Times New Roman" w:hAnsi="Times New Roman" w:cs="Times New Roman"/>
          <w:color w:val="auto"/>
        </w:rPr>
        <w:t>далее-орган</w:t>
      </w:r>
      <w:proofErr w:type="spellEnd"/>
      <w:r w:rsidRPr="005915C3">
        <w:rPr>
          <w:rFonts w:ascii="Times New Roman" w:eastAsia="Times New Roman" w:hAnsi="Times New Roman" w:cs="Times New Roman"/>
          <w:color w:val="auto"/>
        </w:rPr>
        <w:t xml:space="preserve"> местного самоуправления).  Заявление о выдаче градостроительного плана земельного участка может быть подано заявителем через многофункциональный центр.</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w:t>
      </w:r>
      <w:r w:rsidRPr="005915C3">
        <w:rPr>
          <w:rFonts w:ascii="Times New Roman" w:eastAsia="Times New Roman" w:hAnsi="Times New Roman" w:cs="Times New Roman"/>
          <w:color w:val="auto"/>
        </w:rPr>
        <w:lastRenderedPageBreak/>
        <w:t>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7. </w:t>
      </w:r>
      <w:proofErr w:type="gramStart"/>
      <w:r w:rsidRPr="005915C3">
        <w:rPr>
          <w:rFonts w:ascii="Times New Roman" w:eastAsia="Times New Roman" w:hAnsi="Times New Roman" w:cs="Times New Roman"/>
          <w:color w:val="auto"/>
        </w:rPr>
        <w:t>При подготовке градостроительного плана земельного участка орган местного самоуправления в течение двух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5915C3">
        <w:rPr>
          <w:rFonts w:ascii="Times New Roman" w:eastAsia="Times New Roman" w:hAnsi="Times New Roman" w:cs="Times New Roman"/>
          <w:color w:val="auto"/>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4" w:name="_Toc152075353"/>
      <w:r w:rsidRPr="005915C3">
        <w:rPr>
          <w:rFonts w:ascii="Times New Roman" w:eastAsia="Times New Roman" w:hAnsi="Times New Roman" w:cs="Times New Roman"/>
          <w:bCs/>
          <w:color w:val="auto"/>
          <w:lang/>
        </w:rPr>
        <w:t>Разрешение на строительство</w:t>
      </w:r>
      <w:bookmarkEnd w:id="34"/>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w:t>
      </w:r>
      <w:proofErr w:type="gramStart"/>
      <w:r w:rsidRPr="005915C3">
        <w:rPr>
          <w:rFonts w:ascii="Times New Roman" w:eastAsia="Times New Roman" w:hAnsi="Times New Roman" w:cs="Times New Roman"/>
          <w:color w:val="auto"/>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2" w:history="1">
        <w:r w:rsidRPr="005915C3">
          <w:rPr>
            <w:rFonts w:ascii="Times New Roman" w:eastAsia="Times New Roman" w:hAnsi="Times New Roman" w:cs="Times New Roman"/>
            <w:color w:val="auto"/>
          </w:rPr>
          <w:t>частью 1.1 статьи 51</w:t>
        </w:r>
      </w:hyperlink>
      <w:r w:rsidRPr="005915C3">
        <w:rPr>
          <w:rFonts w:ascii="Times New Roman" w:eastAsia="Times New Roman" w:hAnsi="Times New Roman" w:cs="Times New Roman"/>
          <w:color w:val="auto"/>
        </w:rP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w:t>
      </w:r>
      <w:hyperlink r:id="rId13" w:history="1">
        <w:r w:rsidRPr="005915C3">
          <w:rPr>
            <w:rFonts w:ascii="Times New Roman" w:eastAsia="Times New Roman" w:hAnsi="Times New Roman" w:cs="Times New Roman"/>
            <w:color w:val="auto"/>
          </w:rPr>
          <w:t>кодексом</w:t>
        </w:r>
      </w:hyperlink>
      <w:r w:rsidRPr="005915C3">
        <w:rPr>
          <w:rFonts w:ascii="Times New Roman" w:eastAsia="Times New Roman" w:hAnsi="Times New Roman" w:cs="Times New Roman"/>
          <w:color w:val="auto"/>
        </w:rP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Pr="005915C3">
        <w:rPr>
          <w:rFonts w:ascii="Times New Roman" w:eastAsia="Times New Roman" w:hAnsi="Times New Roman" w:cs="Times New Roman"/>
          <w:color w:val="auto"/>
        </w:rPr>
        <w:t xml:space="preserve"> </w:t>
      </w:r>
      <w:proofErr w:type="gramStart"/>
      <w:r w:rsidRPr="005915C3">
        <w:rPr>
          <w:rFonts w:ascii="Times New Roman" w:eastAsia="Times New Roman" w:hAnsi="Times New Roman" w:cs="Times New Roman"/>
          <w:color w:val="auto"/>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w:t>
      </w:r>
      <w:proofErr w:type="gramEnd"/>
      <w:r w:rsidRPr="005915C3">
        <w:rPr>
          <w:rFonts w:ascii="Times New Roman" w:eastAsia="Times New Roman" w:hAnsi="Times New Roman" w:cs="Times New Roman"/>
          <w:color w:val="auto"/>
        </w:rPr>
        <w:t xml:space="preserve">, для </w:t>
      </w:r>
      <w:proofErr w:type="gramStart"/>
      <w:r w:rsidRPr="005915C3">
        <w:rPr>
          <w:rFonts w:ascii="Times New Roman" w:eastAsia="Times New Roman" w:hAnsi="Times New Roman" w:cs="Times New Roman"/>
          <w:color w:val="auto"/>
        </w:rPr>
        <w:t>размещения</w:t>
      </w:r>
      <w:proofErr w:type="gramEnd"/>
      <w:r w:rsidRPr="005915C3">
        <w:rPr>
          <w:rFonts w:ascii="Times New Roman" w:eastAsia="Times New Roman" w:hAnsi="Times New Roman" w:cs="Times New Roman"/>
          <w:color w:val="auto"/>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4" w:history="1">
        <w:r w:rsidRPr="005915C3">
          <w:rPr>
            <w:rFonts w:ascii="Times New Roman" w:eastAsia="Times New Roman" w:hAnsi="Times New Roman" w:cs="Times New Roman"/>
            <w:color w:val="auto"/>
          </w:rPr>
          <w:t>кодексом</w:t>
        </w:r>
      </w:hyperlink>
      <w:r w:rsidRPr="005915C3">
        <w:rPr>
          <w:rFonts w:ascii="Times New Roman" w:eastAsia="Times New Roman" w:hAnsi="Times New Roman" w:cs="Times New Roman"/>
          <w:color w:val="auto"/>
        </w:rPr>
        <w:t xml:space="preserve"> Российской Федерации.</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w:t>
      </w:r>
      <w:proofErr w:type="gramStart"/>
      <w:r w:rsidRPr="005915C3">
        <w:rPr>
          <w:rFonts w:ascii="Times New Roman" w:eastAsia="Times New Roman" w:hAnsi="Times New Roman" w:cs="Times New Roman"/>
          <w:color w:val="auto"/>
        </w:rPr>
        <w:t xml:space="preserve">Разрешение на строительство выдается и регистрируется Комитетом в отношении </w:t>
      </w:r>
      <w:r w:rsidRPr="005915C3">
        <w:rPr>
          <w:rFonts w:ascii="Times New Roman" w:eastAsia="Times New Roman" w:hAnsi="Times New Roman" w:cs="Times New Roman"/>
          <w:color w:val="auto"/>
        </w:rPr>
        <w:lastRenderedPageBreak/>
        <w:t xml:space="preserve">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 за исключением случаев, предусмотренных </w:t>
      </w:r>
      <w:hyperlink r:id="rId15" w:history="1">
        <w:r w:rsidRPr="005915C3">
          <w:rPr>
            <w:rFonts w:ascii="Times New Roman" w:eastAsia="Times New Roman" w:hAnsi="Times New Roman" w:cs="Times New Roman"/>
            <w:color w:val="auto"/>
          </w:rPr>
          <w:t>частями 5</w:t>
        </w:r>
      </w:hyperlink>
      <w:r w:rsidRPr="005915C3">
        <w:rPr>
          <w:rFonts w:ascii="Times New Roman" w:eastAsia="Times New Roman" w:hAnsi="Times New Roman" w:cs="Times New Roman"/>
          <w:color w:val="auto"/>
        </w:rPr>
        <w:t xml:space="preserve">, </w:t>
      </w:r>
      <w:hyperlink r:id="rId16" w:history="1">
        <w:r w:rsidRPr="005915C3">
          <w:rPr>
            <w:rFonts w:ascii="Times New Roman" w:eastAsia="Times New Roman" w:hAnsi="Times New Roman" w:cs="Times New Roman"/>
            <w:color w:val="auto"/>
          </w:rPr>
          <w:t>5.1</w:t>
        </w:r>
      </w:hyperlink>
      <w:r w:rsidRPr="005915C3">
        <w:rPr>
          <w:rFonts w:ascii="Times New Roman" w:eastAsia="Times New Roman" w:hAnsi="Times New Roman" w:cs="Times New Roman"/>
          <w:color w:val="auto"/>
        </w:rPr>
        <w:t xml:space="preserve"> и </w:t>
      </w:r>
      <w:hyperlink r:id="rId17" w:history="1">
        <w:r w:rsidRPr="005915C3">
          <w:rPr>
            <w:rFonts w:ascii="Times New Roman" w:eastAsia="Times New Roman" w:hAnsi="Times New Roman" w:cs="Times New Roman"/>
            <w:color w:val="auto"/>
          </w:rPr>
          <w:t>6 статьи 51</w:t>
        </w:r>
      </w:hyperlink>
      <w:r w:rsidRPr="005915C3">
        <w:rPr>
          <w:rFonts w:ascii="Times New Roman" w:eastAsia="Times New Roman" w:hAnsi="Times New Roman" w:cs="Times New Roman"/>
          <w:color w:val="auto"/>
        </w:rPr>
        <w:t xml:space="preserve"> Градостроительного кодекса Российской Федерации и другими федеральными законами.</w:t>
      </w:r>
      <w:proofErr w:type="gramEnd"/>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Уведомление о </w:t>
      </w:r>
      <w:proofErr w:type="gramStart"/>
      <w:r w:rsidRPr="005915C3">
        <w:rPr>
          <w:rFonts w:ascii="Times New Roman" w:eastAsia="Times New Roman" w:hAnsi="Times New Roman" w:cs="Times New Roman"/>
          <w:color w:val="auto"/>
        </w:rPr>
        <w:t>планируемых</w:t>
      </w:r>
      <w:proofErr w:type="gramEnd"/>
      <w:r w:rsidRPr="005915C3">
        <w:rPr>
          <w:rFonts w:ascii="Times New Roman" w:eastAsia="Times New Roman" w:hAnsi="Times New Roman" w:cs="Times New Roman"/>
          <w:color w:val="auto"/>
        </w:rPr>
        <w:t xml:space="preserve"> строительстве или реконструкции объекта индивидуального жилищного строительства или садового дома подается застройщиком в администрацию соответствующего района по месту нахождения земельного участка в порядке, установленном статьей 51.1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Порядок получения разрешения на строительство устанавливается </w:t>
      </w:r>
      <w:hyperlink r:id="rId18" w:history="1">
        <w:r w:rsidRPr="005915C3">
          <w:rPr>
            <w:rFonts w:ascii="Times New Roman" w:eastAsia="Times New Roman" w:hAnsi="Times New Roman" w:cs="Times New Roman"/>
            <w:color w:val="auto"/>
          </w:rPr>
          <w:t>статьей 51</w:t>
        </w:r>
      </w:hyperlink>
      <w:r w:rsidRPr="005915C3">
        <w:rPr>
          <w:rFonts w:ascii="Times New Roman" w:eastAsia="Times New Roman" w:hAnsi="Times New Roman" w:cs="Times New Roman"/>
          <w:color w:val="auto"/>
        </w:rPr>
        <w:t xml:space="preserve"> Градостроительного кодекса Российской Федерации.</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5" w:name="_Toc152075354"/>
      <w:r w:rsidRPr="005915C3">
        <w:rPr>
          <w:rFonts w:ascii="Times New Roman" w:eastAsia="Times New Roman" w:hAnsi="Times New Roman" w:cs="Times New Roman"/>
          <w:bCs/>
          <w:color w:val="auto"/>
          <w:lang/>
        </w:rPr>
        <w:t>Разрешение на ввод объекта в эксплуатацию</w:t>
      </w:r>
      <w:bookmarkEnd w:id="35"/>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w:t>
      </w:r>
      <w:proofErr w:type="gramStart"/>
      <w:r w:rsidRPr="005915C3">
        <w:rPr>
          <w:rFonts w:ascii="Times New Roman" w:eastAsia="Times New Roman" w:hAnsi="Times New Roman" w:cs="Times New Roman"/>
          <w:color w:val="auto"/>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5915C3">
        <w:rPr>
          <w:rFonts w:ascii="Times New Roman" w:eastAsia="Times New Roman" w:hAnsi="Times New Roman" w:cs="Times New Roman"/>
          <w:color w:val="auto"/>
        </w:rPr>
        <w:t xml:space="preserve"> </w:t>
      </w:r>
      <w:proofErr w:type="gramStart"/>
      <w:r w:rsidRPr="005915C3">
        <w:rPr>
          <w:rFonts w:ascii="Times New Roman" w:eastAsia="Times New Roman" w:hAnsi="Times New Roman" w:cs="Times New Roman"/>
          <w:color w:val="auto"/>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5915C3">
        <w:rPr>
          <w:rFonts w:ascii="Times New Roman" w:eastAsia="Times New Roman" w:hAnsi="Times New Roman" w:cs="Times New Roman"/>
          <w:color w:val="auto"/>
        </w:rPr>
        <w:t xml:space="preserve"> земельным и иным законодательством Российской Федерации.</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Разрешение на ввод объекта в эксплуатацию выдается и регистрируется органом местного самоуправления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сельского поселения по месту нахождения земельного участка в порядке, установленном </w:t>
      </w:r>
      <w:hyperlink r:id="rId19" w:history="1">
        <w:r w:rsidRPr="005915C3">
          <w:rPr>
            <w:rFonts w:ascii="Times New Roman" w:eastAsia="Times New Roman" w:hAnsi="Times New Roman" w:cs="Times New Roman"/>
            <w:color w:val="auto"/>
          </w:rPr>
          <w:t>статьей 55</w:t>
        </w:r>
      </w:hyperlink>
      <w:r w:rsidRPr="005915C3">
        <w:rPr>
          <w:rFonts w:ascii="Times New Roman" w:eastAsia="Times New Roman" w:hAnsi="Times New Roman" w:cs="Times New Roman"/>
          <w:color w:val="auto"/>
        </w:rPr>
        <w:t xml:space="preserve">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Порядок получения разрешения на ввод объекта в эксплуатацию устанавливается </w:t>
      </w:r>
      <w:hyperlink r:id="rId20" w:history="1">
        <w:r w:rsidRPr="005915C3">
          <w:rPr>
            <w:rFonts w:ascii="Times New Roman" w:eastAsia="Times New Roman" w:hAnsi="Times New Roman" w:cs="Times New Roman"/>
            <w:color w:val="auto"/>
          </w:rPr>
          <w:t>статьей 55</w:t>
        </w:r>
      </w:hyperlink>
      <w:r w:rsidRPr="005915C3">
        <w:rPr>
          <w:rFonts w:ascii="Times New Roman" w:eastAsia="Times New Roman" w:hAnsi="Times New Roman" w:cs="Times New Roman"/>
          <w:color w:val="auto"/>
        </w:rPr>
        <w:t xml:space="preserve">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Разрешение на ввод объекта в эксплуатацию не требуется в случае, если в соответствии с </w:t>
      </w:r>
      <w:hyperlink r:id="rId21" w:history="1">
        <w:r w:rsidRPr="005915C3">
          <w:rPr>
            <w:rFonts w:ascii="Times New Roman" w:eastAsia="Times New Roman" w:hAnsi="Times New Roman" w:cs="Times New Roman"/>
            <w:color w:val="auto"/>
          </w:rPr>
          <w:t>частью 17 статьи 51</w:t>
        </w:r>
      </w:hyperlink>
      <w:r w:rsidRPr="005915C3">
        <w:rPr>
          <w:rFonts w:ascii="Times New Roman" w:eastAsia="Times New Roman" w:hAnsi="Times New Roman" w:cs="Times New Roman"/>
          <w:color w:val="auto"/>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6" w:name="_Toc152075355"/>
      <w:r w:rsidRPr="005915C3">
        <w:rPr>
          <w:rFonts w:ascii="Times New Roman" w:eastAsia="Times New Roman" w:hAnsi="Times New Roman" w:cs="Times New Roman"/>
          <w:bCs/>
          <w:color w:val="auto"/>
          <w:lang/>
        </w:rPr>
        <w:t>Порядок изменения видов разрешенного использования земельных участков и объектов капитального строительства</w:t>
      </w:r>
      <w:bookmarkEnd w:id="36"/>
    </w:p>
    <w:p w:rsidR="005915C3" w:rsidRPr="005915C3" w:rsidRDefault="005915C3" w:rsidP="005915C3">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w:t>
      </w:r>
      <w:proofErr w:type="gramStart"/>
      <w:r w:rsidRPr="005915C3">
        <w:rPr>
          <w:rFonts w:ascii="Times New Roman" w:eastAsia="Times New Roman" w:hAnsi="Times New Roman" w:cs="Times New Roman"/>
          <w:color w:val="auto"/>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w:t>
      </w:r>
      <w:r w:rsidRPr="005915C3">
        <w:rPr>
          <w:rFonts w:ascii="Times New Roman" w:eastAsia="Times New Roman" w:hAnsi="Times New Roman" w:cs="Times New Roman"/>
          <w:color w:val="auto"/>
        </w:rPr>
        <w:lastRenderedPageBreak/>
        <w:t>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5915C3">
        <w:rPr>
          <w:rFonts w:ascii="Times New Roman" w:eastAsia="Times New Roman" w:hAnsi="Times New Roman" w:cs="Times New Roman"/>
          <w:color w:val="auto"/>
        </w:rPr>
        <w:t xml:space="preserve"> </w:t>
      </w:r>
      <w:proofErr w:type="gramStart"/>
      <w:r w:rsidRPr="005915C3">
        <w:rPr>
          <w:rFonts w:ascii="Times New Roman" w:eastAsia="Times New Roman" w:hAnsi="Times New Roman" w:cs="Times New Roman"/>
          <w:color w:val="auto"/>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5915C3">
        <w:rPr>
          <w:rFonts w:ascii="Times New Roman" w:eastAsia="Times New Roman" w:hAnsi="Times New Roman" w:cs="Times New Roman"/>
          <w:color w:val="auto"/>
        </w:rPr>
        <w:t xml:space="preserve"> земельным и иным законодательством Российской Федерации.</w:t>
      </w:r>
    </w:p>
    <w:p w:rsidR="005915C3" w:rsidRPr="005915C3" w:rsidRDefault="005915C3" w:rsidP="005915C3">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5915C3" w:rsidRPr="005915C3" w:rsidRDefault="005915C3" w:rsidP="005915C3">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по месту нахождения земельного участка в порядке, установленном </w:t>
      </w:r>
      <w:hyperlink r:id="rId22" w:history="1">
        <w:r w:rsidRPr="005915C3">
          <w:rPr>
            <w:rFonts w:ascii="Times New Roman" w:eastAsia="Times New Roman" w:hAnsi="Times New Roman" w:cs="Times New Roman"/>
            <w:color w:val="auto"/>
          </w:rPr>
          <w:t>статьей 55</w:t>
        </w:r>
      </w:hyperlink>
      <w:r w:rsidRPr="005915C3">
        <w:rPr>
          <w:rFonts w:ascii="Times New Roman" w:eastAsia="Times New Roman" w:hAnsi="Times New Roman" w:cs="Times New Roman"/>
          <w:color w:val="auto"/>
        </w:rPr>
        <w:t xml:space="preserve">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Порядок получения разрешения на ввод объекта в эксплуатацию устанавливается </w:t>
      </w:r>
      <w:hyperlink r:id="rId23" w:history="1">
        <w:r w:rsidRPr="005915C3">
          <w:rPr>
            <w:rFonts w:ascii="Times New Roman" w:eastAsia="Times New Roman" w:hAnsi="Times New Roman" w:cs="Times New Roman"/>
            <w:color w:val="auto"/>
          </w:rPr>
          <w:t>статьей 55</w:t>
        </w:r>
      </w:hyperlink>
      <w:r w:rsidRPr="005915C3">
        <w:rPr>
          <w:rFonts w:ascii="Times New Roman" w:eastAsia="Times New Roman" w:hAnsi="Times New Roman" w:cs="Times New Roman"/>
          <w:color w:val="auto"/>
        </w:rPr>
        <w:t xml:space="preserve">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Разрешение на ввод объекта в эксплуатацию не требуется в случае, если в соответствии с </w:t>
      </w:r>
      <w:hyperlink r:id="rId24" w:history="1">
        <w:r w:rsidRPr="005915C3">
          <w:rPr>
            <w:rFonts w:ascii="Times New Roman" w:eastAsia="Times New Roman" w:hAnsi="Times New Roman" w:cs="Times New Roman"/>
            <w:color w:val="auto"/>
          </w:rPr>
          <w:t>частью 17 статьи 51</w:t>
        </w:r>
      </w:hyperlink>
      <w:r w:rsidRPr="005915C3">
        <w:rPr>
          <w:rFonts w:ascii="Times New Roman" w:eastAsia="Times New Roman" w:hAnsi="Times New Roman" w:cs="Times New Roman"/>
          <w:color w:val="auto"/>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37" w:name="_Toc282347516"/>
      <w:bookmarkStart w:id="38" w:name="_Toc149305797"/>
      <w:r w:rsidRPr="005915C3">
        <w:rPr>
          <w:rFonts w:ascii="Times New Roman" w:eastAsia="Times New Roman" w:hAnsi="Times New Roman" w:cs="Times New Roman"/>
          <w:bCs/>
          <w:smallCaps/>
          <w:color w:val="auto"/>
        </w:rPr>
        <w:t>ПОРЯДОК ИЗМЕНЕНИЯ ВИДОВ РАЗРЕШЕННОГО ИСПОЛЬЗОВАНИЯ ЗЕМЕЛЬНЫХ УЧАСТКОВ И ОБЪЕКТОВ КАПИТАЛЬНОГО СТРОИТЕЛЬСТВА</w:t>
      </w:r>
      <w:bookmarkEnd w:id="37"/>
      <w:bookmarkEnd w:id="38"/>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39" w:name="_Toc282347517"/>
      <w:bookmarkStart w:id="40" w:name="_Toc149305798"/>
      <w:r w:rsidRPr="005915C3">
        <w:rPr>
          <w:rFonts w:ascii="Times New Roman" w:eastAsia="Times New Roman" w:hAnsi="Times New Roman" w:cs="Times New Roman"/>
          <w:bCs/>
          <w:color w:val="auto"/>
          <w:lang/>
        </w:rPr>
        <w:t>Порядок изменения видов разрешенного использования земельных участков и объектов капитального строительства</w:t>
      </w:r>
      <w:bookmarkEnd w:id="39"/>
      <w:bookmarkEnd w:id="40"/>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1" w:name="_Toc282347518"/>
      <w:r w:rsidRPr="005915C3">
        <w:rPr>
          <w:rFonts w:ascii="Times New Roman" w:eastAsia="Times New Roman" w:hAnsi="Times New Roman" w:cs="Times New Roman"/>
          <w:color w:val="auto"/>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Cs/>
          <w:color w:val="auto"/>
        </w:rPr>
        <w:t xml:space="preserve">3. </w:t>
      </w:r>
      <w:r w:rsidRPr="005915C3">
        <w:rPr>
          <w:rFonts w:ascii="Times New Roman" w:eastAsia="Times New Roman" w:hAnsi="Times New Roman" w:cs="Times New Roman"/>
          <w:color w:val="auto"/>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42" w:name="_Toc149305799"/>
      <w:r w:rsidRPr="005915C3">
        <w:rPr>
          <w:rFonts w:ascii="Times New Roman" w:eastAsia="Times New Roman" w:hAnsi="Times New Roman" w:cs="Times New Roman"/>
          <w:bCs/>
          <w:color w:val="auto"/>
          <w:lang/>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1"/>
      <w:bookmarkEnd w:id="42"/>
    </w:p>
    <w:p w:rsidR="005915C3" w:rsidRPr="005915C3" w:rsidRDefault="005915C3" w:rsidP="005915C3">
      <w:pPr>
        <w:widowControl w:val="0"/>
        <w:spacing w:line="276" w:lineRule="auto"/>
        <w:ind w:firstLine="708"/>
        <w:jc w:val="both"/>
        <w:rPr>
          <w:rFonts w:ascii="Times New Roman" w:eastAsia="Times New Roman" w:hAnsi="Times New Roman" w:cs="Times New Roman"/>
          <w:bCs/>
          <w:color w:val="auto"/>
        </w:rPr>
      </w:pPr>
      <w:r w:rsidRPr="005915C3">
        <w:rPr>
          <w:rFonts w:ascii="Times New Roman" w:eastAsia="Times New Roman" w:hAnsi="Times New Roman" w:cs="Times New Roman"/>
          <w:bCs/>
          <w:color w:val="auto"/>
        </w:rPr>
        <w:lastRenderedPageBreak/>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3" w:name="sub_3901"/>
      <w:r w:rsidRPr="005915C3">
        <w:rPr>
          <w:rFonts w:ascii="Times New Roman" w:eastAsia="Times New Roman" w:hAnsi="Times New Roman" w:cs="Times New Roman"/>
          <w:color w:val="auto"/>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Вопрос 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общественных обсуждений определяется статьей 5.1. Градостроительного кодекса Российской Федерации, Уставом муниципального образования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и Положением о порядке организации и проведения публичных слушаний, общественных обсуждений в муниципальном образовании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утвержденным </w:t>
      </w:r>
      <w:proofErr w:type="spellStart"/>
      <w:r w:rsidRPr="005915C3">
        <w:rPr>
          <w:rFonts w:ascii="Times New Roman" w:eastAsia="Times New Roman" w:hAnsi="Times New Roman" w:cs="Times New Roman"/>
          <w:color w:val="auto"/>
        </w:rPr>
        <w:t>Хабарским</w:t>
      </w:r>
      <w:proofErr w:type="spellEnd"/>
      <w:r w:rsidRPr="005915C3">
        <w:rPr>
          <w:rFonts w:ascii="Times New Roman" w:eastAsia="Times New Roman" w:hAnsi="Times New Roman" w:cs="Times New Roman"/>
          <w:color w:val="auto"/>
        </w:rPr>
        <w:t xml:space="preserve"> районным Советом депутатов.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5915C3">
        <w:rPr>
          <w:rFonts w:ascii="Times New Roman" w:eastAsia="Times New Roman" w:hAnsi="Times New Roman" w:cs="Times New Roman"/>
          <w:color w:val="auto"/>
        </w:rPr>
        <w:t>,</w:t>
      </w:r>
      <w:proofErr w:type="gramEnd"/>
      <w:r w:rsidRPr="005915C3">
        <w:rPr>
          <w:rFonts w:ascii="Times New Roman" w:eastAsia="Times New Roman" w:hAnsi="Times New Roman" w:cs="Times New Roman"/>
          <w:color w:val="auto"/>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5. </w:t>
      </w:r>
      <w:proofErr w:type="gramStart"/>
      <w:r w:rsidRPr="005915C3">
        <w:rPr>
          <w:rFonts w:ascii="Times New Roman" w:eastAsia="Times New Roman" w:hAnsi="Times New Roman" w:cs="Times New Roman"/>
          <w:color w:val="auto"/>
        </w:rPr>
        <w:t>Комиссия, в случае определения её как организатора проведения общественных обсуждений или публичных слушаний, направляет оповещение о проведении публичных слушаний или общественных обсуждений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5915C3">
        <w:rPr>
          <w:rFonts w:ascii="Times New Roman" w:eastAsia="Times New Roman" w:hAnsi="Times New Roman" w:cs="Times New Roman"/>
          <w:color w:val="auto"/>
        </w:rPr>
        <w:t xml:space="preserve">, </w:t>
      </w:r>
      <w:proofErr w:type="gramStart"/>
      <w:r w:rsidRPr="005915C3">
        <w:rPr>
          <w:rFonts w:ascii="Times New Roman" w:eastAsia="Times New Roman" w:hAnsi="Times New Roman" w:cs="Times New Roman"/>
          <w:color w:val="auto"/>
        </w:rPr>
        <w:t>применительно</w:t>
      </w:r>
      <w:proofErr w:type="gramEnd"/>
      <w:r w:rsidRPr="005915C3">
        <w:rPr>
          <w:rFonts w:ascii="Times New Roman" w:eastAsia="Times New Roman" w:hAnsi="Times New Roman" w:cs="Times New Roman"/>
          <w:color w:val="auto"/>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6. 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7. 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в сети "Интернет".</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bCs/>
          <w:strike/>
          <w:color w:val="auto"/>
        </w:rPr>
      </w:pPr>
      <w:r w:rsidRPr="005915C3">
        <w:rPr>
          <w:rFonts w:ascii="Times New Roman" w:eastAsia="Times New Roman" w:hAnsi="Times New Roman" w:cs="Times New Roman"/>
          <w:bCs/>
          <w:color w:val="auto"/>
        </w:rPr>
        <w:t xml:space="preserve">8. </w:t>
      </w:r>
      <w:r w:rsidRPr="005915C3">
        <w:rPr>
          <w:rFonts w:ascii="Times New Roman" w:eastAsia="Times New Roman" w:hAnsi="Times New Roman" w:cs="Times New Roman"/>
          <w:color w:val="auto"/>
        </w:rPr>
        <w:t xml:space="preserve">Срок проведения публичных слушаний или публичных слушаний с момента оповещения жителей муниципального образования о времени и месте их проведения до дня </w:t>
      </w:r>
      <w:r w:rsidRPr="005915C3">
        <w:rPr>
          <w:rFonts w:ascii="Times New Roman" w:eastAsia="Times New Roman" w:hAnsi="Times New Roman" w:cs="Times New Roman"/>
          <w:color w:val="auto"/>
        </w:rPr>
        <w:lastRenderedPageBreak/>
        <w:t>опубликования заключения о результатах публичных слушаний или общественных не может быть более одного месяца.</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9.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5915C3" w:rsidRPr="005915C3" w:rsidRDefault="005915C3" w:rsidP="005915C3">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10. На основании рекомендаций Комиссии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roofErr w:type="gramStart"/>
      <w:r w:rsidRPr="005915C3">
        <w:rPr>
          <w:rFonts w:ascii="Times New Roman" w:eastAsia="Times New Roman" w:hAnsi="Times New Roman" w:cs="Times New Roman"/>
          <w:color w:val="auto"/>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в сети "Интернет".</w:t>
      </w:r>
      <w:proofErr w:type="gramEnd"/>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11.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13. В случае</w:t>
      </w:r>
      <w:proofErr w:type="gramStart"/>
      <w:r w:rsidRPr="005915C3">
        <w:rPr>
          <w:rFonts w:ascii="Times New Roman" w:eastAsia="Times New Roman" w:hAnsi="Times New Roman" w:cs="Times New Roman"/>
          <w:color w:val="auto"/>
        </w:rPr>
        <w:t>,</w:t>
      </w:r>
      <w:proofErr w:type="gramEnd"/>
      <w:r w:rsidRPr="005915C3">
        <w:rPr>
          <w:rFonts w:ascii="Times New Roman" w:eastAsia="Times New Roman" w:hAnsi="Times New Roman" w:cs="Times New Roman"/>
          <w:color w:val="auto"/>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44" w:name="_Toc149305800"/>
      <w:bookmarkEnd w:id="43"/>
      <w:r w:rsidRPr="005915C3">
        <w:rPr>
          <w:rFonts w:ascii="Times New Roman" w:eastAsia="Times New Roman" w:hAnsi="Times New Roman" w:cs="Times New Roman"/>
          <w:bCs/>
          <w:color w:val="auto"/>
          <w:lang/>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5" w:name="sub_4001"/>
      <w:bookmarkStart w:id="46" w:name="_Toc282347519"/>
      <w:r w:rsidRPr="005915C3">
        <w:rPr>
          <w:rFonts w:ascii="Times New Roman" w:eastAsia="Times New Roman" w:hAnsi="Times New Roman" w:cs="Times New Roman"/>
          <w:color w:val="auto"/>
        </w:rPr>
        <w:t xml:space="preserve">1. Правообладатели земельных участков, размеры которых меньше установленных </w:t>
      </w:r>
      <w:hyperlink w:anchor="sub_109" w:history="1">
        <w:r w:rsidRPr="005915C3">
          <w:rPr>
            <w:rFonts w:ascii="Times New Roman" w:eastAsia="Times New Roman" w:hAnsi="Times New Roman" w:cs="Times New Roman"/>
            <w:color w:val="auto"/>
          </w:rPr>
          <w:t>градостроительным регламентом</w:t>
        </w:r>
      </w:hyperlink>
      <w:r w:rsidRPr="005915C3">
        <w:rPr>
          <w:rFonts w:ascii="Times New Roman" w:eastAsia="Times New Roman" w:hAnsi="Times New Roman" w:cs="Times New Roman"/>
          <w:color w:val="auto"/>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5915C3">
          <w:rPr>
            <w:rFonts w:ascii="Times New Roman" w:eastAsia="Times New Roman" w:hAnsi="Times New Roman" w:cs="Times New Roman"/>
            <w:color w:val="auto"/>
          </w:rPr>
          <w:t>реконструкции</w:t>
        </w:r>
      </w:hyperlink>
      <w:r w:rsidRPr="005915C3">
        <w:rPr>
          <w:rFonts w:ascii="Times New Roman" w:eastAsia="Times New Roman" w:hAnsi="Times New Roman" w:cs="Times New Roman"/>
          <w:color w:val="auto"/>
        </w:rPr>
        <w:t xml:space="preserve"> объектов капитального строительства.</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7" w:name="sub_4002"/>
      <w:bookmarkEnd w:id="45"/>
      <w:r w:rsidRPr="005915C3">
        <w:rPr>
          <w:rFonts w:ascii="Times New Roman" w:eastAsia="Times New Roman" w:hAnsi="Times New Roman" w:cs="Times New Roman"/>
          <w:color w:val="auto"/>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8" w:name="sub_4003"/>
      <w:bookmarkEnd w:id="47"/>
      <w:r w:rsidRPr="005915C3">
        <w:rPr>
          <w:rFonts w:ascii="Times New Roman" w:eastAsia="Times New Roman" w:hAnsi="Times New Roman" w:cs="Times New Roman"/>
          <w:color w:val="auto"/>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w:t>
      </w:r>
      <w:proofErr w:type="gramStart"/>
      <w:r w:rsidRPr="005915C3">
        <w:rPr>
          <w:rFonts w:ascii="Times New Roman" w:eastAsia="Times New Roman" w:hAnsi="Times New Roman" w:cs="Times New Roman"/>
          <w:color w:val="auto"/>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проводимых в порядке, установленным градостроительным законодательством, Уставом муниципального образования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и Положения, </w:t>
      </w:r>
      <w:r w:rsidRPr="005915C3">
        <w:rPr>
          <w:rFonts w:ascii="Times New Roman" w:eastAsia="Times New Roman" w:hAnsi="Times New Roman" w:cs="Times New Roman"/>
          <w:color w:val="auto"/>
        </w:rPr>
        <w:lastRenderedPageBreak/>
        <w:t xml:space="preserve">утвержденного </w:t>
      </w:r>
      <w:proofErr w:type="spellStart"/>
      <w:r w:rsidRPr="005915C3">
        <w:rPr>
          <w:rFonts w:ascii="Times New Roman" w:eastAsia="Times New Roman" w:hAnsi="Times New Roman" w:cs="Times New Roman"/>
          <w:color w:val="auto"/>
        </w:rPr>
        <w:t>Хабарским</w:t>
      </w:r>
      <w:proofErr w:type="spellEnd"/>
      <w:r w:rsidRPr="005915C3">
        <w:rPr>
          <w:rFonts w:ascii="Times New Roman" w:eastAsia="Times New Roman" w:hAnsi="Times New Roman" w:cs="Times New Roman"/>
          <w:color w:val="auto"/>
        </w:rPr>
        <w:t xml:space="preserve"> районным Советом депутатов. </w:t>
      </w:r>
      <w:proofErr w:type="gramEnd"/>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5. </w:t>
      </w:r>
      <w:proofErr w:type="gramStart"/>
      <w:r w:rsidRPr="005915C3">
        <w:rPr>
          <w:rFonts w:ascii="Times New Roman" w:eastAsia="Times New Roman" w:hAnsi="Times New Roman" w:cs="Times New Roman"/>
          <w:color w:val="auto"/>
        </w:rPr>
        <w:t xml:space="preserve">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roofErr w:type="gramEnd"/>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6.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915C3" w:rsidRPr="005915C3" w:rsidRDefault="005915C3" w:rsidP="005915C3">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9" w:name="sub_4007"/>
      <w:bookmarkEnd w:id="48"/>
      <w:r w:rsidRPr="005915C3">
        <w:rPr>
          <w:rFonts w:ascii="Times New Roman" w:eastAsia="Times New Roman" w:hAnsi="Times New Roman" w:cs="Times New Roman"/>
          <w:color w:val="auto"/>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49"/>
    </w:p>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50" w:name="_Toc149305801"/>
      <w:r w:rsidRPr="005915C3">
        <w:rPr>
          <w:rFonts w:ascii="Times New Roman" w:eastAsia="Times New Roman" w:hAnsi="Times New Roman" w:cs="Times New Roman"/>
          <w:bCs/>
          <w:smallCaps/>
          <w:color w:val="auto"/>
        </w:rPr>
        <w:t>ПОРЯДОК ПОДГОТОВКИ ДОКУМЕНТАЦИИ ПО ПЛАНИРОВКЕ ТЕРРИТОРИИ СВЕРДЛОВСКОГО СЕЛЬСОВЕТА ОРГАНОМ МЕСТНОГО САМОУПРАВЛЕНИЯ</w:t>
      </w:r>
      <w:bookmarkEnd w:id="46"/>
      <w:bookmarkEnd w:id="50"/>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51" w:name="_Toc282347520"/>
      <w:bookmarkStart w:id="52" w:name="_Toc149305802"/>
      <w:r w:rsidRPr="005915C3">
        <w:rPr>
          <w:rFonts w:ascii="Times New Roman" w:eastAsia="Times New Roman" w:hAnsi="Times New Roman" w:cs="Times New Roman"/>
          <w:bCs/>
          <w:color w:val="auto"/>
          <w:lang/>
        </w:rPr>
        <w:t>Назначение, виды и состав документации по планировке территории сельсовета</w:t>
      </w:r>
      <w:bookmarkEnd w:id="51"/>
      <w:bookmarkEnd w:id="52"/>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Документация по планировке территорий включает в себя проекты планировки, проекты межевания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Подготовка документации по планировке территории осуществляется </w:t>
      </w:r>
      <w:bookmarkStart w:id="53" w:name="sub_4102"/>
      <w:r w:rsidRPr="005915C3">
        <w:rPr>
          <w:rFonts w:ascii="Times New Roman" w:eastAsia="Times New Roman" w:hAnsi="Times New Roman" w:cs="Times New Roman"/>
          <w:color w:val="auto"/>
        </w:rPr>
        <w:t>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w:t>
      </w:r>
      <w:bookmarkStart w:id="54" w:name="sub_4103"/>
      <w:bookmarkEnd w:id="53"/>
      <w:r w:rsidRPr="005915C3">
        <w:rPr>
          <w:rFonts w:ascii="Times New Roman" w:eastAsia="Times New Roman" w:hAnsi="Times New Roman" w:cs="Times New Roman"/>
          <w:color w:val="auto"/>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w:t>
      </w:r>
      <w:hyperlink r:id="rId25" w:history="1">
        <w:r w:rsidRPr="005915C3">
          <w:rPr>
            <w:rFonts w:ascii="Times New Roman" w:eastAsia="Times New Roman" w:hAnsi="Times New Roman" w:cs="Times New Roman"/>
            <w:color w:val="auto"/>
          </w:rPr>
          <w:t>планов</w:t>
        </w:r>
      </w:hyperlink>
      <w:r w:rsidRPr="005915C3">
        <w:rPr>
          <w:rFonts w:ascii="Times New Roman" w:eastAsia="Times New Roman" w:hAnsi="Times New Roman" w:cs="Times New Roman"/>
          <w:color w:val="auto"/>
        </w:rPr>
        <w:t xml:space="preserve"> земельных участков.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w:t>
      </w:r>
      <w:r w:rsidRPr="005915C3">
        <w:rPr>
          <w:rFonts w:ascii="Times New Roman" w:eastAsia="Times New Roman" w:hAnsi="Times New Roman" w:cs="Times New Roman"/>
          <w:color w:val="auto"/>
        </w:rPr>
        <w:lastRenderedPageBreak/>
        <w:t>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8. Подготовка графической части документации по планировке территории осуществляется: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в соответствии с системой координат, используемой для ведения Единого государственного реестра недвижимости;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9. Подготовка документации по планировке территории осуществляется в соответствии с материалами и результатами инженерных изысканий</w:t>
      </w:r>
      <w:bookmarkStart w:id="55" w:name="P1275"/>
      <w:bookmarkEnd w:id="55"/>
      <w:r w:rsidRPr="005915C3">
        <w:rPr>
          <w:rFonts w:ascii="Times New Roman" w:eastAsia="Times New Roman" w:hAnsi="Times New Roman" w:cs="Times New Roman"/>
          <w:color w:val="auto"/>
        </w:rPr>
        <w:t xml:space="preserve">. </w:t>
      </w:r>
      <w:hyperlink r:id="rId26" w:history="1">
        <w:r w:rsidRPr="005915C3">
          <w:rPr>
            <w:rFonts w:ascii="Times New Roman" w:eastAsia="Times New Roman" w:hAnsi="Times New Roman" w:cs="Times New Roman"/>
            <w:color w:val="auto"/>
          </w:rPr>
          <w:t>Виды</w:t>
        </w:r>
      </w:hyperlink>
      <w:r w:rsidRPr="005915C3">
        <w:rPr>
          <w:rFonts w:ascii="Times New Roman" w:eastAsia="Times New Roman" w:hAnsi="Times New Roman" w:cs="Times New Roman"/>
          <w:color w:val="auto"/>
        </w:rPr>
        <w:t xml:space="preserve"> инженерных изысканий, необходимых для подготовки документации по планировке территории, </w:t>
      </w:r>
      <w:hyperlink r:id="rId27" w:history="1">
        <w:r w:rsidRPr="005915C3">
          <w:rPr>
            <w:rFonts w:ascii="Times New Roman" w:eastAsia="Times New Roman" w:hAnsi="Times New Roman" w:cs="Times New Roman"/>
            <w:color w:val="auto"/>
          </w:rPr>
          <w:t>порядок</w:t>
        </w:r>
      </w:hyperlink>
      <w:r w:rsidRPr="005915C3">
        <w:rPr>
          <w:rFonts w:ascii="Times New Roman" w:eastAsia="Times New Roman" w:hAnsi="Times New Roman" w:cs="Times New Roman"/>
          <w:color w:val="auto"/>
        </w:rPr>
        <w:t xml:space="preserve"> их выполнения, а также случаи, при которых требуется их выполнение, устанавливаются Правительством Российской Федерации.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10.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специфики развития территории. </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11.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Pr="005915C3">
          <w:rPr>
            <w:rFonts w:ascii="Times New Roman" w:eastAsia="Times New Roman" w:hAnsi="Times New Roman" w:cs="Times New Roman"/>
            <w:color w:val="auto"/>
          </w:rPr>
          <w:t>территориальной зоны</w:t>
        </w:r>
      </w:hyperlink>
      <w:r w:rsidRPr="005915C3">
        <w:rPr>
          <w:rFonts w:ascii="Times New Roman" w:eastAsia="Times New Roman" w:hAnsi="Times New Roman" w:cs="Times New Roman"/>
          <w:color w:val="auto"/>
        </w:rPr>
        <w:t>.</w:t>
      </w:r>
      <w:bookmarkEnd w:id="54"/>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56" w:name="_Toc282347521"/>
      <w:bookmarkStart w:id="57" w:name="_Toc149305803"/>
      <w:bookmarkStart w:id="58" w:name="sub_45"/>
      <w:r w:rsidRPr="005915C3">
        <w:rPr>
          <w:rFonts w:ascii="Times New Roman" w:eastAsia="Times New Roman" w:hAnsi="Times New Roman" w:cs="Times New Roman"/>
          <w:bCs/>
          <w:color w:val="auto"/>
          <w:lang/>
        </w:rPr>
        <w:t>Порядок подготовки, принятия решения об утверждении или об отклонении проектов планировки и проектов межевания территории</w:t>
      </w:r>
      <w:bookmarkEnd w:id="56"/>
      <w:bookmarkEnd w:id="57"/>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59" w:name="sub_4602"/>
      <w:bookmarkEnd w:id="58"/>
      <w:r w:rsidRPr="005915C3">
        <w:rPr>
          <w:rFonts w:ascii="Times New Roman" w:eastAsia="Times New Roman" w:hAnsi="Times New Roman" w:cs="Times New Roman"/>
          <w:color w:val="auto"/>
        </w:rPr>
        <w:t>1. Решение о подготовке проекта планировки и проекта межевания территории Свердловского сельсовета для размещения объектов капитального строительства местного значения принимается главой района</w:t>
      </w:r>
      <w:bookmarkEnd w:id="59"/>
      <w:r w:rsidRPr="005915C3">
        <w:rPr>
          <w:rFonts w:ascii="Times New Roman" w:eastAsia="Times New Roman" w:hAnsi="Times New Roman" w:cs="Times New Roman"/>
          <w:color w:val="auto"/>
        </w:rPr>
        <w:t>, за исключением случаев, указанных в части 1.1 настоящей статьи.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1.1. Решения о подготовке документации по планировке территории принимаются самостоятельно:</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лицами, указанными в части 3 статьи 46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0" w:name="P1381"/>
      <w:bookmarkEnd w:id="60"/>
      <w:r w:rsidRPr="005915C3">
        <w:rPr>
          <w:rFonts w:ascii="Times New Roman" w:eastAsia="Times New Roman" w:hAnsi="Times New Roman" w:cs="Times New Roman"/>
          <w:color w:val="auto"/>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1" w:name="P1382"/>
      <w:bookmarkEnd w:id="61"/>
      <w:r w:rsidRPr="005915C3">
        <w:rPr>
          <w:rFonts w:ascii="Times New Roman" w:eastAsia="Times New Roman" w:hAnsi="Times New Roman" w:cs="Times New Roman"/>
          <w:color w:val="auto"/>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lastRenderedPageBreak/>
        <w:t xml:space="preserve">1.2. В случаях, предусмотренных </w:t>
      </w:r>
      <w:hyperlink w:anchor="P1378" w:history="1">
        <w:r w:rsidRPr="005915C3">
          <w:rPr>
            <w:rFonts w:ascii="Times New Roman" w:eastAsia="Times New Roman" w:hAnsi="Times New Roman" w:cs="Times New Roman"/>
            <w:color w:val="auto"/>
          </w:rPr>
          <w:t>частью 1.1</w:t>
        </w:r>
      </w:hyperlink>
      <w:r w:rsidRPr="005915C3">
        <w:rPr>
          <w:rFonts w:ascii="Times New Roman" w:eastAsia="Times New Roman" w:hAnsi="Times New Roman" w:cs="Times New Roman"/>
          <w:color w:val="auto"/>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После подготовки документации по планировке территории указанными лицами, документация по планировке территории направляется в органы местного самоуправления для утверждения.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 45 Градостроительного кодекса Российской Федерации.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w:t>
      </w:r>
      <w:proofErr w:type="gramStart"/>
      <w:r w:rsidRPr="005915C3">
        <w:rPr>
          <w:rFonts w:ascii="Times New Roman" w:eastAsia="Times New Roman" w:hAnsi="Times New Roman" w:cs="Times New Roman"/>
          <w:color w:val="auto"/>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5915C3">
        <w:rPr>
          <w:rFonts w:ascii="Times New Roman" w:eastAsia="Times New Roman" w:hAnsi="Times New Roman" w:cs="Times New Roman"/>
          <w:color w:val="auto"/>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915C3" w:rsidRPr="005915C3" w:rsidRDefault="005915C3" w:rsidP="005915C3">
      <w:pPr>
        <w:widowControl w:val="0"/>
        <w:tabs>
          <w:tab w:val="left" w:pos="720"/>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Отдел по архитектуре, строительству и территориальному планированию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в течение 30 дней со дня подписания акта на выполненные работы:</w:t>
      </w:r>
    </w:p>
    <w:p w:rsidR="005915C3" w:rsidRPr="005915C3" w:rsidRDefault="005915C3" w:rsidP="005915C3">
      <w:pPr>
        <w:widowControl w:val="0"/>
        <w:tabs>
          <w:tab w:val="left" w:pos="720"/>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ab/>
        <w:t xml:space="preserve">1) осуществляет проверку подготовленной документации на соответствие решениям генерального плана Свердловского сельсовета, настоящим Правилам, нормативным требованиям, градостроительным регламентам. </w:t>
      </w:r>
    </w:p>
    <w:p w:rsidR="005915C3" w:rsidRPr="005915C3" w:rsidRDefault="005915C3" w:rsidP="005915C3">
      <w:pPr>
        <w:widowControl w:val="0"/>
        <w:tabs>
          <w:tab w:val="left" w:pos="720"/>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ab/>
        <w:t xml:space="preserve">2) организует согласование документации со структурными подразделениями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администрацией сельсовета, муниципальными и иными организациями, осуществляющими содержание и эксплуатацию сетей </w:t>
      </w:r>
      <w:proofErr w:type="spellStart"/>
      <w:r w:rsidRPr="005915C3">
        <w:rPr>
          <w:rFonts w:ascii="Times New Roman" w:eastAsia="Times New Roman" w:hAnsi="Times New Roman" w:cs="Times New Roman"/>
          <w:color w:val="auto"/>
        </w:rPr>
        <w:t>электр</w:t>
      </w:r>
      <w:proofErr w:type="gramStart"/>
      <w:r w:rsidRPr="005915C3">
        <w:rPr>
          <w:rFonts w:ascii="Times New Roman" w:eastAsia="Times New Roman" w:hAnsi="Times New Roman" w:cs="Times New Roman"/>
          <w:color w:val="auto"/>
        </w:rPr>
        <w:t>о</w:t>
      </w:r>
      <w:proofErr w:type="spellEnd"/>
      <w:r w:rsidRPr="005915C3">
        <w:rPr>
          <w:rFonts w:ascii="Times New Roman" w:eastAsia="Times New Roman" w:hAnsi="Times New Roman" w:cs="Times New Roman"/>
          <w:color w:val="auto"/>
        </w:rPr>
        <w:t>-</w:t>
      </w:r>
      <w:proofErr w:type="gramEnd"/>
      <w:r w:rsidRPr="005915C3">
        <w:rPr>
          <w:rFonts w:ascii="Times New Roman" w:eastAsia="Times New Roman" w:hAnsi="Times New Roman" w:cs="Times New Roman"/>
          <w:color w:val="auto"/>
        </w:rPr>
        <w:t xml:space="preserve">, </w:t>
      </w:r>
      <w:proofErr w:type="spellStart"/>
      <w:r w:rsidRPr="005915C3">
        <w:rPr>
          <w:rFonts w:ascii="Times New Roman" w:eastAsia="Times New Roman" w:hAnsi="Times New Roman" w:cs="Times New Roman"/>
          <w:color w:val="auto"/>
        </w:rPr>
        <w:t>газо</w:t>
      </w:r>
      <w:proofErr w:type="spellEnd"/>
      <w:r w:rsidRPr="005915C3">
        <w:rPr>
          <w:rFonts w:ascii="Times New Roman" w:eastAsia="Times New Roman" w:hAnsi="Times New Roman" w:cs="Times New Roman"/>
          <w:color w:val="auto"/>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обсуждениях.</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территории для размещения линейных объектов в границах земель лесного фонда.</w:t>
      </w:r>
    </w:p>
    <w:p w:rsidR="005915C3" w:rsidRPr="005915C3" w:rsidRDefault="005915C3" w:rsidP="005915C3">
      <w:pPr>
        <w:autoSpaceDE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lastRenderedPageBreak/>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Положением о порядке организации и проведения публичных слушаний, общественных обсуждений в муниципальном образовании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утвержденным </w:t>
      </w:r>
      <w:proofErr w:type="spellStart"/>
      <w:r w:rsidRPr="005915C3">
        <w:rPr>
          <w:rFonts w:ascii="Times New Roman" w:eastAsia="Times New Roman" w:hAnsi="Times New Roman" w:cs="Times New Roman"/>
          <w:color w:val="auto"/>
        </w:rPr>
        <w:t>Хабарским</w:t>
      </w:r>
      <w:proofErr w:type="spellEnd"/>
      <w:r w:rsidRPr="005915C3">
        <w:rPr>
          <w:rFonts w:ascii="Times New Roman" w:eastAsia="Times New Roman" w:hAnsi="Times New Roman" w:cs="Times New Roman"/>
          <w:color w:val="auto"/>
        </w:rPr>
        <w:t xml:space="preserve"> районным Советом депутатов.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7. </w:t>
      </w:r>
      <w:proofErr w:type="gramStart"/>
      <w:r w:rsidRPr="005915C3">
        <w:rPr>
          <w:rFonts w:ascii="Times New Roman" w:eastAsia="Times New Roman" w:hAnsi="Times New Roman" w:cs="Times New Roman"/>
          <w:color w:val="auto"/>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8. Заключение о результатах публичных слушаний или общественных обсуждений по проекту планировки территории и проекту межевания территории подлежит обнародованию в соответствии с Уставом района.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9. Отдел по архитектуре, строительству и территориальному планированию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после получения соответствующих заключений и протокола направляет главе района (копию главе сельсовета) сводную докладную записку с предложением о возможности утверждения подготовленной проектной документации.</w:t>
      </w:r>
    </w:p>
    <w:p w:rsidR="005915C3" w:rsidRPr="005915C3" w:rsidRDefault="005915C3" w:rsidP="005915C3">
      <w:pPr>
        <w:widowControl w:val="0"/>
        <w:tabs>
          <w:tab w:val="left" w:pos="720"/>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10. </w:t>
      </w:r>
      <w:proofErr w:type="gramStart"/>
      <w:r w:rsidRPr="005915C3">
        <w:rPr>
          <w:rFonts w:ascii="Times New Roman" w:eastAsia="Times New Roman" w:hAnsi="Times New Roman" w:cs="Times New Roman"/>
          <w:color w:val="auto"/>
        </w:rPr>
        <w:t>Глава района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11. Основанием для отклонения документации по планировке территории, подготовленной лицами, указанными в </w:t>
      </w:r>
      <w:hyperlink w:anchor="P1378" w:history="1">
        <w:r w:rsidRPr="005915C3">
          <w:rPr>
            <w:rFonts w:ascii="Times New Roman" w:eastAsia="Times New Roman" w:hAnsi="Times New Roman" w:cs="Times New Roman"/>
            <w:color w:val="auto"/>
          </w:rPr>
          <w:t xml:space="preserve">части 1.1 статьи </w:t>
        </w:r>
      </w:hyperlink>
      <w:r w:rsidRPr="005915C3">
        <w:rPr>
          <w:rFonts w:ascii="Times New Roman" w:eastAsia="Times New Roman" w:hAnsi="Times New Roman" w:cs="Times New Roman"/>
          <w:color w:val="auto"/>
        </w:rPr>
        <w:t>13 настоящих Правил, и направления ее на доработку является несоответствие такой документации требованиям, указанным в части 3 данной статьи Правил.</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В иных случаях отклонение представленной такими лицами документации по планировке территории не допускается.</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в сети "Интернет".</w:t>
      </w:r>
    </w:p>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62" w:name="_Toc282347523"/>
      <w:bookmarkStart w:id="63" w:name="_Toc149305805"/>
      <w:r w:rsidRPr="005915C3">
        <w:rPr>
          <w:rFonts w:ascii="Times New Roman" w:eastAsia="Times New Roman" w:hAnsi="Times New Roman" w:cs="Times New Roman"/>
          <w:bCs/>
          <w:smallCaps/>
          <w:color w:val="auto"/>
        </w:rPr>
        <w:t>ПУБЛИЧНЫЕ СЛУШАНИЯ ОБЩЕСТВЕННЫЕ ОБСУЖДЕНИЯ ПО ВОПРОСАМ ЗЕМЛЕПОЛЬЗОВАНИЯ И ЗАСТРОЙКИ</w:t>
      </w:r>
      <w:bookmarkEnd w:id="62"/>
      <w:bookmarkEnd w:id="63"/>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64" w:name="_Toc282347524"/>
      <w:bookmarkStart w:id="65" w:name="_Toc149305806"/>
      <w:r w:rsidRPr="005915C3">
        <w:rPr>
          <w:rFonts w:ascii="Times New Roman" w:eastAsia="Times New Roman" w:hAnsi="Times New Roman" w:cs="Times New Roman"/>
          <w:bCs/>
          <w:color w:val="auto"/>
          <w:lang/>
        </w:rPr>
        <w:t>Общие положения организации и проведения публичных слушаний общественных обсуждений по вопросам землепользования и застройки</w:t>
      </w:r>
      <w:bookmarkEnd w:id="64"/>
      <w:bookmarkEnd w:id="65"/>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6" w:name="_Toc282347525"/>
      <w:r w:rsidRPr="005915C3">
        <w:rPr>
          <w:rFonts w:ascii="Times New Roman" w:eastAsia="Times New Roman" w:hAnsi="Times New Roman" w:cs="Times New Roman"/>
          <w:color w:val="auto"/>
        </w:rPr>
        <w:t>1. Публичные слушания или общественные обсуждения по вопросам землепользования и застройки Свердловского сельсовета (далее – публичные слушания) проводятся Комиссией по землепользованию и застройке на основании решения главы Администрации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Публичные слушания проводятся в случаях:</w:t>
      </w:r>
    </w:p>
    <w:p w:rsidR="005915C3" w:rsidRPr="005915C3" w:rsidRDefault="005915C3" w:rsidP="005915C3">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предоставления разрешения на условно разрешенный вид </w:t>
      </w:r>
      <w:r w:rsidRPr="005915C3">
        <w:rPr>
          <w:rFonts w:ascii="Times New Roman" w:eastAsia="Times New Roman" w:hAnsi="Times New Roman" w:cs="Times New Roman"/>
          <w:color w:val="auto"/>
        </w:rPr>
        <w:lastRenderedPageBreak/>
        <w:t>использования земельного участка или объекта капитального строительства;</w:t>
      </w:r>
    </w:p>
    <w:p w:rsidR="005915C3" w:rsidRPr="005915C3" w:rsidRDefault="005915C3" w:rsidP="005915C3">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915C3" w:rsidRPr="005915C3" w:rsidRDefault="005915C3" w:rsidP="005915C3">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по проектам генерального плана, внесения изменений в него;</w:t>
      </w:r>
    </w:p>
    <w:p w:rsidR="005915C3" w:rsidRPr="005915C3" w:rsidRDefault="005915C3" w:rsidP="005915C3">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подготовки проекта Правила землепользования и застройки сельсовета, в том числе внесения в них изменений;</w:t>
      </w:r>
    </w:p>
    <w:p w:rsidR="005915C3" w:rsidRPr="005915C3" w:rsidRDefault="005915C3" w:rsidP="005915C3">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установления (прекращения) публичных сервитутов </w:t>
      </w:r>
    </w:p>
    <w:p w:rsidR="005915C3" w:rsidRPr="005915C3" w:rsidRDefault="005915C3" w:rsidP="005915C3">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территории для размещения линейных объектов в границах земель лесного фонда.</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Проведение публичных слушаний или общественных обсуждений осуществляется в соответствии со статьей 5.1. Градостроительного кодекса Российской Федерации, Уставом муниципального образования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и Положением о порядке организации и проведения публичных слушаний, общественных обсуждений в муниципальном образовании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 Алтайского края, утвержденным </w:t>
      </w:r>
      <w:proofErr w:type="spellStart"/>
      <w:r w:rsidRPr="005915C3">
        <w:rPr>
          <w:rFonts w:ascii="Times New Roman" w:eastAsia="Times New Roman" w:hAnsi="Times New Roman" w:cs="Times New Roman"/>
          <w:color w:val="auto"/>
        </w:rPr>
        <w:t>Хабарским</w:t>
      </w:r>
      <w:proofErr w:type="spellEnd"/>
      <w:r w:rsidRPr="005915C3">
        <w:rPr>
          <w:rFonts w:ascii="Times New Roman" w:eastAsia="Times New Roman" w:hAnsi="Times New Roman" w:cs="Times New Roman"/>
          <w:color w:val="auto"/>
        </w:rPr>
        <w:t xml:space="preserve"> районным Советом депутатов.</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Результаты публичных слушаний или общественных обсуждений носят рекомендательный характер.</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67" w:name="_Toc485555721"/>
      <w:bookmarkStart w:id="68" w:name="_Toc149305807"/>
      <w:r w:rsidRPr="005915C3">
        <w:rPr>
          <w:rFonts w:ascii="Times New Roman" w:eastAsia="Times New Roman" w:hAnsi="Times New Roman" w:cs="Times New Roman"/>
          <w:bCs/>
          <w:color w:val="auto"/>
          <w:lang/>
        </w:rPr>
        <w:t>Сроки проведения публичных слушаний, общественных обсуждений</w:t>
      </w:r>
      <w:bookmarkEnd w:id="67"/>
      <w:bookmarkEnd w:id="68"/>
    </w:p>
    <w:p w:rsidR="005915C3" w:rsidRPr="005915C3" w:rsidRDefault="005915C3" w:rsidP="005915C3">
      <w:pPr>
        <w:spacing w:line="276" w:lineRule="auto"/>
        <w:ind w:firstLine="709"/>
        <w:jc w:val="both"/>
        <w:rPr>
          <w:rFonts w:ascii="Times New Roman" w:eastAsia="Times New Roman" w:hAnsi="Times New Roman" w:cs="Times New Roman"/>
          <w:lang w:eastAsia="ar-SA" w:bidi="en-US"/>
        </w:rPr>
      </w:pPr>
      <w:r w:rsidRPr="005915C3">
        <w:rPr>
          <w:rFonts w:ascii="Times New Roman" w:eastAsia="Times New Roman" w:hAnsi="Times New Roman" w:cs="Times New Roman"/>
          <w:color w:val="auto"/>
          <w:lang w:eastAsia="ar-SA" w:bidi="en-US"/>
        </w:rPr>
        <w:t xml:space="preserve">1. </w:t>
      </w:r>
      <w:proofErr w:type="gramStart"/>
      <w:r w:rsidRPr="005915C3">
        <w:rPr>
          <w:rFonts w:ascii="Times New Roman" w:eastAsia="Times New Roman" w:hAnsi="Times New Roman" w:cs="Times New Roman"/>
          <w:lang w:eastAsia="ar-SA" w:bidi="en-US"/>
        </w:rPr>
        <w:t xml:space="preserve">Срок проведения общественных обсуждений или публичных слушаний с момента оповещения жителей муниципального образования Свердловский сельсовет </w:t>
      </w:r>
      <w:proofErr w:type="spellStart"/>
      <w:r w:rsidRPr="005915C3">
        <w:rPr>
          <w:rFonts w:ascii="Times New Roman" w:eastAsia="Times New Roman" w:hAnsi="Times New Roman" w:cs="Times New Roman"/>
          <w:lang w:eastAsia="ar-SA" w:bidi="en-US"/>
        </w:rPr>
        <w:t>Хабарского</w:t>
      </w:r>
      <w:proofErr w:type="spellEnd"/>
      <w:r w:rsidRPr="005915C3">
        <w:rPr>
          <w:rFonts w:ascii="Times New Roman" w:eastAsia="Times New Roman" w:hAnsi="Times New Roman" w:cs="Times New Roman"/>
          <w:lang w:eastAsia="ar-SA" w:bidi="en-US"/>
        </w:rPr>
        <w:t xml:space="preserve"> района Алтайского края о времени и месте их проведений до дня опубликования заключения о результатах публичных слушаний по проекту правил землепользования и застройки муниципального образования Свердловский сельсовет </w:t>
      </w:r>
      <w:proofErr w:type="spellStart"/>
      <w:r w:rsidRPr="005915C3">
        <w:rPr>
          <w:rFonts w:ascii="Times New Roman" w:eastAsia="Times New Roman" w:hAnsi="Times New Roman" w:cs="Times New Roman"/>
          <w:lang w:eastAsia="ar-SA" w:bidi="en-US"/>
        </w:rPr>
        <w:t>Хабарского</w:t>
      </w:r>
      <w:proofErr w:type="spellEnd"/>
      <w:r w:rsidRPr="005915C3">
        <w:rPr>
          <w:rFonts w:ascii="Times New Roman" w:eastAsia="Times New Roman" w:hAnsi="Times New Roman" w:cs="Times New Roman"/>
          <w:lang w:eastAsia="ar-SA" w:bidi="en-US"/>
        </w:rPr>
        <w:t xml:space="preserve"> района Алтайского края составляет не более одного месяца. </w:t>
      </w:r>
      <w:proofErr w:type="gramEnd"/>
    </w:p>
    <w:p w:rsidR="005915C3" w:rsidRPr="005915C3" w:rsidRDefault="005915C3" w:rsidP="005915C3">
      <w:pPr>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 xml:space="preserve">2. </w:t>
      </w:r>
      <w:proofErr w:type="gramStart"/>
      <w:r w:rsidRPr="005915C3">
        <w:rPr>
          <w:rFonts w:ascii="Times New Roman" w:eastAsia="Times New Roman" w:hAnsi="Times New Roman" w:cs="Times New Roman"/>
          <w:lang w:eastAsia="ar-SA" w:bidi="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5915C3">
        <w:rPr>
          <w:rFonts w:ascii="Times New Roman" w:eastAsia="Times New Roman" w:hAnsi="Times New Roman" w:cs="Times New Roman"/>
          <w:lang w:eastAsia="ar-SA" w:bidi="en-US"/>
        </w:rPr>
        <w:t xml:space="preserve"> которой установлен такой градостроительный регламент, в границах территории, подлежащей комплексному развитию.</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w:t>
      </w:r>
      <w:proofErr w:type="gramStart"/>
      <w:r w:rsidRPr="005915C3">
        <w:rPr>
          <w:rFonts w:ascii="Times New Roman" w:eastAsia="Times New Roman" w:hAnsi="Times New Roman" w:cs="Times New Roman"/>
          <w:color w:val="auto"/>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w:t>
      </w:r>
      <w:r w:rsidRPr="005915C3">
        <w:rPr>
          <w:rFonts w:ascii="Times New Roman" w:eastAsia="Times New Roman" w:hAnsi="Times New Roman" w:cs="Times New Roman"/>
          <w:color w:val="auto"/>
        </w:rPr>
        <w:lastRenderedPageBreak/>
        <w:t>заключения о результатах публичных слушаний.</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w:t>
      </w:r>
      <w:proofErr w:type="gramStart"/>
      <w:r w:rsidRPr="005915C3">
        <w:rPr>
          <w:rFonts w:ascii="Times New Roman" w:eastAsia="Times New Roman" w:hAnsi="Times New Roman" w:cs="Times New Roman"/>
          <w:color w:val="auto"/>
        </w:rPr>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roofErr w:type="gramEnd"/>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69" w:name="_Toc485555722"/>
      <w:bookmarkStart w:id="70" w:name="_Toc149305808"/>
      <w:r w:rsidRPr="005915C3">
        <w:rPr>
          <w:rFonts w:ascii="Times New Roman" w:eastAsia="Times New Roman" w:hAnsi="Times New Roman" w:cs="Times New Roman"/>
          <w:bCs/>
          <w:color w:val="auto"/>
          <w:lang/>
        </w:rPr>
        <w:t>Полномочия Комиссии в области организации и проведения публичных слушаний</w:t>
      </w:r>
      <w:bookmarkEnd w:id="69"/>
      <w:r w:rsidRPr="005915C3">
        <w:rPr>
          <w:rFonts w:ascii="Times New Roman" w:eastAsia="Times New Roman" w:hAnsi="Times New Roman" w:cs="Times New Roman"/>
          <w:bCs/>
          <w:color w:val="auto"/>
          <w:lang/>
        </w:rPr>
        <w:t>, общественных обсуждений</w:t>
      </w:r>
      <w:bookmarkEnd w:id="70"/>
    </w:p>
    <w:p w:rsidR="005915C3" w:rsidRPr="005915C3" w:rsidRDefault="005915C3" w:rsidP="005915C3">
      <w:pPr>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 xml:space="preserve">обеспечивает заблаговременное обнародование темы и перечня вопросов общественных обсуждений или публичных слушаний; </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осуществляет иные полномочия.</w:t>
      </w:r>
    </w:p>
    <w:p w:rsidR="005915C3" w:rsidRPr="005915C3" w:rsidRDefault="005915C3" w:rsidP="005915C3">
      <w:pPr>
        <w:tabs>
          <w:tab w:val="left" w:pos="720"/>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lang w:eastAsia="ar-SA" w:bidi="en-US"/>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1" w:name="_Toc282347527"/>
      <w:bookmarkStart w:id="72" w:name="_Toc149305809"/>
      <w:bookmarkEnd w:id="66"/>
      <w:r w:rsidRPr="005915C3">
        <w:rPr>
          <w:rFonts w:ascii="Times New Roman" w:eastAsia="Times New Roman" w:hAnsi="Times New Roman" w:cs="Times New Roman"/>
          <w:bCs/>
          <w:color w:val="auto"/>
          <w:lang/>
        </w:rPr>
        <w:t>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71"/>
      <w:bookmarkEnd w:id="72"/>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w:t>
      </w:r>
      <w:proofErr w:type="gramStart"/>
      <w:r w:rsidRPr="005915C3">
        <w:rPr>
          <w:rFonts w:ascii="Times New Roman" w:eastAsia="Times New Roman" w:hAnsi="Times New Roman" w:cs="Times New Roman"/>
          <w:color w:val="auto"/>
        </w:rPr>
        <w:t xml:space="preserve">Для проведения публичных слушаний или общественных обсуждений по </w:t>
      </w:r>
      <w:r w:rsidRPr="005915C3">
        <w:rPr>
          <w:rFonts w:ascii="Times New Roman" w:eastAsia="Times New Roman" w:hAnsi="Times New Roman" w:cs="Times New Roman"/>
          <w:color w:val="auto"/>
        </w:rPr>
        <w:lastRenderedPageBreak/>
        <w:t xml:space="preserve">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w:t>
      </w:r>
      <w:proofErr w:type="gramEnd"/>
    </w:p>
    <w:p w:rsidR="005915C3" w:rsidRPr="005915C3" w:rsidRDefault="005915C3" w:rsidP="005915C3">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915C3" w:rsidRPr="005915C3" w:rsidRDefault="005915C3" w:rsidP="005915C3">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15C3" w:rsidRPr="005915C3" w:rsidRDefault="005915C3" w:rsidP="005915C3">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Комиссия направляет письменные сообщения о проведении публичных слушаний или общественных обсуждений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915C3" w:rsidRPr="005915C3" w:rsidRDefault="005915C3" w:rsidP="005915C3">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На основании заключения о результатах публичных слушаний или общественных обсуждений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района. </w:t>
      </w:r>
    </w:p>
    <w:p w:rsidR="005915C3" w:rsidRPr="005915C3" w:rsidRDefault="005915C3" w:rsidP="005915C3">
      <w:pPr>
        <w:widowControl w:val="0"/>
        <w:autoSpaceDE w:val="0"/>
        <w:spacing w:line="276" w:lineRule="auto"/>
        <w:ind w:firstLine="709"/>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5. На основании рекомендаций Комиссии глава района принимает решение о предоставлении разрешения или об отказе в его предоставлении, которое подлежит официальному опубликованию и обнародованию путем размещения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и официальном сайте сельсовета (при его наличии) в сети «Интернет». </w:t>
      </w:r>
    </w:p>
    <w:p w:rsidR="005915C3" w:rsidRPr="005915C3" w:rsidRDefault="005915C3" w:rsidP="005915C3">
      <w:pPr>
        <w:widowControl w:val="0"/>
        <w:autoSpaceDE w:val="0"/>
        <w:spacing w:line="276" w:lineRule="auto"/>
        <w:ind w:firstLine="709"/>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6. </w:t>
      </w:r>
      <w:r w:rsidRPr="005915C3">
        <w:rPr>
          <w:rFonts w:ascii="Times New Roman" w:eastAsia="Times New Roman" w:hAnsi="Times New Roman" w:cs="Times New Roman"/>
        </w:rPr>
        <w:t>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3" w:name="_Toc149305810"/>
      <w:r w:rsidRPr="005915C3">
        <w:rPr>
          <w:rFonts w:ascii="Times New Roman" w:eastAsia="Times New Roman" w:hAnsi="Times New Roman" w:cs="Times New Roman"/>
          <w:bCs/>
          <w:color w:val="auto"/>
          <w:lang/>
        </w:rPr>
        <w:t>Организация и проведение публичных слушаний или общественных обсуждений по проектам планировки территории и проектам межевания территории, подготовленным в составе документации по планировке территории</w:t>
      </w:r>
      <w:bookmarkEnd w:id="73"/>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74" w:name="_Toc282347528"/>
      <w:r w:rsidRPr="005915C3">
        <w:rPr>
          <w:rFonts w:ascii="Times New Roman" w:eastAsia="Times New Roman" w:hAnsi="Times New Roman" w:cs="Times New Roman"/>
          <w:color w:val="auto"/>
        </w:rPr>
        <w:t xml:space="preserve">1. </w:t>
      </w:r>
      <w:proofErr w:type="gramStart"/>
      <w:r w:rsidRPr="005915C3">
        <w:rPr>
          <w:rFonts w:ascii="Times New Roman" w:eastAsia="Times New Roman" w:hAnsi="Times New Roman" w:cs="Times New Roman"/>
          <w:color w:val="auto"/>
        </w:rPr>
        <w:t>Публичные слушания или общественные обсуждения по вопросу рассмотрения проектов планировки территории и проектов межевания территории проводятся Комиссией по постановлению  главы района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5915C3">
        <w:rPr>
          <w:rFonts w:ascii="Times New Roman" w:eastAsia="Times New Roman" w:hAnsi="Times New Roman" w:cs="Times New Roman"/>
          <w:color w:val="auto"/>
        </w:rPr>
        <w:t>ГрК</w:t>
      </w:r>
      <w:proofErr w:type="spellEnd"/>
      <w:r w:rsidRPr="005915C3">
        <w:rPr>
          <w:rFonts w:ascii="Times New Roman" w:eastAsia="Times New Roman" w:hAnsi="Times New Roman" w:cs="Times New Roman"/>
          <w:color w:val="auto"/>
        </w:rPr>
        <w:t xml:space="preserve"> РФ.</w:t>
      </w:r>
    </w:p>
    <w:p w:rsidR="005915C3" w:rsidRPr="005915C3" w:rsidRDefault="005915C3" w:rsidP="005915C3">
      <w:pPr>
        <w:widowControl w:val="0"/>
        <w:autoSpaceDE w:val="0"/>
        <w:spacing w:line="276" w:lineRule="auto"/>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            3. Глава района с учетом протокола и заключения о результатах публичных </w:t>
      </w:r>
      <w:r w:rsidRPr="005915C3">
        <w:rPr>
          <w:rFonts w:ascii="Times New Roman" w:eastAsia="Times New Roman" w:hAnsi="Times New Roman" w:cs="Times New Roman"/>
          <w:color w:val="auto"/>
        </w:rPr>
        <w:lastRenderedPageBreak/>
        <w:t xml:space="preserve">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путем размещения на официальном сайте Администрации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 Алтайского края и официальном сайте сельсовета (при его наличии) в сети «Интернет». </w:t>
      </w:r>
    </w:p>
    <w:p w:rsidR="005915C3" w:rsidRPr="005915C3" w:rsidRDefault="005915C3" w:rsidP="005915C3">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Организация и 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915C3" w:rsidRPr="005915C3" w:rsidRDefault="005915C3" w:rsidP="005915C3">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br w:type="page"/>
      </w:r>
    </w:p>
    <w:p w:rsidR="005915C3" w:rsidRPr="005915C3" w:rsidRDefault="005915C3" w:rsidP="005915C3">
      <w:pPr>
        <w:widowControl w:val="0"/>
        <w:spacing w:before="240" w:after="240" w:line="276" w:lineRule="auto"/>
        <w:ind w:firstLine="709"/>
        <w:jc w:val="center"/>
        <w:outlineLvl w:val="1"/>
        <w:rPr>
          <w:rFonts w:ascii="Times New Roman" w:eastAsia="Times New Roman" w:hAnsi="Times New Roman" w:cs="Times New Roman"/>
          <w:bCs/>
          <w:iCs/>
          <w:caps/>
          <w:color w:val="auto"/>
        </w:rPr>
      </w:pPr>
      <w:bookmarkStart w:id="75" w:name="_Toc149305811"/>
      <w:r w:rsidRPr="005915C3">
        <w:rPr>
          <w:rFonts w:ascii="Times New Roman" w:eastAsia="Times New Roman" w:hAnsi="Times New Roman" w:cs="Times New Roman"/>
          <w:bCs/>
          <w:iCs/>
          <w:color w:val="auto"/>
        </w:rPr>
        <w:lastRenderedPageBreak/>
        <w:t>КАРТА ГРАДОСТРОИТЕЛЬНОГО ЗОНИРОВАНИЯ</w:t>
      </w:r>
      <w:bookmarkEnd w:id="74"/>
      <w:bookmarkEnd w:id="75"/>
    </w:p>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76" w:name="_Toc282347529"/>
      <w:bookmarkStart w:id="77" w:name="_Toc149305812"/>
      <w:r w:rsidRPr="005915C3">
        <w:rPr>
          <w:rFonts w:ascii="Times New Roman" w:eastAsia="Times New Roman" w:hAnsi="Times New Roman" w:cs="Times New Roman"/>
          <w:bCs/>
          <w:smallCaps/>
          <w:color w:val="auto"/>
        </w:rPr>
        <w:t>ГРАДОСТРОИТЕЛЬНОЕ ЗОНИРОВАНИЕ</w:t>
      </w:r>
      <w:bookmarkEnd w:id="76"/>
      <w:bookmarkEnd w:id="77"/>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78" w:name="_Toc282347530"/>
      <w:bookmarkStart w:id="79" w:name="_Toc149305813"/>
      <w:r w:rsidRPr="005915C3">
        <w:rPr>
          <w:rFonts w:ascii="Times New Roman" w:eastAsia="Times New Roman" w:hAnsi="Times New Roman" w:cs="Times New Roman"/>
          <w:bCs/>
          <w:color w:val="auto"/>
          <w:lang/>
        </w:rPr>
        <w:t>Карта градостроительного зонирования</w:t>
      </w:r>
      <w:bookmarkEnd w:id="78"/>
      <w:bookmarkEnd w:id="79"/>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bookmarkStart w:id="80" w:name="_Toc282347531"/>
      <w:r w:rsidRPr="005915C3">
        <w:rPr>
          <w:rFonts w:ascii="Times New Roman" w:eastAsia="Times New Roman" w:hAnsi="Times New Roman" w:cs="Times New Roman"/>
          <w:color w:val="auto"/>
          <w:lang w:eastAsia="ar-SA" w:bidi="en-US"/>
        </w:rPr>
        <w:t xml:space="preserve">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Свердловский сельсовет </w:t>
      </w:r>
      <w:proofErr w:type="spellStart"/>
      <w:r w:rsidRPr="005915C3">
        <w:rPr>
          <w:rFonts w:ascii="Times New Roman" w:eastAsia="Times New Roman" w:hAnsi="Times New Roman" w:cs="Times New Roman"/>
          <w:color w:val="auto"/>
          <w:lang w:eastAsia="ar-SA" w:bidi="en-US"/>
        </w:rPr>
        <w:t>Хабарского</w:t>
      </w:r>
      <w:proofErr w:type="spellEnd"/>
      <w:r w:rsidRPr="005915C3">
        <w:rPr>
          <w:rFonts w:ascii="Times New Roman" w:eastAsia="Times New Roman" w:hAnsi="Times New Roman" w:cs="Times New Roman"/>
          <w:color w:val="auto"/>
          <w:lang w:eastAsia="ar-SA" w:bidi="en-US"/>
        </w:rPr>
        <w:t xml:space="preserve">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1" w:name="_Toc149305814"/>
      <w:r w:rsidRPr="005915C3">
        <w:rPr>
          <w:rFonts w:ascii="Times New Roman" w:eastAsia="Times New Roman" w:hAnsi="Times New Roman" w:cs="Times New Roman"/>
          <w:bCs/>
          <w:color w:val="auto"/>
          <w:lang/>
        </w:rPr>
        <w:t>Порядок установления территориальных зон</w:t>
      </w:r>
      <w:bookmarkEnd w:id="81"/>
    </w:p>
    <w:p w:rsidR="005915C3" w:rsidRPr="005915C3" w:rsidRDefault="005915C3" w:rsidP="005915C3">
      <w:pPr>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1. При подготовке правил землепользования и застройки границы территориальных зон устанавливаются с учетом:</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определенных Градостроительным Кодексом РФ территориальных зон;</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сложившейся планировки территории и существующего землепользования;</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планируемых изменений границ земель различных категорий;</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5915C3" w:rsidRPr="005915C3" w:rsidRDefault="005915C3" w:rsidP="005915C3">
      <w:p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 xml:space="preserve">2. Границы территориальных зон могут устанавливаться </w:t>
      </w:r>
      <w:proofErr w:type="gramStart"/>
      <w:r w:rsidRPr="005915C3">
        <w:rPr>
          <w:rFonts w:ascii="Times New Roman" w:eastAsia="Times New Roman" w:hAnsi="Times New Roman" w:cs="Times New Roman"/>
          <w:color w:val="auto"/>
          <w:lang w:eastAsia="ar-SA" w:bidi="en-US"/>
        </w:rPr>
        <w:t>по</w:t>
      </w:r>
      <w:proofErr w:type="gramEnd"/>
      <w:r w:rsidRPr="005915C3">
        <w:rPr>
          <w:rFonts w:ascii="Times New Roman" w:eastAsia="Times New Roman" w:hAnsi="Times New Roman" w:cs="Times New Roman"/>
          <w:color w:val="auto"/>
          <w:lang w:eastAsia="ar-SA" w:bidi="en-US"/>
        </w:rPr>
        <w:t>:</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линиям магистралей, улиц, проездов, разделяющим транспортные потоки противоположных направлений;</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красным линиям;</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границам земельных участков;</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границам населенных пунктов в пределах муниципальных образований;</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границам муниципальных образований;</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естественным границам природных объектов;</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иным границам.</w:t>
      </w:r>
    </w:p>
    <w:p w:rsidR="005915C3" w:rsidRPr="005915C3" w:rsidRDefault="005915C3" w:rsidP="005915C3">
      <w:pPr>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2" w:name="_Toc149305815"/>
      <w:r w:rsidRPr="005915C3">
        <w:rPr>
          <w:rFonts w:ascii="Times New Roman" w:eastAsia="Times New Roman" w:hAnsi="Times New Roman" w:cs="Times New Roman"/>
          <w:bCs/>
          <w:color w:val="auto"/>
          <w:lang/>
        </w:rPr>
        <w:t>Виды территориальных зон</w:t>
      </w:r>
      <w:bookmarkEnd w:id="82"/>
    </w:p>
    <w:bookmarkEnd w:id="80"/>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Виды территориальных зон муниципального образования Свердловский сельсовет, на которые распространяется действие градостроительных </w:t>
      </w:r>
      <w:proofErr w:type="gramStart"/>
      <w:r w:rsidRPr="005915C3">
        <w:rPr>
          <w:rFonts w:ascii="Times New Roman" w:eastAsia="Times New Roman" w:hAnsi="Times New Roman" w:cs="Times New Roman"/>
          <w:color w:val="auto"/>
        </w:rPr>
        <w:t>регламентов</w:t>
      </w:r>
      <w:proofErr w:type="gramEnd"/>
      <w:r w:rsidRPr="005915C3">
        <w:rPr>
          <w:rFonts w:ascii="Times New Roman" w:eastAsia="Times New Roman" w:hAnsi="Times New Roman" w:cs="Times New Roman"/>
          <w:color w:val="auto"/>
        </w:rPr>
        <w:t xml:space="preserve"> представлены в таблице 1.</w:t>
      </w:r>
    </w:p>
    <w:p w:rsidR="005915C3" w:rsidRPr="005915C3" w:rsidRDefault="005915C3" w:rsidP="005915C3">
      <w:pPr>
        <w:spacing w:line="276" w:lineRule="auto"/>
        <w:ind w:firstLine="53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br w:type="page"/>
      </w:r>
      <w:r w:rsidRPr="005915C3">
        <w:rPr>
          <w:rFonts w:ascii="Times New Roman" w:eastAsia="Times New Roman" w:hAnsi="Times New Roman" w:cs="Times New Roman"/>
          <w:color w:val="auto"/>
        </w:rPr>
        <w:lastRenderedPageBreak/>
        <w:t>Таблица 1</w:t>
      </w:r>
    </w:p>
    <w:p w:rsidR="005915C3" w:rsidRPr="005915C3" w:rsidRDefault="005915C3" w:rsidP="005915C3">
      <w:pPr>
        <w:spacing w:line="276" w:lineRule="auto"/>
        <w:ind w:firstLine="709"/>
        <w:jc w:val="center"/>
        <w:rPr>
          <w:rFonts w:ascii="Times New Roman" w:eastAsia="Times New Roman" w:hAnsi="Times New Roman" w:cs="Times New Roman"/>
          <w:b/>
          <w:color w:val="auto"/>
        </w:rPr>
      </w:pPr>
      <w:r w:rsidRPr="005915C3">
        <w:rPr>
          <w:rFonts w:ascii="Times New Roman" w:eastAsia="Times New Roman" w:hAnsi="Times New Roman" w:cs="Times New Roman"/>
          <w:b/>
          <w:color w:val="auto"/>
        </w:rPr>
        <w:t xml:space="preserve">Виды территориальных зон муниципального образования </w:t>
      </w:r>
    </w:p>
    <w:p w:rsidR="005915C3" w:rsidRPr="005915C3" w:rsidRDefault="005915C3" w:rsidP="005915C3">
      <w:pPr>
        <w:spacing w:line="276" w:lineRule="auto"/>
        <w:ind w:firstLine="709"/>
        <w:jc w:val="center"/>
        <w:rPr>
          <w:rFonts w:ascii="Times New Roman" w:eastAsia="Times New Roman" w:hAnsi="Times New Roman" w:cs="Times New Roman"/>
          <w:b/>
          <w:color w:val="auto"/>
        </w:rPr>
      </w:pPr>
      <w:r w:rsidRPr="005915C3">
        <w:rPr>
          <w:rFonts w:ascii="Times New Roman" w:eastAsia="Times New Roman" w:hAnsi="Times New Roman" w:cs="Times New Roman"/>
          <w:b/>
          <w:color w:val="auto"/>
        </w:rPr>
        <w:t>Свердловский сельсовет</w:t>
      </w:r>
    </w:p>
    <w:tbl>
      <w:tblPr>
        <w:tblW w:w="43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16"/>
        <w:gridCol w:w="6437"/>
      </w:tblGrid>
      <w:tr w:rsidR="005915C3" w:rsidRPr="005915C3" w:rsidTr="00C06173">
        <w:trPr>
          <w:jc w:val="center"/>
        </w:trPr>
        <w:tc>
          <w:tcPr>
            <w:tcW w:w="1147" w:type="pct"/>
            <w:shd w:val="pct10" w:color="auto" w:fill="auto"/>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b/>
                <w:color w:val="auto"/>
                <w:sz w:val="22"/>
              </w:rPr>
            </w:pPr>
            <w:r w:rsidRPr="005915C3">
              <w:rPr>
                <w:rFonts w:ascii="Times New Roman" w:eastAsia="Times New Roman" w:hAnsi="Times New Roman" w:cs="Times New Roman"/>
                <w:b/>
                <w:color w:val="auto"/>
                <w:sz w:val="22"/>
              </w:rPr>
              <w:t>Условные обозначения</w:t>
            </w:r>
          </w:p>
        </w:tc>
        <w:tc>
          <w:tcPr>
            <w:tcW w:w="3853" w:type="pct"/>
            <w:shd w:val="pct10" w:color="auto" w:fill="auto"/>
            <w:vAlign w:val="center"/>
          </w:tcPr>
          <w:p w:rsidR="005915C3" w:rsidRPr="005915C3" w:rsidRDefault="005915C3" w:rsidP="005915C3">
            <w:pPr>
              <w:widowControl w:val="0"/>
              <w:spacing w:line="276" w:lineRule="auto"/>
              <w:ind w:firstLine="34"/>
              <w:jc w:val="center"/>
              <w:rPr>
                <w:rFonts w:ascii="Times New Roman" w:eastAsia="Times New Roman" w:hAnsi="Times New Roman" w:cs="Times New Roman"/>
                <w:b/>
                <w:color w:val="auto"/>
                <w:sz w:val="22"/>
              </w:rPr>
            </w:pPr>
            <w:r w:rsidRPr="005915C3">
              <w:rPr>
                <w:rFonts w:ascii="Times New Roman" w:eastAsia="Times New Roman" w:hAnsi="Times New Roman" w:cs="Times New Roman"/>
                <w:b/>
                <w:color w:val="auto"/>
                <w:sz w:val="22"/>
              </w:rPr>
              <w:t>Наименование территориальных зон</w:t>
            </w:r>
          </w:p>
        </w:tc>
      </w:tr>
      <w:tr w:rsidR="005915C3" w:rsidRPr="005915C3" w:rsidTr="00C06173">
        <w:trPr>
          <w:jc w:val="center"/>
        </w:trPr>
        <w:tc>
          <w:tcPr>
            <w:tcW w:w="5000" w:type="pct"/>
            <w:gridSpan w:val="2"/>
            <w:vAlign w:val="center"/>
          </w:tcPr>
          <w:p w:rsidR="005915C3" w:rsidRPr="005915C3" w:rsidRDefault="005915C3" w:rsidP="005915C3">
            <w:pPr>
              <w:widowControl w:val="0"/>
              <w:snapToGrid w:val="0"/>
              <w:spacing w:line="276" w:lineRule="auto"/>
              <w:jc w:val="center"/>
              <w:rPr>
                <w:rFonts w:ascii="Times New Roman" w:eastAsia="Times New Roman" w:hAnsi="Times New Roman" w:cs="Times New Roman"/>
                <w:i/>
                <w:color w:val="auto"/>
                <w:sz w:val="22"/>
              </w:rPr>
            </w:pPr>
            <w:r w:rsidRPr="005915C3">
              <w:rPr>
                <w:rFonts w:ascii="Times New Roman" w:eastAsia="Times New Roman" w:hAnsi="Times New Roman" w:cs="Times New Roman"/>
                <w:i/>
                <w:color w:val="auto"/>
                <w:sz w:val="22"/>
              </w:rPr>
              <w:t>Жилые зоны:</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aps/>
                <w:color w:val="auto"/>
                <w:sz w:val="22"/>
              </w:rPr>
            </w:pPr>
            <w:r w:rsidRPr="005915C3">
              <w:rPr>
                <w:rFonts w:ascii="Times New Roman" w:eastAsia="Times New Roman" w:hAnsi="Times New Roman" w:cs="Times New Roman"/>
                <w:caps/>
                <w:color w:val="auto"/>
                <w:sz w:val="22"/>
              </w:rPr>
              <w:t>Ж</w:t>
            </w:r>
            <w:proofErr w:type="gramStart"/>
            <w:r w:rsidRPr="005915C3">
              <w:rPr>
                <w:rFonts w:ascii="Times New Roman" w:eastAsia="Times New Roman" w:hAnsi="Times New Roman" w:cs="Times New Roman"/>
                <w:caps/>
                <w:color w:val="auto"/>
                <w:sz w:val="22"/>
              </w:rPr>
              <w:t>1</w:t>
            </w:r>
            <w:proofErr w:type="gramEnd"/>
          </w:p>
        </w:tc>
        <w:tc>
          <w:tcPr>
            <w:tcW w:w="3853" w:type="pct"/>
            <w:shd w:val="clear" w:color="auto" w:fill="auto"/>
            <w:vAlign w:val="center"/>
          </w:tcPr>
          <w:p w:rsidR="005915C3" w:rsidRPr="005915C3" w:rsidRDefault="005915C3" w:rsidP="005915C3">
            <w:pPr>
              <w:widowControl w:val="0"/>
              <w:snapToGrid w:val="0"/>
              <w:spacing w:line="276" w:lineRule="auto"/>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застройки индивидуальными жилыми домами</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aps/>
                <w:color w:val="auto"/>
                <w:sz w:val="22"/>
              </w:rPr>
            </w:pPr>
            <w:r w:rsidRPr="005915C3">
              <w:rPr>
                <w:rFonts w:ascii="Times New Roman" w:eastAsia="Times New Roman" w:hAnsi="Times New Roman" w:cs="Times New Roman"/>
                <w:caps/>
                <w:color w:val="auto"/>
                <w:sz w:val="22"/>
              </w:rPr>
              <w:t>Ж</w:t>
            </w:r>
            <w:proofErr w:type="gramStart"/>
            <w:r w:rsidRPr="005915C3">
              <w:rPr>
                <w:rFonts w:ascii="Times New Roman" w:eastAsia="Times New Roman" w:hAnsi="Times New Roman" w:cs="Times New Roman"/>
                <w:caps/>
                <w:color w:val="auto"/>
                <w:sz w:val="22"/>
              </w:rPr>
              <w:t>2</w:t>
            </w:r>
            <w:proofErr w:type="gramEnd"/>
          </w:p>
        </w:tc>
        <w:tc>
          <w:tcPr>
            <w:tcW w:w="3853" w:type="pct"/>
            <w:shd w:val="clear" w:color="auto" w:fill="auto"/>
            <w:vAlign w:val="center"/>
          </w:tcPr>
          <w:p w:rsidR="005915C3" w:rsidRPr="005915C3" w:rsidRDefault="005915C3" w:rsidP="005915C3">
            <w:pPr>
              <w:widowControl w:val="0"/>
              <w:snapToGrid w:val="0"/>
              <w:spacing w:line="276" w:lineRule="auto"/>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застройки малоэтажными жилыми домами</w:t>
            </w:r>
          </w:p>
        </w:tc>
      </w:tr>
      <w:tr w:rsidR="005915C3" w:rsidRPr="005915C3" w:rsidTr="00C06173">
        <w:trPr>
          <w:jc w:val="center"/>
        </w:trPr>
        <w:tc>
          <w:tcPr>
            <w:tcW w:w="5000" w:type="pct"/>
            <w:gridSpan w:val="2"/>
            <w:vAlign w:val="center"/>
          </w:tcPr>
          <w:p w:rsidR="005915C3" w:rsidRPr="005915C3" w:rsidRDefault="005915C3" w:rsidP="005915C3">
            <w:pPr>
              <w:widowControl w:val="0"/>
              <w:suppressAutoHyphens/>
              <w:snapToGrid w:val="0"/>
              <w:spacing w:line="276" w:lineRule="auto"/>
              <w:ind w:firstLine="34"/>
              <w:jc w:val="center"/>
              <w:rPr>
                <w:rFonts w:ascii="Times New Roman" w:eastAsia="Lucida Sans Unicode" w:hAnsi="Times New Roman" w:cs="Times New Roman"/>
                <w:i/>
                <w:color w:val="auto"/>
                <w:kern w:val="1"/>
                <w:sz w:val="22"/>
              </w:rPr>
            </w:pPr>
            <w:r w:rsidRPr="005915C3">
              <w:rPr>
                <w:rFonts w:ascii="Times New Roman" w:eastAsia="Lucida Sans Unicode" w:hAnsi="Times New Roman" w:cs="Times New Roman"/>
                <w:i/>
                <w:color w:val="auto"/>
                <w:kern w:val="1"/>
                <w:sz w:val="22"/>
              </w:rPr>
              <w:t>Зоны общественно-делового назначения:</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О</w:t>
            </w:r>
          </w:p>
        </w:tc>
        <w:tc>
          <w:tcPr>
            <w:tcW w:w="3853" w:type="pct"/>
            <w:vAlign w:val="center"/>
          </w:tcPr>
          <w:p w:rsidR="005915C3" w:rsidRPr="005915C3" w:rsidRDefault="005915C3" w:rsidP="005915C3">
            <w:pPr>
              <w:widowControl w:val="0"/>
              <w:suppressAutoHyphens/>
              <w:snapToGrid w:val="0"/>
              <w:spacing w:line="276" w:lineRule="auto"/>
              <w:ind w:firstLine="34"/>
              <w:rPr>
                <w:rFonts w:ascii="Times New Roman" w:eastAsia="Lucida Sans Unicode" w:hAnsi="Times New Roman" w:cs="Times New Roman"/>
                <w:color w:val="auto"/>
                <w:kern w:val="1"/>
                <w:sz w:val="22"/>
              </w:rPr>
            </w:pPr>
            <w:r w:rsidRPr="005915C3">
              <w:rPr>
                <w:rFonts w:ascii="Times New Roman" w:eastAsia="Lucida Sans Unicode" w:hAnsi="Times New Roman" w:cs="Times New Roman"/>
                <w:color w:val="auto"/>
                <w:kern w:val="1"/>
                <w:sz w:val="22"/>
              </w:rPr>
              <w:t>Зона делового, общественного и коммерческого назначения</w:t>
            </w:r>
          </w:p>
        </w:tc>
      </w:tr>
      <w:tr w:rsidR="005915C3" w:rsidRPr="005915C3" w:rsidTr="00C06173">
        <w:trPr>
          <w:jc w:val="center"/>
        </w:trPr>
        <w:tc>
          <w:tcPr>
            <w:tcW w:w="5000" w:type="pct"/>
            <w:gridSpan w:val="2"/>
            <w:vAlign w:val="center"/>
          </w:tcPr>
          <w:p w:rsidR="005915C3" w:rsidRPr="005915C3" w:rsidRDefault="005915C3" w:rsidP="005915C3">
            <w:pPr>
              <w:widowControl w:val="0"/>
              <w:suppressAutoHyphens/>
              <w:snapToGrid w:val="0"/>
              <w:spacing w:line="276" w:lineRule="auto"/>
              <w:ind w:firstLine="34"/>
              <w:jc w:val="center"/>
              <w:rPr>
                <w:rFonts w:ascii="Times New Roman" w:eastAsia="Lucida Sans Unicode" w:hAnsi="Times New Roman" w:cs="Times New Roman"/>
                <w:color w:val="auto"/>
                <w:kern w:val="1"/>
                <w:sz w:val="22"/>
              </w:rPr>
            </w:pPr>
            <w:r w:rsidRPr="005915C3">
              <w:rPr>
                <w:rFonts w:ascii="Times New Roman" w:eastAsia="Lucida Sans Unicode" w:hAnsi="Times New Roman" w:cs="Times New Roman"/>
                <w:i/>
                <w:color w:val="auto"/>
                <w:kern w:val="1"/>
                <w:sz w:val="22"/>
              </w:rPr>
              <w:t>Производственные зоны, зоны инженерной и транспортной инфраструктур:</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П</w:t>
            </w:r>
            <w:proofErr w:type="gramStart"/>
            <w:r w:rsidRPr="005915C3">
              <w:rPr>
                <w:rFonts w:ascii="Times New Roman" w:eastAsia="Times New Roman" w:hAnsi="Times New Roman" w:cs="Times New Roman"/>
                <w:color w:val="auto"/>
                <w:sz w:val="22"/>
              </w:rPr>
              <w:t>1</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Производственная зона</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П</w:t>
            </w:r>
            <w:proofErr w:type="gramStart"/>
            <w:r w:rsidRPr="005915C3">
              <w:rPr>
                <w:rFonts w:ascii="Times New Roman" w:eastAsia="Times New Roman" w:hAnsi="Times New Roman" w:cs="Times New Roman"/>
                <w:color w:val="auto"/>
                <w:sz w:val="22"/>
              </w:rPr>
              <w:t>2</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Коммунально-складская зона</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И</w:t>
            </w:r>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инженерной инфраструктуры</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lang w:val="en-US"/>
              </w:rPr>
            </w:pPr>
            <w:r w:rsidRPr="005915C3">
              <w:rPr>
                <w:rFonts w:ascii="Times New Roman" w:eastAsia="Times New Roman" w:hAnsi="Times New Roman" w:cs="Times New Roman"/>
                <w:color w:val="auto"/>
                <w:sz w:val="22"/>
              </w:rPr>
              <w:t>Т</w:t>
            </w:r>
            <w:proofErr w:type="gramStart"/>
            <w:r w:rsidRPr="005915C3">
              <w:rPr>
                <w:rFonts w:ascii="Times New Roman" w:eastAsia="Times New Roman" w:hAnsi="Times New Roman" w:cs="Times New Roman"/>
                <w:color w:val="auto"/>
                <w:sz w:val="22"/>
                <w:lang w:val="en-US"/>
              </w:rPr>
              <w:t>1</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транспортной инфраструктуры населенного пункта</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Т</w:t>
            </w:r>
            <w:proofErr w:type="gramStart"/>
            <w:r w:rsidRPr="005915C3">
              <w:rPr>
                <w:rFonts w:ascii="Times New Roman" w:eastAsia="Times New Roman" w:hAnsi="Times New Roman" w:cs="Times New Roman"/>
                <w:color w:val="auto"/>
                <w:sz w:val="22"/>
              </w:rPr>
              <w:t>2</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автомобильного транспорта</w:t>
            </w:r>
          </w:p>
        </w:tc>
      </w:tr>
      <w:tr w:rsidR="005915C3" w:rsidRPr="005915C3" w:rsidTr="00C06173">
        <w:trPr>
          <w:jc w:val="center"/>
        </w:trPr>
        <w:tc>
          <w:tcPr>
            <w:tcW w:w="5000" w:type="pct"/>
            <w:gridSpan w:val="2"/>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i/>
                <w:color w:val="auto"/>
                <w:sz w:val="22"/>
              </w:rPr>
            </w:pPr>
            <w:r w:rsidRPr="005915C3">
              <w:rPr>
                <w:rFonts w:ascii="Times New Roman" w:eastAsia="Times New Roman" w:hAnsi="Times New Roman" w:cs="Times New Roman"/>
                <w:i/>
                <w:color w:val="auto"/>
                <w:sz w:val="22"/>
              </w:rPr>
              <w:t>Зоны сельскохозяйственного назначения:</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СХ</w:t>
            </w:r>
            <w:proofErr w:type="gramStart"/>
            <w:r w:rsidRPr="005915C3">
              <w:rPr>
                <w:rFonts w:ascii="Times New Roman" w:eastAsia="Times New Roman" w:hAnsi="Times New Roman" w:cs="Times New Roman"/>
                <w:color w:val="auto"/>
                <w:sz w:val="22"/>
              </w:rPr>
              <w:t>1</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сельскохозяйственных угодий</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СХ</w:t>
            </w:r>
            <w:proofErr w:type="gramStart"/>
            <w:r w:rsidRPr="005915C3">
              <w:rPr>
                <w:rFonts w:ascii="Times New Roman" w:eastAsia="Times New Roman" w:hAnsi="Times New Roman" w:cs="Times New Roman"/>
                <w:color w:val="auto"/>
                <w:sz w:val="22"/>
              </w:rPr>
              <w:t>2</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Производственная зона сельскохозяйственных предприятий</w:t>
            </w:r>
          </w:p>
        </w:tc>
      </w:tr>
      <w:tr w:rsidR="005915C3" w:rsidRPr="005915C3" w:rsidTr="00C06173">
        <w:trPr>
          <w:jc w:val="center"/>
        </w:trPr>
        <w:tc>
          <w:tcPr>
            <w:tcW w:w="5000" w:type="pct"/>
            <w:gridSpan w:val="2"/>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i/>
                <w:color w:val="auto"/>
                <w:sz w:val="22"/>
              </w:rPr>
            </w:pPr>
            <w:r w:rsidRPr="005915C3">
              <w:rPr>
                <w:rFonts w:ascii="Times New Roman" w:eastAsia="Times New Roman" w:hAnsi="Times New Roman" w:cs="Times New Roman"/>
                <w:i/>
                <w:color w:val="auto"/>
                <w:sz w:val="22"/>
              </w:rPr>
              <w:t>Зоны рекреационного назначения:</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proofErr w:type="gramStart"/>
            <w:r w:rsidRPr="005915C3">
              <w:rPr>
                <w:rFonts w:ascii="Times New Roman" w:eastAsia="Times New Roman" w:hAnsi="Times New Roman" w:cs="Times New Roman"/>
                <w:color w:val="auto"/>
                <w:sz w:val="22"/>
              </w:rPr>
              <w:t>Р</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озелененных территорий общего пользования</w:t>
            </w:r>
          </w:p>
        </w:tc>
      </w:tr>
      <w:tr w:rsidR="005915C3" w:rsidRPr="005915C3" w:rsidTr="00C06173">
        <w:trPr>
          <w:jc w:val="center"/>
        </w:trPr>
        <w:tc>
          <w:tcPr>
            <w:tcW w:w="5000" w:type="pct"/>
            <w:gridSpan w:val="2"/>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i/>
                <w:color w:val="auto"/>
                <w:sz w:val="22"/>
              </w:rPr>
            </w:pPr>
            <w:r w:rsidRPr="005915C3">
              <w:rPr>
                <w:rFonts w:ascii="Times New Roman" w:eastAsia="Times New Roman" w:hAnsi="Times New Roman" w:cs="Times New Roman"/>
                <w:i/>
                <w:color w:val="auto"/>
                <w:sz w:val="22"/>
              </w:rPr>
              <w:t>Зоны специального назначения:</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СП</w:t>
            </w:r>
            <w:proofErr w:type="gramStart"/>
            <w:r w:rsidRPr="005915C3">
              <w:rPr>
                <w:rFonts w:ascii="Times New Roman" w:eastAsia="Times New Roman" w:hAnsi="Times New Roman" w:cs="Times New Roman"/>
                <w:color w:val="auto"/>
                <w:sz w:val="22"/>
              </w:rPr>
              <w:t>1</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кладбищ</w:t>
            </w:r>
          </w:p>
        </w:tc>
      </w:tr>
      <w:tr w:rsidR="005915C3" w:rsidRPr="005915C3" w:rsidTr="00C06173">
        <w:trPr>
          <w:jc w:val="center"/>
        </w:trPr>
        <w:tc>
          <w:tcPr>
            <w:tcW w:w="1147" w:type="pct"/>
            <w:vAlign w:val="center"/>
          </w:tcPr>
          <w:p w:rsidR="005915C3" w:rsidRPr="005915C3" w:rsidRDefault="005915C3" w:rsidP="005915C3">
            <w:pPr>
              <w:widowControl w:val="0"/>
              <w:snapToGrid w:val="0"/>
              <w:spacing w:line="276" w:lineRule="auto"/>
              <w:ind w:firstLine="34"/>
              <w:jc w:val="center"/>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СП</w:t>
            </w:r>
            <w:proofErr w:type="gramStart"/>
            <w:r w:rsidRPr="005915C3">
              <w:rPr>
                <w:rFonts w:ascii="Times New Roman" w:eastAsia="Times New Roman" w:hAnsi="Times New Roman" w:cs="Times New Roman"/>
                <w:color w:val="auto"/>
                <w:sz w:val="22"/>
              </w:rPr>
              <w:t>2</w:t>
            </w:r>
            <w:proofErr w:type="gramEnd"/>
          </w:p>
        </w:tc>
        <w:tc>
          <w:tcPr>
            <w:tcW w:w="3853" w:type="pct"/>
            <w:vAlign w:val="center"/>
          </w:tcPr>
          <w:p w:rsidR="005915C3" w:rsidRPr="005915C3" w:rsidRDefault="005915C3" w:rsidP="005915C3">
            <w:pPr>
              <w:widowControl w:val="0"/>
              <w:snapToGrid w:val="0"/>
              <w:spacing w:line="276" w:lineRule="auto"/>
              <w:ind w:firstLine="34"/>
              <w:rPr>
                <w:rFonts w:ascii="Times New Roman" w:eastAsia="Times New Roman" w:hAnsi="Times New Roman" w:cs="Times New Roman"/>
                <w:color w:val="auto"/>
                <w:sz w:val="22"/>
              </w:rPr>
            </w:pPr>
            <w:r w:rsidRPr="005915C3">
              <w:rPr>
                <w:rFonts w:ascii="Times New Roman" w:eastAsia="Times New Roman" w:hAnsi="Times New Roman" w:cs="Times New Roman"/>
                <w:color w:val="auto"/>
                <w:sz w:val="22"/>
              </w:rPr>
              <w:t>Зона складирования и захоронения отходов</w:t>
            </w:r>
          </w:p>
        </w:tc>
      </w:tr>
    </w:tbl>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bookmarkStart w:id="83" w:name="_Toc282347538"/>
    </w:p>
    <w:p w:rsidR="005915C3" w:rsidRPr="005915C3" w:rsidRDefault="005915C3" w:rsidP="005915C3">
      <w:pPr>
        <w:widowControl w:val="0"/>
        <w:spacing w:before="240" w:after="240" w:line="276" w:lineRule="auto"/>
        <w:ind w:firstLine="709"/>
        <w:jc w:val="center"/>
        <w:outlineLvl w:val="1"/>
        <w:rPr>
          <w:rFonts w:ascii="Times New Roman" w:eastAsia="Times New Roman" w:hAnsi="Times New Roman" w:cs="Times New Roman"/>
          <w:bCs/>
          <w:iCs/>
          <w:caps/>
          <w:color w:val="auto"/>
        </w:rPr>
      </w:pPr>
      <w:r w:rsidRPr="005915C3">
        <w:rPr>
          <w:rFonts w:ascii="Times New Roman" w:eastAsia="Times New Roman" w:hAnsi="Times New Roman" w:cs="Times New Roman"/>
          <w:b/>
          <w:bCs/>
          <w:iCs/>
          <w:caps/>
        </w:rPr>
        <w:br w:type="page"/>
      </w:r>
      <w:bookmarkStart w:id="84" w:name="_Toc149305816"/>
      <w:r w:rsidRPr="005915C3">
        <w:rPr>
          <w:rFonts w:ascii="Times New Roman" w:eastAsia="Times New Roman" w:hAnsi="Times New Roman" w:cs="Times New Roman"/>
          <w:bCs/>
          <w:iCs/>
          <w:color w:val="auto"/>
        </w:rPr>
        <w:lastRenderedPageBreak/>
        <w:t>ГРАДОСТРОИТЕЛЬНЫЕ РЕГЛАМЕНТЫ</w:t>
      </w:r>
      <w:bookmarkEnd w:id="84"/>
    </w:p>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85" w:name="_Toc149305817"/>
      <w:bookmarkEnd w:id="83"/>
      <w:r w:rsidRPr="005915C3">
        <w:rPr>
          <w:rFonts w:ascii="Times New Roman" w:eastAsia="Times New Roman" w:hAnsi="Times New Roman" w:cs="Times New Roman"/>
          <w:bCs/>
          <w:smallCaps/>
          <w:color w:val="auto"/>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85"/>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6" w:name="_Toc149305818"/>
      <w:r w:rsidRPr="005915C3">
        <w:rPr>
          <w:rFonts w:ascii="Times New Roman" w:eastAsia="Times New Roman" w:hAnsi="Times New Roman" w:cs="Times New Roman"/>
          <w:bCs/>
          <w:color w:val="auto"/>
          <w:lang/>
        </w:rPr>
        <w:t>Градостроительные регламенты и их применение</w:t>
      </w:r>
      <w:bookmarkEnd w:id="86"/>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bookmarkStart w:id="87" w:name="_Toc282347539"/>
      <w:r w:rsidRPr="005915C3">
        <w:rPr>
          <w:rFonts w:ascii="Times New Roman" w:eastAsia="Times New Roman" w:hAnsi="Times New Roman" w:cs="Times New Roman"/>
          <w:color w:val="auto"/>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Градостроительные регламенты устанавливаются с учетом:</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фактического использования земельных участков и объектов капитального строительства в границах территориальной зоны;</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видов территориальных зон;</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требований охраны объектов культурного наследия, а также особо охраняемых природных территорий, иных природных объектов.</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6. </w:t>
      </w:r>
      <w:proofErr w:type="gramStart"/>
      <w:r w:rsidRPr="005915C3">
        <w:rPr>
          <w:rFonts w:ascii="Times New Roman" w:eastAsia="Times New Roman" w:hAnsi="Times New Roman" w:cs="Times New Roman"/>
          <w:color w:val="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lastRenderedPageBreak/>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8. В случае</w:t>
      </w:r>
      <w:proofErr w:type="gramStart"/>
      <w:r w:rsidRPr="005915C3">
        <w:rPr>
          <w:rFonts w:ascii="Times New Roman" w:eastAsia="Times New Roman" w:hAnsi="Times New Roman" w:cs="Times New Roman"/>
          <w:color w:val="auto"/>
        </w:rPr>
        <w:t>,</w:t>
      </w:r>
      <w:proofErr w:type="gramEnd"/>
      <w:r w:rsidRPr="005915C3">
        <w:rPr>
          <w:rFonts w:ascii="Times New Roman" w:eastAsia="Times New Roman" w:hAnsi="Times New Roman" w:cs="Times New Roman"/>
          <w:color w:val="auto"/>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9. </w:t>
      </w:r>
      <w:proofErr w:type="gramStart"/>
      <w:r w:rsidRPr="005915C3">
        <w:rPr>
          <w:rFonts w:ascii="Times New Roman" w:eastAsia="Times New Roman" w:hAnsi="Times New Roman" w:cs="Times New Roman"/>
          <w:color w:val="auto"/>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виды разрешенного использования земельных участков и объектов капитального строительства;</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rPr>
      </w:pPr>
      <w:r w:rsidRPr="005915C3">
        <w:rPr>
          <w:rFonts w:ascii="Times New Roman" w:eastAsia="Times New Roman" w:hAnsi="Times New Roman" w:cs="Times New Roman"/>
          <w:color w:val="auto"/>
        </w:rPr>
        <w:t xml:space="preserve">10. Описание видов </w:t>
      </w:r>
      <w:r w:rsidRPr="005915C3">
        <w:rPr>
          <w:rFonts w:ascii="Times New Roman" w:eastAsia="Times New Roman" w:hAnsi="Times New Roman" w:cs="Times New Roman"/>
        </w:rPr>
        <w:t xml:space="preserve">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w:t>
      </w:r>
      <w:proofErr w:type="gramStart"/>
      <w:r w:rsidRPr="005915C3">
        <w:rPr>
          <w:rFonts w:ascii="Times New Roman" w:eastAsia="Times New Roman" w:hAnsi="Times New Roman" w:cs="Times New Roman"/>
        </w:rPr>
        <w:t>П</w:t>
      </w:r>
      <w:proofErr w:type="gramEnd"/>
      <w:r w:rsidRPr="005915C3">
        <w:rPr>
          <w:rFonts w:ascii="Times New Roman" w:eastAsia="Times New Roman" w:hAnsi="Times New Roman" w:cs="Times New Roman"/>
        </w:rPr>
        <w:t>/0412 «Об утверждении классификатора видов разрешенного использования земельных участков».</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rPr>
        <w:t>11.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5915C3">
        <w:rPr>
          <w:rFonts w:ascii="Times New Roman" w:eastAsia="Times New Roman" w:hAnsi="Times New Roman" w:cs="Times New Roman"/>
          <w:color w:val="auto"/>
        </w:rPr>
        <w:t xml:space="preserve"> капитального строительства включают в себя:</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предельные (минимальные и (или) максимальные) размеры земельных участков, в том числе их площадь;</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предельное количество этажей или предельную высоту зданий, строений, сооружений;</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w:t>
      </w:r>
      <w:r w:rsidRPr="005915C3">
        <w:rPr>
          <w:rFonts w:ascii="Times New Roman" w:eastAsia="Times New Roman" w:hAnsi="Times New Roman" w:cs="Times New Roman"/>
          <w:color w:val="auto"/>
        </w:rPr>
        <w:lastRenderedPageBreak/>
        <w:t>территорий устанавливаются с учетом фактического землепользования, правоустанавливающих (</w:t>
      </w:r>
      <w:proofErr w:type="spellStart"/>
      <w:r w:rsidRPr="005915C3">
        <w:rPr>
          <w:rFonts w:ascii="Times New Roman" w:eastAsia="Times New Roman" w:hAnsi="Times New Roman" w:cs="Times New Roman"/>
          <w:color w:val="auto"/>
        </w:rPr>
        <w:t>правоудостоверяющих</w:t>
      </w:r>
      <w:proofErr w:type="spellEnd"/>
      <w:r w:rsidRPr="005915C3">
        <w:rPr>
          <w:rFonts w:ascii="Times New Roman" w:eastAsia="Times New Roman" w:hAnsi="Times New Roman" w:cs="Times New Roman"/>
          <w:color w:val="auto"/>
        </w:rPr>
        <w:t>) документов на земельный участок и градостроительных нормативов, и правил, действовавших в период застройки указанных территорий.</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Если фактическое землепользование более площади, указанной в правоустанавливающем (</w:t>
      </w:r>
      <w:proofErr w:type="spellStart"/>
      <w:r w:rsidRPr="005915C3">
        <w:rPr>
          <w:rFonts w:ascii="Times New Roman" w:eastAsia="Times New Roman" w:hAnsi="Times New Roman" w:cs="Times New Roman"/>
          <w:color w:val="auto"/>
        </w:rPr>
        <w:t>правоудостоверяющем</w:t>
      </w:r>
      <w:proofErr w:type="spellEnd"/>
      <w:r w:rsidRPr="005915C3">
        <w:rPr>
          <w:rFonts w:ascii="Times New Roman" w:eastAsia="Times New Roman" w:hAnsi="Times New Roman" w:cs="Times New Roman"/>
          <w:color w:val="auto"/>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13. </w:t>
      </w:r>
      <w:proofErr w:type="gramStart"/>
      <w:r w:rsidRPr="005915C3">
        <w:rPr>
          <w:rFonts w:ascii="Times New Roman" w:eastAsia="Times New Roman" w:hAnsi="Times New Roman" w:cs="Times New Roman"/>
          <w:color w:val="auto"/>
        </w:rPr>
        <w:t>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w:t>
      </w:r>
      <w:proofErr w:type="gramEnd"/>
      <w:r w:rsidRPr="005915C3">
        <w:rPr>
          <w:rFonts w:ascii="Times New Roman" w:eastAsia="Times New Roman" w:hAnsi="Times New Roman" w:cs="Times New Roman"/>
          <w:color w:val="auto"/>
        </w:rPr>
        <w:t xml:space="preserve">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88" w:name="_Toc149305819"/>
      <w:bookmarkEnd w:id="87"/>
      <w:r w:rsidRPr="005915C3">
        <w:rPr>
          <w:rFonts w:ascii="Times New Roman" w:eastAsia="Times New Roman" w:hAnsi="Times New Roman" w:cs="Times New Roman"/>
          <w:bCs/>
          <w:color w:val="auto"/>
          <w:lang w:eastAsia="ar-SA"/>
        </w:rPr>
        <w:t>Градостроительные регламенты в части ограничений использования земельных участков и объектов капитального строительства</w:t>
      </w:r>
      <w:bookmarkEnd w:id="88"/>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89" w:name="_Toc282347540"/>
      <w:r w:rsidRPr="005915C3">
        <w:rPr>
          <w:rFonts w:ascii="Times New Roman" w:eastAsia="Times New Roman" w:hAnsi="Times New Roman" w:cs="Times New Roman"/>
          <w:color w:val="auto"/>
        </w:rPr>
        <w:t>1.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w:t>
      </w:r>
      <w:proofErr w:type="gramStart"/>
      <w:r w:rsidRPr="005915C3">
        <w:rPr>
          <w:rFonts w:ascii="Times New Roman" w:eastAsia="Times New Roman" w:hAnsi="Times New Roman" w:cs="Times New Roman"/>
          <w:color w:val="auto"/>
        </w:rPr>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w:t>
      </w:r>
      <w:proofErr w:type="gramEnd"/>
      <w:r w:rsidRPr="005915C3">
        <w:rPr>
          <w:rFonts w:ascii="Times New Roman" w:eastAsia="Times New Roman" w:hAnsi="Times New Roman" w:cs="Times New Roman"/>
          <w:color w:val="auto"/>
        </w:rPr>
        <w:t xml:space="preserve">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На карте зон с особыми условиями использования территории муниципального образования отображаются следующие зоны с особыми условиями использования территории:</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охранная зона инженерных коммуникаций;</w:t>
      </w:r>
    </w:p>
    <w:p w:rsidR="005915C3" w:rsidRPr="005915C3" w:rsidRDefault="005915C3" w:rsidP="005915C3">
      <w:pPr>
        <w:widowControl w:val="0"/>
        <w:tabs>
          <w:tab w:val="left" w:pos="4275"/>
        </w:tabs>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придорожная полоса;</w:t>
      </w:r>
      <w:r w:rsidRPr="005915C3">
        <w:rPr>
          <w:rFonts w:ascii="Times New Roman" w:eastAsia="Times New Roman" w:hAnsi="Times New Roman" w:cs="Times New Roman"/>
          <w:color w:val="auto"/>
        </w:rPr>
        <w:tab/>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защитная зона объектов культурного наследия.</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bookmarkStart w:id="90" w:name="_Toc149305820"/>
      <w:bookmarkEnd w:id="89"/>
      <w:r w:rsidRPr="005915C3">
        <w:rPr>
          <w:rFonts w:ascii="Times New Roman" w:eastAsia="Times New Roman" w:hAnsi="Times New Roman" w:cs="Times New Roman"/>
          <w:color w:val="auto"/>
        </w:rPr>
        <w:t xml:space="preserve">Так же указанная карта содержит сведения о границах территорий объектов </w:t>
      </w:r>
      <w:r w:rsidRPr="005915C3">
        <w:rPr>
          <w:rFonts w:ascii="Times New Roman" w:eastAsia="Times New Roman" w:hAnsi="Times New Roman" w:cs="Times New Roman"/>
          <w:color w:val="auto"/>
        </w:rPr>
        <w:lastRenderedPageBreak/>
        <w:t>культурного наследия.</w:t>
      </w:r>
    </w:p>
    <w:p w:rsidR="005915C3" w:rsidRPr="005915C3" w:rsidRDefault="005915C3" w:rsidP="005915C3">
      <w:pPr>
        <w:widowControl w:val="0"/>
        <w:autoSpaceDE w:val="0"/>
        <w:autoSpaceDN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Содержание ограничений использования земельных участков и объектов капитального строительства в зонах с особыми условиями использования территорий, условия использования территорий объектов культурного наследия устанавливаются в соответствии с действующим законодательством.</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
          <w:bCs/>
          <w:color w:val="auto"/>
          <w:lang/>
        </w:rPr>
      </w:pPr>
      <w:r w:rsidRPr="005915C3">
        <w:rPr>
          <w:rFonts w:ascii="Times New Roman" w:eastAsia="Times New Roman" w:hAnsi="Times New Roman" w:cs="Times New Roman"/>
          <w:bCs/>
          <w:color w:val="auto"/>
          <w:lang w:eastAsia="ar-SA"/>
        </w:rPr>
        <w:t>Ограничения и обременения земельных участков и объектов капитального строительства</w:t>
      </w:r>
      <w:bookmarkEnd w:id="90"/>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bookmarkStart w:id="91" w:name="_Toc149305821"/>
      <w:bookmarkStart w:id="92" w:name="_Toc282347541"/>
      <w:r w:rsidRPr="005915C3">
        <w:rPr>
          <w:rFonts w:ascii="Times New Roman" w:eastAsia="Times New Roman" w:hAnsi="Times New Roman" w:cs="Times New Roman"/>
          <w:color w:val="auto"/>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3. </w:t>
      </w:r>
      <w:proofErr w:type="gramStart"/>
      <w:r w:rsidRPr="005915C3">
        <w:rPr>
          <w:rFonts w:ascii="Times New Roman" w:eastAsia="Times New Roman" w:hAnsi="Times New Roman" w:cs="Times New Roman"/>
          <w:color w:val="auto"/>
        </w:rPr>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w:t>
      </w:r>
      <w:proofErr w:type="gramStart"/>
      <w:r w:rsidRPr="005915C3">
        <w:rPr>
          <w:rFonts w:ascii="Times New Roman" w:eastAsia="Times New Roman" w:hAnsi="Times New Roman" w:cs="Times New Roman"/>
          <w:color w:val="auto"/>
        </w:rPr>
        <w:t>числа</w:t>
      </w:r>
      <w:proofErr w:type="gramEnd"/>
      <w:r w:rsidRPr="005915C3">
        <w:rPr>
          <w:rFonts w:ascii="Times New Roman" w:eastAsia="Times New Roman" w:hAnsi="Times New Roman" w:cs="Times New Roman"/>
          <w:color w:val="auto"/>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В случае</w:t>
      </w:r>
      <w:proofErr w:type="gramStart"/>
      <w:r w:rsidRPr="005915C3">
        <w:rPr>
          <w:rFonts w:ascii="Times New Roman" w:eastAsia="Times New Roman" w:hAnsi="Times New Roman" w:cs="Times New Roman"/>
          <w:color w:val="auto"/>
        </w:rPr>
        <w:t>,</w:t>
      </w:r>
      <w:proofErr w:type="gramEnd"/>
      <w:r w:rsidRPr="005915C3">
        <w:rPr>
          <w:rFonts w:ascii="Times New Roman" w:eastAsia="Times New Roman" w:hAnsi="Times New Roman" w:cs="Times New Roman"/>
          <w:color w:val="auto"/>
        </w:rPr>
        <w:t xml:space="preserve">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5915C3" w:rsidRPr="005915C3" w:rsidRDefault="005915C3" w:rsidP="005915C3">
      <w:pPr>
        <w:widowControl w:val="0"/>
        <w:numPr>
          <w:ilvl w:val="2"/>
          <w:numId w:val="0"/>
        </w:numPr>
        <w:tabs>
          <w:tab w:val="left" w:pos="720"/>
        </w:tabs>
        <w:spacing w:before="240" w:after="240" w:line="276" w:lineRule="auto"/>
        <w:ind w:firstLine="709"/>
        <w:jc w:val="center"/>
        <w:outlineLvl w:val="3"/>
        <w:rPr>
          <w:rFonts w:ascii="Times New Roman" w:eastAsia="Times New Roman" w:hAnsi="Times New Roman" w:cs="Times New Roman"/>
          <w:bCs/>
          <w:color w:val="auto"/>
          <w:lang/>
        </w:rPr>
      </w:pPr>
      <w:r w:rsidRPr="005915C3">
        <w:rPr>
          <w:rFonts w:ascii="Times New Roman" w:eastAsia="Times New Roman" w:hAnsi="Times New Roman" w:cs="Times New Roman"/>
          <w:bCs/>
          <w:color w:val="auto"/>
          <w:lang/>
        </w:rPr>
        <w:t>Архитектурно-градостроительный облик объекта капитального строительства</w:t>
      </w:r>
      <w:bookmarkEnd w:id="91"/>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На карте градостроительного зонирования МО Свердловский сельсовет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статьи 40.1 Градостроительного Кодекса.</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lastRenderedPageBreak/>
        <w:t>3. Согласование архитектурно-градостроительного облика объекта капитального строительства не требуется в отношении:</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объектов, для строительства или реконструкции которых не требуется получение разрешения на строительство;</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объектов, расположенных на земельных участках, находящихся в пользовании учреждений, исполняющих наказание;</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5.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5915C3">
        <w:rPr>
          <w:rFonts w:ascii="Times New Roman" w:eastAsia="Times New Roman" w:hAnsi="Times New Roman" w:cs="Times New Roman"/>
          <w:color w:val="auto"/>
        </w:rPr>
        <w:t>архитектурных решений</w:t>
      </w:r>
      <w:proofErr w:type="gramEnd"/>
      <w:r w:rsidRPr="005915C3">
        <w:rPr>
          <w:rFonts w:ascii="Times New Roman" w:eastAsia="Times New Roman" w:hAnsi="Times New Roman" w:cs="Times New Roman"/>
          <w:color w:val="auto"/>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3" w:name="_Toc149305822"/>
      <w:r w:rsidRPr="005915C3">
        <w:rPr>
          <w:rFonts w:ascii="Times New Roman" w:eastAsia="Times New Roman" w:hAnsi="Times New Roman" w:cs="Times New Roman"/>
          <w:bCs/>
          <w:color w:val="auto"/>
          <w:lang/>
        </w:rPr>
        <w:t>Градостроительны</w:t>
      </w:r>
      <w:bookmarkEnd w:id="92"/>
      <w:r w:rsidRPr="005915C3">
        <w:rPr>
          <w:rFonts w:ascii="Times New Roman" w:eastAsia="Times New Roman" w:hAnsi="Times New Roman" w:cs="Times New Roman"/>
          <w:bCs/>
          <w:color w:val="auto"/>
          <w:lang/>
        </w:rPr>
        <w:t>й регламент жилых зон</w:t>
      </w:r>
      <w:bookmarkEnd w:id="93"/>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bookmarkStart w:id="94" w:name="_Toc282347543"/>
      <w:r w:rsidRPr="005915C3">
        <w:rPr>
          <w:rFonts w:ascii="Times New Roman" w:eastAsia="Times New Roman" w:hAnsi="Times New Roman" w:cs="Times New Roman"/>
          <w:color w:val="auto"/>
        </w:rPr>
        <w:t xml:space="preserve">1. 1.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2. В жилой зоне допускается размещение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w:t>
      </w:r>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Жилая зона включает:</w:t>
      </w:r>
    </w:p>
    <w:p w:rsidR="005915C3" w:rsidRPr="005915C3" w:rsidRDefault="005915C3" w:rsidP="005915C3">
      <w:pPr>
        <w:suppressAutoHyphens/>
        <w:spacing w:line="276" w:lineRule="auto"/>
        <w:ind w:firstLine="720"/>
        <w:jc w:val="both"/>
        <w:rPr>
          <w:rFonts w:ascii="Times New Roman" w:eastAsia="Times New Roman" w:hAnsi="Times New Roman" w:cs="Times New Roman"/>
          <w:color w:val="auto"/>
          <w:lang w:eastAsia="zh-CN"/>
        </w:rPr>
      </w:pPr>
      <w:r w:rsidRPr="005915C3">
        <w:rPr>
          <w:rFonts w:ascii="Times New Roman" w:eastAsia="Times New Roman" w:hAnsi="Times New Roman" w:cs="Times New Roman"/>
          <w:color w:val="auto"/>
          <w:lang w:eastAsia="zh-CN"/>
        </w:rPr>
        <w:t>Ж</w:t>
      </w:r>
      <w:proofErr w:type="gramStart"/>
      <w:r w:rsidRPr="005915C3">
        <w:rPr>
          <w:rFonts w:ascii="Times New Roman" w:eastAsia="Times New Roman" w:hAnsi="Times New Roman" w:cs="Times New Roman"/>
          <w:color w:val="auto"/>
          <w:lang w:eastAsia="zh-CN"/>
        </w:rPr>
        <w:t>1</w:t>
      </w:r>
      <w:proofErr w:type="gramEnd"/>
      <w:r w:rsidRPr="005915C3">
        <w:rPr>
          <w:rFonts w:ascii="Times New Roman" w:eastAsia="Times New Roman" w:hAnsi="Times New Roman" w:cs="Times New Roman"/>
          <w:color w:val="auto"/>
          <w:lang w:eastAsia="zh-CN"/>
        </w:rPr>
        <w:t xml:space="preserve"> – зону застройки индивидуальными жилыми домами;</w:t>
      </w:r>
    </w:p>
    <w:p w:rsidR="005915C3" w:rsidRPr="005915C3" w:rsidRDefault="005915C3" w:rsidP="005915C3">
      <w:pPr>
        <w:suppressAutoHyphens/>
        <w:spacing w:line="276" w:lineRule="auto"/>
        <w:ind w:firstLine="720"/>
        <w:jc w:val="both"/>
        <w:rPr>
          <w:rFonts w:ascii="Times New Roman" w:eastAsia="Times New Roman" w:hAnsi="Times New Roman" w:cs="Times New Roman"/>
          <w:color w:val="auto"/>
          <w:lang w:eastAsia="zh-CN"/>
        </w:rPr>
      </w:pPr>
      <w:r w:rsidRPr="005915C3">
        <w:rPr>
          <w:rFonts w:ascii="Times New Roman" w:eastAsia="Times New Roman" w:hAnsi="Times New Roman" w:cs="Times New Roman"/>
          <w:color w:val="auto"/>
          <w:lang w:eastAsia="zh-CN"/>
        </w:rPr>
        <w:t>Ж</w:t>
      </w:r>
      <w:proofErr w:type="gramStart"/>
      <w:r w:rsidRPr="005915C3">
        <w:rPr>
          <w:rFonts w:ascii="Times New Roman" w:eastAsia="Times New Roman" w:hAnsi="Times New Roman" w:cs="Times New Roman"/>
          <w:color w:val="auto"/>
          <w:lang w:eastAsia="zh-CN"/>
        </w:rPr>
        <w:t>2</w:t>
      </w:r>
      <w:proofErr w:type="gramEnd"/>
      <w:r w:rsidRPr="005915C3">
        <w:rPr>
          <w:rFonts w:ascii="Times New Roman" w:eastAsia="Times New Roman" w:hAnsi="Times New Roman" w:cs="Times New Roman"/>
          <w:color w:val="auto"/>
          <w:lang w:eastAsia="zh-CN"/>
        </w:rPr>
        <w:t xml:space="preserve"> – зону застройки малоэтажными жилыми домами.</w:t>
      </w:r>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Виды разрешенного использования земельных участков и объектов капитального строительства</w:t>
      </w:r>
    </w:p>
    <w:p w:rsidR="005915C3" w:rsidRPr="005915C3" w:rsidRDefault="005915C3" w:rsidP="005915C3">
      <w:pPr>
        <w:keepNext/>
        <w:keepLines/>
        <w:spacing w:line="276" w:lineRule="auto"/>
        <w:ind w:left="720"/>
        <w:jc w:val="right"/>
        <w:rPr>
          <w:rFonts w:ascii="Times New Roman" w:eastAsia="Times New Roman" w:hAnsi="Times New Roman" w:cs="Times New Roman"/>
          <w:color w:val="auto"/>
          <w:spacing w:val="-13"/>
          <w:lang w:eastAsia="zh-CN"/>
        </w:rPr>
      </w:pPr>
      <w:r w:rsidRPr="005915C3">
        <w:rPr>
          <w:rFonts w:ascii="Times New Roman" w:eastAsia="Times New Roman" w:hAnsi="Times New Roman" w:cs="Times New Roman"/>
          <w:color w:val="auto"/>
          <w:spacing w:val="-13"/>
          <w:lang w:eastAsia="zh-CN"/>
        </w:rPr>
        <w:t>Таблица 2</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2694"/>
        <w:gridCol w:w="708"/>
        <w:gridCol w:w="2727"/>
        <w:gridCol w:w="656"/>
        <w:gridCol w:w="2303"/>
      </w:tblGrid>
      <w:tr w:rsidR="005915C3" w:rsidRPr="005915C3" w:rsidTr="00C06173">
        <w:trPr>
          <w:trHeight w:val="20"/>
          <w:tblHeader/>
          <w:jc w:val="center"/>
        </w:trPr>
        <w:tc>
          <w:tcPr>
            <w:tcW w:w="3317" w:type="dxa"/>
            <w:gridSpan w:val="2"/>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Основные виды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Условно разрешенные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использования</w:t>
            </w:r>
          </w:p>
        </w:tc>
        <w:tc>
          <w:tcPr>
            <w:tcW w:w="2959"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Вспомогательные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разрешенного использования</w:t>
            </w:r>
          </w:p>
        </w:tc>
      </w:tr>
      <w:tr w:rsidR="005915C3" w:rsidRPr="005915C3" w:rsidTr="00C06173">
        <w:trPr>
          <w:trHeight w:val="20"/>
          <w:tblHeader/>
          <w:jc w:val="center"/>
        </w:trPr>
        <w:tc>
          <w:tcPr>
            <w:tcW w:w="623"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Наименование</w:t>
            </w:r>
          </w:p>
        </w:tc>
        <w:tc>
          <w:tcPr>
            <w:tcW w:w="656"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303" w:type="dxa"/>
            <w:tcBorders>
              <w:bottom w:val="single" w:sz="4" w:space="0" w:color="auto"/>
            </w:tcBorders>
            <w:shd w:val="pct10" w:color="auto" w:fill="auto"/>
          </w:tcPr>
          <w:p w:rsidR="005915C3" w:rsidRPr="005915C3" w:rsidRDefault="005915C3" w:rsidP="005915C3">
            <w:pPr>
              <w:keepNext/>
              <w:tabs>
                <w:tab w:val="left" w:pos="315"/>
                <w:tab w:val="center" w:pos="1069"/>
              </w:tabs>
              <w:autoSpaceDE w:val="0"/>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ab/>
            </w:r>
            <w:r w:rsidRPr="005915C3">
              <w:rPr>
                <w:rFonts w:ascii="Times New Roman" w:eastAsia="Times New Roman" w:hAnsi="Times New Roman" w:cs="Times New Roman"/>
                <w:b/>
                <w:sz w:val="20"/>
                <w:szCs w:val="20"/>
              </w:rPr>
              <w:tab/>
              <w:t>Наименование</w:t>
            </w:r>
          </w:p>
        </w:tc>
      </w:tr>
      <w:tr w:rsidR="005915C3" w:rsidRPr="005915C3" w:rsidTr="00C06173">
        <w:trPr>
          <w:trHeight w:val="20"/>
          <w:tblHeader/>
          <w:jc w:val="center"/>
        </w:trPr>
        <w:tc>
          <w:tcPr>
            <w:tcW w:w="9711" w:type="dxa"/>
            <w:gridSpan w:val="6"/>
            <w:shd w:val="pct5"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Ж</w:t>
            </w:r>
            <w:proofErr w:type="gramStart"/>
            <w:r w:rsidRPr="005915C3">
              <w:rPr>
                <w:rFonts w:ascii="Times New Roman" w:eastAsia="Times New Roman" w:hAnsi="Times New Roman" w:cs="Times New Roman"/>
                <w:b/>
                <w:color w:val="auto"/>
                <w:sz w:val="20"/>
                <w:szCs w:val="20"/>
              </w:rPr>
              <w:t>1</w:t>
            </w:r>
            <w:proofErr w:type="gramEnd"/>
            <w:r w:rsidRPr="005915C3">
              <w:rPr>
                <w:rFonts w:ascii="Times New Roman" w:eastAsia="Times New Roman" w:hAnsi="Times New Roman" w:cs="Times New Roman"/>
                <w:b/>
                <w:color w:val="auto"/>
                <w:sz w:val="20"/>
                <w:szCs w:val="20"/>
              </w:rPr>
              <w:t xml:space="preserve"> – зона застройки индивидуальными жилыми домами</w:t>
            </w: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Для индивидуального жилищного строительства</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3.3</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Бытовое обслуживание</w:t>
            </w:r>
          </w:p>
        </w:tc>
        <w:tc>
          <w:tcPr>
            <w:tcW w:w="656"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3.1</w:t>
            </w:r>
          </w:p>
        </w:tc>
        <w:tc>
          <w:tcPr>
            <w:tcW w:w="2303"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lastRenderedPageBreak/>
              <w:t>2.2</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4.4</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Магазины</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2.3</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Блокированная жилая застройка</w:t>
            </w:r>
          </w:p>
        </w:tc>
        <w:tc>
          <w:tcPr>
            <w:tcW w:w="708"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8.3</w:t>
            </w:r>
          </w:p>
        </w:tc>
        <w:tc>
          <w:tcPr>
            <w:tcW w:w="2727"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внутреннего правопорядка</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2.7</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Обслуживание жилой застройки</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2.7.1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3.4</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Здравоохранение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3.5</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Образование и просвещение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12.0</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Земельные участки (территории) общего пользования</w:t>
            </w:r>
          </w:p>
        </w:tc>
        <w:tc>
          <w:tcPr>
            <w:tcW w:w="708" w:type="dxa"/>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656" w:type="dxa"/>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9711" w:type="dxa"/>
            <w:gridSpan w:val="6"/>
            <w:shd w:val="pct5" w:color="auto" w:fill="auto"/>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b/>
                <w:color w:val="auto"/>
                <w:sz w:val="20"/>
                <w:szCs w:val="20"/>
              </w:rPr>
              <w:t>Ж</w:t>
            </w:r>
            <w:proofErr w:type="gramStart"/>
            <w:r w:rsidRPr="005915C3">
              <w:rPr>
                <w:rFonts w:ascii="Times New Roman" w:eastAsia="Times New Roman" w:hAnsi="Times New Roman" w:cs="Times New Roman"/>
                <w:b/>
                <w:color w:val="auto"/>
                <w:sz w:val="20"/>
                <w:szCs w:val="20"/>
              </w:rPr>
              <w:t>2</w:t>
            </w:r>
            <w:proofErr w:type="gramEnd"/>
            <w:r w:rsidRPr="005915C3">
              <w:rPr>
                <w:rFonts w:ascii="Times New Roman" w:eastAsia="Times New Roman" w:hAnsi="Times New Roman" w:cs="Times New Roman"/>
                <w:b/>
                <w:color w:val="auto"/>
                <w:sz w:val="20"/>
                <w:szCs w:val="20"/>
              </w:rPr>
              <w:t xml:space="preserve"> – зона застройки </w:t>
            </w:r>
            <w:r w:rsidRPr="005915C3">
              <w:rPr>
                <w:rFonts w:ascii="Times New Roman" w:eastAsia="Times New Roman" w:hAnsi="Times New Roman" w:cs="Times New Roman"/>
                <w:b/>
                <w:color w:val="auto"/>
                <w:sz w:val="20"/>
                <w:szCs w:val="20"/>
                <w:lang w:eastAsia="zh-CN"/>
              </w:rPr>
              <w:t>малоэтажными жилыми домами</w:t>
            </w:r>
          </w:p>
        </w:tc>
      </w:tr>
      <w:tr w:rsidR="005915C3" w:rsidRPr="005915C3" w:rsidTr="00C06173">
        <w:trPr>
          <w:trHeight w:val="20"/>
          <w:tblHeader/>
          <w:jc w:val="center"/>
        </w:trPr>
        <w:tc>
          <w:tcPr>
            <w:tcW w:w="623"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2.1.1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Малоэтажная многоквартирная жилая застройка</w:t>
            </w:r>
          </w:p>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2.2</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w:t>
            </w:r>
          </w:p>
        </w:tc>
        <w:tc>
          <w:tcPr>
            <w:tcW w:w="656"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3.1</w:t>
            </w:r>
          </w:p>
        </w:tc>
        <w:tc>
          <w:tcPr>
            <w:tcW w:w="2303"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r>
      <w:tr w:rsidR="005915C3" w:rsidRPr="005915C3" w:rsidTr="00C06173">
        <w:trPr>
          <w:trHeight w:val="20"/>
          <w:tblHeader/>
          <w:jc w:val="center"/>
        </w:trPr>
        <w:tc>
          <w:tcPr>
            <w:tcW w:w="623"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12.0</w:t>
            </w:r>
          </w:p>
        </w:tc>
        <w:tc>
          <w:tcPr>
            <w:tcW w:w="2694"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Земельные участки </w:t>
            </w:r>
          </w:p>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(территории) общего пользования</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2.3</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Блокированная жилая застройка</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2.7</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Обслуживание жилой застройки</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2.7.1</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3.3</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Бытовое обслуживание</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3.7</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Религиозное использование</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4.1</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Деловое управление</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4.4</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Магазины</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4.9</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Служебные гаражи</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623" w:type="dxa"/>
            <w:vMerge/>
          </w:tcPr>
          <w:p w:rsidR="005915C3" w:rsidRPr="005915C3" w:rsidRDefault="005915C3" w:rsidP="005915C3">
            <w:pPr>
              <w:rPr>
                <w:rFonts w:ascii="Times New Roman" w:eastAsia="Times New Roman" w:hAnsi="Times New Roman" w:cs="Times New Roman"/>
                <w:color w:val="auto"/>
                <w:sz w:val="20"/>
                <w:szCs w:val="20"/>
              </w:rPr>
            </w:pPr>
          </w:p>
        </w:tc>
        <w:tc>
          <w:tcPr>
            <w:tcW w:w="2694" w:type="dxa"/>
            <w:vMerge/>
          </w:tcPr>
          <w:p w:rsidR="005915C3" w:rsidRPr="005915C3" w:rsidRDefault="005915C3" w:rsidP="005915C3">
            <w:pPr>
              <w:rPr>
                <w:rFonts w:ascii="Times New Roman" w:eastAsia="Times New Roman" w:hAnsi="Times New Roman" w:cs="Times New Roman"/>
                <w:color w:val="auto"/>
                <w:sz w:val="20"/>
                <w:szCs w:val="20"/>
              </w:rPr>
            </w:pP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8.3</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внутреннего правопорядка</w:t>
            </w:r>
          </w:p>
        </w:tc>
        <w:tc>
          <w:tcPr>
            <w:tcW w:w="656" w:type="dxa"/>
            <w:vMerge/>
          </w:tcPr>
          <w:p w:rsidR="005915C3" w:rsidRPr="005915C3" w:rsidRDefault="005915C3" w:rsidP="005915C3">
            <w:pPr>
              <w:rPr>
                <w:rFonts w:ascii="Times New Roman" w:eastAsia="Times New Roman" w:hAnsi="Times New Roman" w:cs="Times New Roman"/>
                <w:color w:val="auto"/>
                <w:sz w:val="20"/>
                <w:szCs w:val="20"/>
              </w:rPr>
            </w:pPr>
          </w:p>
        </w:tc>
        <w:tc>
          <w:tcPr>
            <w:tcW w:w="2303" w:type="dxa"/>
            <w:vMerge/>
          </w:tcPr>
          <w:p w:rsidR="005915C3" w:rsidRPr="005915C3" w:rsidRDefault="005915C3" w:rsidP="005915C3">
            <w:pPr>
              <w:rPr>
                <w:rFonts w:ascii="Times New Roman" w:eastAsia="Times New Roman" w:hAnsi="Times New Roman" w:cs="Times New Roman"/>
                <w:color w:val="auto"/>
                <w:sz w:val="20"/>
                <w:szCs w:val="20"/>
              </w:rPr>
            </w:pPr>
          </w:p>
        </w:tc>
      </w:tr>
    </w:tbl>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418"/>
        <w:gridCol w:w="1417"/>
        <w:gridCol w:w="1418"/>
        <w:gridCol w:w="1553"/>
        <w:gridCol w:w="1706"/>
      </w:tblGrid>
      <w:tr w:rsidR="005915C3" w:rsidRPr="005915C3" w:rsidTr="00C06173">
        <w:trPr>
          <w:trHeight w:val="331"/>
          <w:tblHeader/>
          <w:jc w:val="center"/>
        </w:trPr>
        <w:tc>
          <w:tcPr>
            <w:tcW w:w="2411"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Вид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использования ЗУ</w:t>
            </w:r>
          </w:p>
        </w:tc>
        <w:tc>
          <w:tcPr>
            <w:tcW w:w="2835" w:type="dxa"/>
            <w:gridSpan w:val="2"/>
            <w:tcBorders>
              <w:bottom w:val="single" w:sz="4" w:space="0" w:color="auto"/>
            </w:tcBorders>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Предельное</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количество надземных этажей</w:t>
            </w:r>
          </w:p>
        </w:tc>
        <w:tc>
          <w:tcPr>
            <w:tcW w:w="1553"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Минимальные отступы </w:t>
            </w:r>
            <w:proofErr w:type="gramStart"/>
            <w:r w:rsidRPr="005915C3">
              <w:rPr>
                <w:rFonts w:ascii="Times New Roman" w:eastAsia="Times New Roman" w:hAnsi="Times New Roman" w:cs="Times New Roman"/>
                <w:b/>
                <w:color w:val="auto"/>
                <w:sz w:val="20"/>
                <w:szCs w:val="20"/>
              </w:rPr>
              <w:t>от</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Максимальный процент</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застройки в границах ЗУ</w:t>
            </w:r>
          </w:p>
        </w:tc>
      </w:tr>
      <w:tr w:rsidR="005915C3" w:rsidRPr="005915C3" w:rsidTr="00C06173">
        <w:trPr>
          <w:trHeight w:val="266"/>
          <w:tblHeader/>
          <w:jc w:val="center"/>
        </w:trPr>
        <w:tc>
          <w:tcPr>
            <w:tcW w:w="2411" w:type="dxa"/>
            <w:vMerge/>
          </w:tcPr>
          <w:p w:rsidR="005915C3" w:rsidRPr="005915C3" w:rsidRDefault="005915C3" w:rsidP="005915C3">
            <w:pPr>
              <w:rPr>
                <w:rFonts w:ascii="Times New Roman" w:eastAsia="Times New Roman" w:hAnsi="Times New Roman" w:cs="Times New Roman"/>
                <w:color w:val="auto"/>
                <w:sz w:val="20"/>
                <w:szCs w:val="20"/>
              </w:rPr>
            </w:pPr>
          </w:p>
        </w:tc>
        <w:tc>
          <w:tcPr>
            <w:tcW w:w="2835" w:type="dxa"/>
            <w:gridSpan w:val="2"/>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площадь, </w:t>
            </w:r>
            <w:proofErr w:type="gramStart"/>
            <w:r w:rsidRPr="005915C3">
              <w:rPr>
                <w:rFonts w:ascii="Times New Roman" w:eastAsia="Times New Roman" w:hAnsi="Times New Roman" w:cs="Times New Roman"/>
                <w:b/>
                <w:color w:val="auto"/>
                <w:sz w:val="20"/>
                <w:szCs w:val="20"/>
              </w:rPr>
              <w:t>га</w:t>
            </w:r>
            <w:proofErr w:type="gram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553"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2411" w:type="dxa"/>
            <w:vMerge/>
          </w:tcPr>
          <w:p w:rsidR="005915C3" w:rsidRPr="005915C3" w:rsidRDefault="005915C3" w:rsidP="005915C3">
            <w:pPr>
              <w:rPr>
                <w:rFonts w:ascii="Times New Roman" w:eastAsia="Times New Roman" w:hAnsi="Times New Roman" w:cs="Times New Roman"/>
                <w:color w:val="auto"/>
                <w:sz w:val="20"/>
                <w:szCs w:val="20"/>
              </w:rPr>
            </w:pPr>
          </w:p>
        </w:tc>
        <w:tc>
          <w:tcPr>
            <w:tcW w:w="1418"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min</w:t>
            </w:r>
            <w:proofErr w:type="spellEnd"/>
          </w:p>
        </w:tc>
        <w:tc>
          <w:tcPr>
            <w:tcW w:w="1417"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max</w:t>
            </w:r>
            <w:proofErr w:type="spell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553"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Для индивидуального жилищного строительства *</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0,07</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0,4</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 *</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0,0001</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0,4</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Блокированная жилая застройка *</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0,07</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0,4</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Обслуживание жилой застройки</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0,04</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0,2</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0,002</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0,003</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0,0001</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Бытовое обслуживание</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0,04</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0,3</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Здравоохранение</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0,04</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0,3</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27"/>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Образование и просвещение</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0,01</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Магазины</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0,04</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0,3</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внутреннего правопорядка</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0,04</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0,3</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60%</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Земельные участки (территории) общего пользования</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417"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Параметры </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1553"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не </w:t>
            </w:r>
            <w:proofErr w:type="gramStart"/>
            <w:r w:rsidRPr="005915C3">
              <w:rPr>
                <w:rFonts w:ascii="Times New Roman" w:eastAsia="Times New Roman" w:hAnsi="Times New Roman" w:cs="Times New Roman"/>
                <w:color w:val="auto"/>
                <w:sz w:val="20"/>
                <w:szCs w:val="20"/>
              </w:rPr>
              <w:t>установлены</w:t>
            </w:r>
            <w:proofErr w:type="gramEnd"/>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не </w:t>
            </w:r>
            <w:proofErr w:type="gramStart"/>
            <w:r w:rsidRPr="005915C3">
              <w:rPr>
                <w:rFonts w:ascii="Times New Roman" w:eastAsia="Times New Roman" w:hAnsi="Times New Roman" w:cs="Times New Roman"/>
                <w:color w:val="auto"/>
                <w:sz w:val="20"/>
                <w:szCs w:val="20"/>
              </w:rPr>
              <w:t>установлены</w:t>
            </w:r>
            <w:proofErr w:type="gramEnd"/>
          </w:p>
        </w:tc>
      </w:tr>
    </w:tbl>
    <w:p w:rsidR="005915C3" w:rsidRPr="005915C3" w:rsidRDefault="005915C3" w:rsidP="005915C3">
      <w:pPr>
        <w:spacing w:line="276" w:lineRule="auto"/>
        <w:ind w:firstLine="709"/>
        <w:jc w:val="both"/>
        <w:rPr>
          <w:rFonts w:ascii="Times New Roman" w:eastAsia="Times New Roman" w:hAnsi="Times New Roman" w:cs="Times New Roman"/>
          <w:i/>
          <w:color w:val="auto"/>
          <w:sz w:val="20"/>
        </w:rPr>
      </w:pPr>
      <w:r w:rsidRPr="005915C3">
        <w:rPr>
          <w:rFonts w:ascii="Times New Roman" w:eastAsia="Times New Roman" w:hAnsi="Times New Roman" w:cs="Times New Roman"/>
          <w:i/>
          <w:color w:val="auto"/>
          <w:sz w:val="20"/>
        </w:rPr>
        <w:t xml:space="preserve">* в случае использования </w:t>
      </w:r>
      <w:proofErr w:type="spellStart"/>
      <w:r w:rsidRPr="005915C3">
        <w:rPr>
          <w:rFonts w:ascii="Times New Roman" w:eastAsia="Times New Roman" w:hAnsi="Times New Roman" w:cs="Times New Roman"/>
          <w:i/>
          <w:color w:val="auto"/>
          <w:sz w:val="20"/>
        </w:rPr>
        <w:t>неудобиц</w:t>
      </w:r>
      <w:proofErr w:type="spellEnd"/>
      <w:r w:rsidRPr="005915C3">
        <w:rPr>
          <w:rFonts w:ascii="Times New Roman" w:eastAsia="Times New Roman" w:hAnsi="Times New Roman" w:cs="Times New Roman"/>
          <w:i/>
          <w:color w:val="auto"/>
          <w:sz w:val="20"/>
        </w:rPr>
        <w:t>, с учетом рационального использования земель, предельные размеры земельных участков могут увеличиваться на 0,05 га</w:t>
      </w:r>
    </w:p>
    <w:p w:rsidR="005915C3" w:rsidRPr="005915C3" w:rsidRDefault="005915C3" w:rsidP="005915C3">
      <w:pPr>
        <w:spacing w:line="276" w:lineRule="auto"/>
        <w:ind w:firstLine="709"/>
        <w:rPr>
          <w:rFonts w:ascii="Times New Roman" w:eastAsia="Times New Roman" w:hAnsi="Times New Roman" w:cs="Times New Roman"/>
          <w:color w:val="auto"/>
        </w:rPr>
      </w:pPr>
    </w:p>
    <w:p w:rsidR="005915C3" w:rsidRPr="005915C3" w:rsidRDefault="005915C3" w:rsidP="005915C3">
      <w:pPr>
        <w:spacing w:line="276" w:lineRule="auto"/>
        <w:ind w:firstLine="709"/>
        <w:rPr>
          <w:rFonts w:ascii="Times New Roman" w:eastAsia="Times New Roman" w:hAnsi="Times New Roman" w:cs="Times New Roman"/>
          <w:color w:val="auto"/>
          <w:lang w:eastAsia="zh-CN"/>
        </w:rPr>
      </w:pPr>
      <w:r w:rsidRPr="005915C3">
        <w:rPr>
          <w:rFonts w:ascii="Times New Roman" w:eastAsia="Times New Roman" w:hAnsi="Times New Roman" w:cs="Times New Roman"/>
          <w:color w:val="auto"/>
        </w:rPr>
        <w:t xml:space="preserve">5. </w:t>
      </w:r>
      <w:r w:rsidRPr="005915C3">
        <w:rPr>
          <w:rFonts w:ascii="Times New Roman" w:eastAsia="Times New Roman" w:hAnsi="Times New Roman" w:cs="Times New Roman"/>
          <w:color w:val="auto"/>
          <w:lang w:eastAsia="zh-CN"/>
        </w:rPr>
        <w:t>Дополнительные параметры жилых зон:</w:t>
      </w:r>
    </w:p>
    <w:p w:rsidR="005915C3" w:rsidRPr="005915C3" w:rsidRDefault="005915C3" w:rsidP="005915C3">
      <w:pPr>
        <w:snapToGri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В границах зон застройки индивидуальными жилыми домами не допускается:</w:t>
      </w:r>
    </w:p>
    <w:p w:rsidR="005915C3" w:rsidRPr="005915C3" w:rsidRDefault="005915C3" w:rsidP="005915C3">
      <w:pPr>
        <w:snapToGri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размещение со стороны улиц вспомогательных строений, за исключением гаражей и помещений для хранений угля.</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Размещение рекламных конструкций является разрешенным видом использования </w:t>
      </w:r>
      <w:proofErr w:type="gramStart"/>
      <w:r w:rsidRPr="005915C3">
        <w:rPr>
          <w:rFonts w:ascii="Times New Roman" w:eastAsia="Times New Roman" w:hAnsi="Times New Roman" w:cs="Times New Roman"/>
          <w:color w:val="auto"/>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5915C3">
        <w:rPr>
          <w:rFonts w:ascii="Times New Roman" w:eastAsia="Times New Roman" w:hAnsi="Times New Roman" w:cs="Times New Roman"/>
          <w:color w:val="auto"/>
        </w:rPr>
        <w:t xml:space="preserve"> муниципального образования </w:t>
      </w:r>
      <w:proofErr w:type="spellStart"/>
      <w:r w:rsidRPr="005915C3">
        <w:rPr>
          <w:rFonts w:ascii="Times New Roman" w:eastAsia="Times New Roman" w:hAnsi="Times New Roman" w:cs="Times New Roman"/>
          <w:color w:val="auto"/>
        </w:rPr>
        <w:t>Хабарский</w:t>
      </w:r>
      <w:proofErr w:type="spellEnd"/>
      <w:r w:rsidRPr="005915C3">
        <w:rPr>
          <w:rFonts w:ascii="Times New Roman" w:eastAsia="Times New Roman" w:hAnsi="Times New Roman" w:cs="Times New Roman"/>
          <w:color w:val="auto"/>
        </w:rPr>
        <w:t xml:space="preserve"> район</w:t>
      </w:r>
      <w:r w:rsidRPr="005915C3">
        <w:rPr>
          <w:rFonts w:ascii="Times New Roman" w:eastAsia="Times New Roman" w:hAnsi="Times New Roman" w:cs="Times New Roman"/>
          <w:color w:val="FF0000"/>
        </w:rPr>
        <w:t>.</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Размещение объектов торгового назначения, не являющихся объектами капитального строительства (нестационарные торговые объекты) является разрешенным видом использования в данной территориальной зоне по согласованию с Администрацией </w:t>
      </w:r>
      <w:proofErr w:type="spellStart"/>
      <w:r w:rsidRPr="005915C3">
        <w:rPr>
          <w:rFonts w:ascii="Times New Roman" w:eastAsia="Times New Roman" w:hAnsi="Times New Roman" w:cs="Times New Roman"/>
          <w:color w:val="auto"/>
        </w:rPr>
        <w:t>Хабарского</w:t>
      </w:r>
      <w:proofErr w:type="spellEnd"/>
      <w:r w:rsidRPr="005915C3">
        <w:rPr>
          <w:rFonts w:ascii="Times New Roman" w:eastAsia="Times New Roman" w:hAnsi="Times New Roman" w:cs="Times New Roman"/>
          <w:color w:val="auto"/>
        </w:rPr>
        <w:t xml:space="preserve"> района.</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5" w:name="_Toc149305823"/>
      <w:r w:rsidRPr="005915C3">
        <w:rPr>
          <w:rFonts w:ascii="Times New Roman" w:eastAsia="Times New Roman" w:hAnsi="Times New Roman" w:cs="Times New Roman"/>
          <w:bCs/>
          <w:color w:val="auto"/>
          <w:lang/>
        </w:rPr>
        <w:t xml:space="preserve">Градостроительные регламенты </w:t>
      </w:r>
      <w:bookmarkEnd w:id="94"/>
      <w:r w:rsidRPr="005915C3">
        <w:rPr>
          <w:rFonts w:ascii="Times New Roman" w:eastAsia="Times New Roman" w:hAnsi="Times New Roman" w:cs="Times New Roman"/>
          <w:bCs/>
          <w:color w:val="auto"/>
          <w:lang/>
        </w:rPr>
        <w:t>общественно-деловых зон</w:t>
      </w:r>
      <w:bookmarkEnd w:id="95"/>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1. 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Общественно-деловая зона включает:</w:t>
      </w:r>
    </w:p>
    <w:p w:rsidR="005915C3" w:rsidRPr="005915C3" w:rsidRDefault="005915C3" w:rsidP="005915C3">
      <w:pPr>
        <w:spacing w:line="276" w:lineRule="auto"/>
        <w:ind w:firstLine="709"/>
        <w:jc w:val="both"/>
        <w:rPr>
          <w:rFonts w:ascii="Times New Roman" w:eastAsia="Times New Roman" w:hAnsi="Times New Roman" w:cs="Times New Roman"/>
          <w:bCs/>
          <w:color w:val="auto"/>
          <w:lang w:eastAsia="zh-CN"/>
        </w:rPr>
      </w:pPr>
      <w:r w:rsidRPr="005915C3">
        <w:rPr>
          <w:rFonts w:ascii="Times New Roman" w:eastAsia="Times New Roman" w:hAnsi="Times New Roman" w:cs="Times New Roman"/>
          <w:color w:val="auto"/>
        </w:rPr>
        <w:t xml:space="preserve">О – зона </w:t>
      </w:r>
      <w:r w:rsidRPr="005915C3">
        <w:rPr>
          <w:rFonts w:ascii="Times New Roman" w:eastAsia="Times New Roman" w:hAnsi="Times New Roman" w:cs="Times New Roman"/>
          <w:bCs/>
          <w:color w:val="auto"/>
          <w:lang w:eastAsia="zh-CN"/>
        </w:rPr>
        <w:t>делового, общественного и коммерческого назначения.</w:t>
      </w:r>
    </w:p>
    <w:p w:rsidR="005915C3" w:rsidRPr="005915C3" w:rsidRDefault="005915C3" w:rsidP="005915C3">
      <w:pPr>
        <w:spacing w:line="276" w:lineRule="auto"/>
        <w:ind w:firstLine="709"/>
        <w:jc w:val="both"/>
        <w:rPr>
          <w:rFonts w:ascii="Times New Roman" w:eastAsia="Times New Roman" w:hAnsi="Times New Roman" w:cs="Times New Roman"/>
          <w:color w:val="auto"/>
        </w:rPr>
      </w:pP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Виды разрешенного использования земельных участков 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3</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5915C3" w:rsidRPr="005915C3" w:rsidTr="00C06173">
        <w:trPr>
          <w:trHeight w:val="20"/>
          <w:tblHeader/>
          <w:jc w:val="center"/>
        </w:trPr>
        <w:tc>
          <w:tcPr>
            <w:tcW w:w="3369" w:type="dxa"/>
            <w:gridSpan w:val="2"/>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Основные виды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Условно разрешенные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использования</w:t>
            </w:r>
          </w:p>
        </w:tc>
        <w:tc>
          <w:tcPr>
            <w:tcW w:w="3227"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Вспомогательные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разрешенного использования</w:t>
            </w:r>
          </w:p>
        </w:tc>
      </w:tr>
      <w:tr w:rsidR="005915C3" w:rsidRPr="005915C3" w:rsidTr="00C06173">
        <w:trPr>
          <w:trHeight w:val="20"/>
          <w:tblHeader/>
          <w:jc w:val="center"/>
        </w:trPr>
        <w:tc>
          <w:tcPr>
            <w:tcW w:w="675"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Наименование</w:t>
            </w:r>
          </w:p>
        </w:tc>
      </w:tr>
      <w:tr w:rsidR="005915C3" w:rsidRPr="005915C3" w:rsidTr="00C06173">
        <w:trPr>
          <w:trHeight w:val="309"/>
          <w:jc w:val="center"/>
        </w:trPr>
        <w:tc>
          <w:tcPr>
            <w:tcW w:w="10031" w:type="dxa"/>
            <w:gridSpan w:val="6"/>
            <w:shd w:val="pct5"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u w:val="single"/>
              </w:rPr>
            </w:pPr>
            <w:r w:rsidRPr="005915C3">
              <w:rPr>
                <w:rFonts w:ascii="Times New Roman" w:eastAsia="Times New Roman" w:hAnsi="Times New Roman" w:cs="Times New Roman"/>
                <w:b/>
                <w:color w:val="auto"/>
                <w:sz w:val="20"/>
                <w:szCs w:val="20"/>
              </w:rPr>
              <w:t xml:space="preserve">О – зона </w:t>
            </w:r>
            <w:r w:rsidRPr="005915C3">
              <w:rPr>
                <w:rFonts w:ascii="Times New Roman" w:eastAsia="Times New Roman" w:hAnsi="Times New Roman" w:cs="Times New Roman"/>
                <w:b/>
                <w:bCs/>
                <w:color w:val="auto"/>
                <w:sz w:val="20"/>
                <w:szCs w:val="20"/>
                <w:lang w:eastAsia="zh-CN"/>
              </w:rPr>
              <w:t>делового, общественного и коммерческого назначения</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2.1</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Для индивидуального жилищного строительства</w:t>
            </w:r>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rPr>
              <w:t xml:space="preserve">Не </w:t>
            </w:r>
            <w:proofErr w:type="gramStart"/>
            <w:r w:rsidRPr="005915C3">
              <w:rPr>
                <w:rFonts w:ascii="Times New Roman" w:eastAsia="Times New Roman" w:hAnsi="Times New Roman" w:cs="Times New Roman"/>
                <w:color w:val="auto"/>
                <w:sz w:val="20"/>
              </w:rPr>
              <w:t>установлены</w:t>
            </w:r>
            <w:proofErr w:type="gramEnd"/>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3.2</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Социальное обслуживание</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2.1.1</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Малоэтажная многоквартирная жилая застройка</w:t>
            </w: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3.3</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Бытовое обслуживание</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2.3</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Блокированная жилая застройка</w:t>
            </w: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3.4</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Здравоохранение</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2.7.1</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3.5</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Образование и просвещение</w:t>
            </w:r>
          </w:p>
        </w:tc>
        <w:tc>
          <w:tcPr>
            <w:tcW w:w="708"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3.7</w:t>
            </w:r>
          </w:p>
        </w:tc>
        <w:tc>
          <w:tcPr>
            <w:tcW w:w="2727"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Религиозное использование</w:t>
            </w: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3.6</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Культурное развитие</w:t>
            </w:r>
          </w:p>
        </w:tc>
        <w:tc>
          <w:tcPr>
            <w:tcW w:w="708"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4.9</w:t>
            </w:r>
          </w:p>
        </w:tc>
        <w:tc>
          <w:tcPr>
            <w:tcW w:w="2727" w:type="dxa"/>
            <w:vMerge w:val="restart"/>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Служебные гаражи</w:t>
            </w: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3.8</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Общественное управление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3.9</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научной деятельности</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3.10</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Ветеринарное обслуживание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lastRenderedPageBreak/>
              <w:t>4.1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Деловое управление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4.3</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Рынки</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4.4</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Магазины</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4.5</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Банковская и страховая деятельность</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4.6</w:t>
            </w:r>
          </w:p>
        </w:tc>
        <w:tc>
          <w:tcPr>
            <w:tcW w:w="2694" w:type="dxa"/>
          </w:tcPr>
          <w:p w:rsidR="005915C3" w:rsidRPr="005915C3" w:rsidRDefault="005915C3" w:rsidP="005915C3">
            <w:pPr>
              <w:jc w:val="both"/>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Общественное питание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4.7</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Гостиничное обслуживание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4.8</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Развлечение</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5.1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Спорт</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8.0</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обороны и безопасности</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8.3</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внутреннего правопорядка</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9.3</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Историко-культурная деятельность</w:t>
            </w:r>
          </w:p>
        </w:tc>
        <w:tc>
          <w:tcPr>
            <w:tcW w:w="708" w:type="dxa"/>
            <w:vMerge/>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12.0</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Земельные участки (территории) общего пользования</w:t>
            </w:r>
          </w:p>
        </w:tc>
        <w:tc>
          <w:tcPr>
            <w:tcW w:w="708" w:type="dxa"/>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2727" w:type="dxa"/>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r>
    </w:tbl>
    <w:p w:rsidR="005915C3" w:rsidRPr="005915C3" w:rsidRDefault="005915C3" w:rsidP="005915C3">
      <w:pPr>
        <w:spacing w:line="276" w:lineRule="auto"/>
        <w:ind w:firstLine="709"/>
        <w:jc w:val="center"/>
        <w:rPr>
          <w:rFonts w:ascii="Times New Roman" w:eastAsia="Times New Roman" w:hAnsi="Times New Roman" w:cs="Times New Roman"/>
          <w:color w:val="auto"/>
        </w:rPr>
      </w:pP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4</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5915C3" w:rsidRPr="005915C3" w:rsidTr="00C06173">
        <w:trPr>
          <w:trHeight w:val="20"/>
          <w:tblHeader/>
          <w:jc w:val="center"/>
        </w:trPr>
        <w:tc>
          <w:tcPr>
            <w:tcW w:w="2562"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Вид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Предельное</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Минимальные отступы </w:t>
            </w:r>
            <w:proofErr w:type="gramStart"/>
            <w:r w:rsidRPr="005915C3">
              <w:rPr>
                <w:rFonts w:ascii="Times New Roman" w:eastAsia="Times New Roman" w:hAnsi="Times New Roman" w:cs="Times New Roman"/>
                <w:b/>
                <w:color w:val="auto"/>
                <w:sz w:val="20"/>
                <w:szCs w:val="20"/>
              </w:rPr>
              <w:t>от</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Максимальный процент</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застройки в границах ЗУ</w:t>
            </w:r>
          </w:p>
        </w:tc>
      </w:tr>
      <w:tr w:rsidR="005915C3" w:rsidRPr="005915C3" w:rsidTr="00C06173">
        <w:trPr>
          <w:trHeight w:val="250"/>
          <w:tblHeader/>
          <w:jc w:val="center"/>
        </w:trPr>
        <w:tc>
          <w:tcPr>
            <w:tcW w:w="2562" w:type="dxa"/>
            <w:vMerge/>
          </w:tcPr>
          <w:p w:rsidR="005915C3" w:rsidRPr="005915C3" w:rsidRDefault="005915C3" w:rsidP="005915C3">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площадь, </w:t>
            </w:r>
            <w:proofErr w:type="gramStart"/>
            <w:r w:rsidRPr="005915C3">
              <w:rPr>
                <w:rFonts w:ascii="Times New Roman" w:eastAsia="Times New Roman" w:hAnsi="Times New Roman" w:cs="Times New Roman"/>
                <w:b/>
                <w:color w:val="auto"/>
                <w:sz w:val="20"/>
                <w:szCs w:val="20"/>
              </w:rPr>
              <w:t>га</w:t>
            </w:r>
            <w:proofErr w:type="gram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2562" w:type="dxa"/>
            <w:vMerge/>
          </w:tcPr>
          <w:p w:rsidR="005915C3" w:rsidRPr="005915C3" w:rsidRDefault="005915C3" w:rsidP="005915C3">
            <w:pPr>
              <w:rPr>
                <w:rFonts w:ascii="Times New Roman" w:eastAsia="Times New Roman" w:hAnsi="Times New Roman" w:cs="Times New Roman"/>
                <w:color w:val="auto"/>
                <w:sz w:val="20"/>
                <w:szCs w:val="20"/>
              </w:rPr>
            </w:pPr>
          </w:p>
        </w:tc>
        <w:tc>
          <w:tcPr>
            <w:tcW w:w="1261"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max</w:t>
            </w:r>
            <w:proofErr w:type="spell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Для индивидуального жилищного строительства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Малоэтажная многоквартирная жилая застройка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Блокированная жилая застройка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Социальное обслуживание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Бытовое обслуживание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Здравоохранение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Образование и просвещение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Культурное развитие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Религиозное использование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Общественное управление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научной деятельности</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Ветеринарное обслуживание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Деловое управление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Рынки</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Магазины</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Банковская и страховая деятельность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jc w:val="both"/>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Общественное питание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Гостиничное обслуживание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Развлечение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0,001 </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Служебные гаражи</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Спорт</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обороны и безопасности</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Обеспечение внутреннего </w:t>
            </w:r>
            <w:r w:rsidRPr="005915C3">
              <w:rPr>
                <w:rFonts w:ascii="Times New Roman" w:eastAsia="Times New Roman" w:hAnsi="Times New Roman" w:cs="Times New Roman"/>
                <w:color w:val="auto"/>
                <w:sz w:val="20"/>
                <w:szCs w:val="20"/>
              </w:rPr>
              <w:lastRenderedPageBreak/>
              <w:t>правопорядка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lastRenderedPageBreak/>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lastRenderedPageBreak/>
              <w:t>Историко-культурная деятельность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Земельные участки (территории) общего пользования</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Параметры </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не </w:t>
            </w:r>
            <w:proofErr w:type="gramStart"/>
            <w:r w:rsidRPr="005915C3">
              <w:rPr>
                <w:rFonts w:ascii="Times New Roman" w:eastAsia="Times New Roman" w:hAnsi="Times New Roman" w:cs="Times New Roman"/>
                <w:color w:val="auto"/>
                <w:sz w:val="20"/>
                <w:szCs w:val="20"/>
              </w:rPr>
              <w:t>установлены</w:t>
            </w:r>
            <w:proofErr w:type="gramEnd"/>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не </w:t>
            </w:r>
            <w:proofErr w:type="gramStart"/>
            <w:r w:rsidRPr="005915C3">
              <w:rPr>
                <w:rFonts w:ascii="Times New Roman" w:eastAsia="Times New Roman" w:hAnsi="Times New Roman" w:cs="Times New Roman"/>
                <w:color w:val="auto"/>
                <w:sz w:val="20"/>
                <w:szCs w:val="20"/>
              </w:rPr>
              <w:t>установлены</w:t>
            </w:r>
            <w:proofErr w:type="gramEnd"/>
          </w:p>
        </w:tc>
      </w:tr>
    </w:tbl>
    <w:p w:rsidR="005915C3" w:rsidRPr="005915C3" w:rsidRDefault="005915C3" w:rsidP="005915C3">
      <w:pPr>
        <w:spacing w:line="276" w:lineRule="auto"/>
        <w:ind w:firstLine="709"/>
        <w:jc w:val="center"/>
        <w:rPr>
          <w:rFonts w:ascii="Times New Roman" w:eastAsia="Times New Roman" w:hAnsi="Times New Roman" w:cs="Times New Roman"/>
          <w:color w:val="auto"/>
        </w:rPr>
      </w:pP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6" w:name="_Toc149305824"/>
      <w:bookmarkStart w:id="97" w:name="_Toc282347545"/>
      <w:r w:rsidRPr="005915C3">
        <w:rPr>
          <w:rFonts w:ascii="Times New Roman" w:eastAsia="Times New Roman" w:hAnsi="Times New Roman" w:cs="Times New Roman"/>
          <w:bCs/>
          <w:color w:val="auto"/>
          <w:lang/>
        </w:rPr>
        <w:t>Градостроительные регламенты производственных зон, зон инженерной и транспортной инфраструктур</w:t>
      </w:r>
      <w:bookmarkEnd w:id="96"/>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w:t>
      </w:r>
      <w:proofErr w:type="gramStart"/>
      <w:r w:rsidRPr="005915C3">
        <w:rPr>
          <w:rFonts w:ascii="Times New Roman" w:eastAsia="Times New Roman" w:hAnsi="Times New Roman" w:cs="Times New Roman"/>
          <w:color w:val="auto"/>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Действие градостроительного регламента производственных зон, зон инженерной и транспортной инфраструктур не распространяется на земельные участки, предназначенные для размещения линейных объектов и (или) занятые линейными объектами.</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 Действие градостроительного регламента не распространяется на земельные участки, предоставленные для добычи полезных ископаемых.</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4. Минимальные размеры земельного участка, предельные параметры разрешенного строительства, реконструкции объектов капитального строительства, не установленные настоящими Правилами, определяются в соответствии с региональными, местными нормативами градостроительного проектирования, техническим заданием на проектирование.</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5. Производственные зоны, зоны инженерной и транспортной инфраструктур включают:</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w:t>
      </w:r>
      <w:proofErr w:type="gramStart"/>
      <w:r w:rsidRPr="005915C3">
        <w:rPr>
          <w:rFonts w:ascii="Times New Roman" w:eastAsia="Times New Roman" w:hAnsi="Times New Roman" w:cs="Times New Roman"/>
          <w:color w:val="auto"/>
        </w:rPr>
        <w:t>1</w:t>
      </w:r>
      <w:proofErr w:type="gramEnd"/>
      <w:r w:rsidRPr="005915C3">
        <w:rPr>
          <w:rFonts w:ascii="Times New Roman" w:eastAsia="Times New Roman" w:hAnsi="Times New Roman" w:cs="Times New Roman"/>
          <w:color w:val="auto"/>
        </w:rPr>
        <w:t xml:space="preserve"> – производственная зона;</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П</w:t>
      </w:r>
      <w:proofErr w:type="gramStart"/>
      <w:r w:rsidRPr="005915C3">
        <w:rPr>
          <w:rFonts w:ascii="Times New Roman" w:eastAsia="Times New Roman" w:hAnsi="Times New Roman" w:cs="Times New Roman"/>
          <w:color w:val="auto"/>
        </w:rPr>
        <w:t>2</w:t>
      </w:r>
      <w:proofErr w:type="gramEnd"/>
      <w:r w:rsidRPr="005915C3">
        <w:rPr>
          <w:rFonts w:ascii="Times New Roman" w:eastAsia="Times New Roman" w:hAnsi="Times New Roman" w:cs="Times New Roman"/>
          <w:color w:val="auto"/>
        </w:rPr>
        <w:t xml:space="preserve"> – коммунально-складская зона;</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И – зона инженерной инфраструктуры;</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Т</w:t>
      </w:r>
      <w:proofErr w:type="gramStart"/>
      <w:r w:rsidRPr="005915C3">
        <w:rPr>
          <w:rFonts w:ascii="Times New Roman" w:eastAsia="Times New Roman" w:hAnsi="Times New Roman" w:cs="Times New Roman"/>
          <w:color w:val="auto"/>
        </w:rPr>
        <w:t>1</w:t>
      </w:r>
      <w:proofErr w:type="gramEnd"/>
      <w:r w:rsidRPr="005915C3">
        <w:rPr>
          <w:rFonts w:ascii="Times New Roman" w:eastAsia="Times New Roman" w:hAnsi="Times New Roman" w:cs="Times New Roman"/>
          <w:color w:val="auto"/>
        </w:rPr>
        <w:t xml:space="preserve"> – зона транспортной инфраструктуры населенного пункта;</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Т</w:t>
      </w:r>
      <w:proofErr w:type="gramStart"/>
      <w:r w:rsidRPr="005915C3">
        <w:rPr>
          <w:rFonts w:ascii="Times New Roman" w:eastAsia="Times New Roman" w:hAnsi="Times New Roman" w:cs="Times New Roman"/>
          <w:color w:val="auto"/>
        </w:rPr>
        <w:t>2</w:t>
      </w:r>
      <w:proofErr w:type="gramEnd"/>
      <w:r w:rsidRPr="005915C3">
        <w:rPr>
          <w:rFonts w:ascii="Times New Roman" w:eastAsia="Times New Roman" w:hAnsi="Times New Roman" w:cs="Times New Roman"/>
          <w:color w:val="auto"/>
        </w:rPr>
        <w:t xml:space="preserve"> – зона автомобильного транспорта.</w:t>
      </w:r>
    </w:p>
    <w:p w:rsidR="005915C3" w:rsidRPr="005915C3" w:rsidRDefault="005915C3" w:rsidP="005915C3">
      <w:pPr>
        <w:spacing w:line="276" w:lineRule="auto"/>
        <w:ind w:firstLine="709"/>
        <w:jc w:val="both"/>
        <w:rPr>
          <w:rFonts w:ascii="Times New Roman" w:eastAsia="Times New Roman" w:hAnsi="Times New Roman" w:cs="Times New Roman"/>
          <w:b/>
          <w:color w:val="auto"/>
        </w:rPr>
      </w:pP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6. Виды разрешенного использования земельных участков 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5</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5915C3" w:rsidRPr="005915C3" w:rsidTr="00C06173">
        <w:trPr>
          <w:trHeight w:val="20"/>
          <w:tblHeader/>
          <w:jc w:val="center"/>
        </w:trPr>
        <w:tc>
          <w:tcPr>
            <w:tcW w:w="3369" w:type="dxa"/>
            <w:gridSpan w:val="2"/>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Основные виды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Условно разрешенные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использования</w:t>
            </w:r>
          </w:p>
        </w:tc>
        <w:tc>
          <w:tcPr>
            <w:tcW w:w="3227"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Вспомогательные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разрешенного использования</w:t>
            </w:r>
          </w:p>
        </w:tc>
      </w:tr>
      <w:tr w:rsidR="005915C3" w:rsidRPr="005915C3" w:rsidTr="00C06173">
        <w:trPr>
          <w:trHeight w:val="20"/>
          <w:tblHeader/>
          <w:jc w:val="center"/>
        </w:trPr>
        <w:tc>
          <w:tcPr>
            <w:tcW w:w="675"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Наименование</w:t>
            </w:r>
          </w:p>
        </w:tc>
      </w:tr>
      <w:tr w:rsidR="005915C3" w:rsidRPr="005915C3" w:rsidTr="00C06173">
        <w:trPr>
          <w:trHeight w:val="20"/>
          <w:jc w:val="center"/>
        </w:trPr>
        <w:tc>
          <w:tcPr>
            <w:tcW w:w="10031" w:type="dxa"/>
            <w:gridSpan w:val="6"/>
            <w:shd w:val="pct5"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w:t>
            </w:r>
            <w:proofErr w:type="gramStart"/>
            <w:r w:rsidRPr="005915C3">
              <w:rPr>
                <w:rFonts w:ascii="Times New Roman" w:eastAsia="Times New Roman" w:hAnsi="Times New Roman" w:cs="Times New Roman"/>
                <w:b/>
                <w:color w:val="auto"/>
                <w:sz w:val="20"/>
                <w:szCs w:val="20"/>
              </w:rPr>
              <w:t>1</w:t>
            </w:r>
            <w:proofErr w:type="gramEnd"/>
            <w:r w:rsidRPr="005915C3">
              <w:rPr>
                <w:rFonts w:ascii="Times New Roman" w:eastAsia="Times New Roman" w:hAnsi="Times New Roman" w:cs="Times New Roman"/>
                <w:b/>
                <w:color w:val="auto"/>
                <w:sz w:val="20"/>
                <w:szCs w:val="20"/>
              </w:rPr>
              <w:t xml:space="preserve"> – производственная зона</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6.3</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Легкая промышленность</w:t>
            </w:r>
          </w:p>
        </w:tc>
        <w:tc>
          <w:tcPr>
            <w:tcW w:w="3435"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6.4</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Пищевая промышленность</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6.6</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Строительная промышленность</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6.9</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Склад</w:t>
            </w:r>
          </w:p>
        </w:tc>
        <w:tc>
          <w:tcPr>
            <w:tcW w:w="3435"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10031" w:type="dxa"/>
            <w:gridSpan w:val="6"/>
            <w:tcBorders>
              <w:bottom w:val="single" w:sz="4" w:space="0" w:color="auto"/>
            </w:tcBorders>
            <w:shd w:val="pct5"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w:t>
            </w:r>
            <w:proofErr w:type="gramStart"/>
            <w:r w:rsidRPr="005915C3">
              <w:rPr>
                <w:rFonts w:ascii="Times New Roman" w:eastAsia="Times New Roman" w:hAnsi="Times New Roman" w:cs="Times New Roman"/>
                <w:b/>
                <w:color w:val="auto"/>
                <w:sz w:val="20"/>
                <w:szCs w:val="20"/>
              </w:rPr>
              <w:t>2</w:t>
            </w:r>
            <w:proofErr w:type="gramEnd"/>
            <w:r w:rsidRPr="005915C3">
              <w:rPr>
                <w:rFonts w:ascii="Times New Roman" w:eastAsia="Times New Roman" w:hAnsi="Times New Roman" w:cs="Times New Roman"/>
                <w:b/>
                <w:color w:val="auto"/>
                <w:sz w:val="20"/>
                <w:szCs w:val="20"/>
              </w:rPr>
              <w:t xml:space="preserve"> – коммунально-складская зона</w:t>
            </w: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2.7.1</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lastRenderedPageBreak/>
              <w:t>3.1</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3.3</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Бытовое обслуживание</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6.9</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Склад</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10031" w:type="dxa"/>
            <w:gridSpan w:val="6"/>
            <w:shd w:val="pct5" w:color="auto" w:fill="auto"/>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b/>
                <w:color w:val="auto"/>
                <w:sz w:val="20"/>
                <w:szCs w:val="20"/>
              </w:rPr>
              <w:t>И – зона инженерной инфраструктуры</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6.7</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Энергетика</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6.8</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Связь</w:t>
            </w:r>
          </w:p>
        </w:tc>
        <w:tc>
          <w:tcPr>
            <w:tcW w:w="3435"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10031" w:type="dxa"/>
            <w:gridSpan w:val="6"/>
            <w:shd w:val="pct5" w:color="auto" w:fill="auto"/>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b/>
                <w:color w:val="auto"/>
                <w:sz w:val="20"/>
                <w:szCs w:val="20"/>
              </w:rPr>
              <w:t>Т</w:t>
            </w:r>
            <w:proofErr w:type="gramStart"/>
            <w:r w:rsidRPr="005915C3">
              <w:rPr>
                <w:rFonts w:ascii="Times New Roman" w:eastAsia="Times New Roman" w:hAnsi="Times New Roman" w:cs="Times New Roman"/>
                <w:b/>
                <w:color w:val="auto"/>
                <w:sz w:val="20"/>
                <w:szCs w:val="20"/>
              </w:rPr>
              <w:t>1</w:t>
            </w:r>
            <w:proofErr w:type="gramEnd"/>
            <w:r w:rsidRPr="005915C3">
              <w:rPr>
                <w:rFonts w:ascii="Times New Roman" w:eastAsia="Times New Roman" w:hAnsi="Times New Roman" w:cs="Times New Roman"/>
                <w:b/>
                <w:color w:val="auto"/>
                <w:sz w:val="20"/>
                <w:szCs w:val="20"/>
              </w:rPr>
              <w:t xml:space="preserve"> – зона транспортной инфраструктуры населенного пункта</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2.7.1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4.9</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Служебные гаражи</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4.9.1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Объекты дорожного сервиса</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7.2</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Автомобильный транспорт</w:t>
            </w:r>
          </w:p>
        </w:tc>
        <w:tc>
          <w:tcPr>
            <w:tcW w:w="3435"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10031" w:type="dxa"/>
            <w:gridSpan w:val="6"/>
            <w:shd w:val="pct5" w:color="auto" w:fill="auto"/>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b/>
                <w:color w:val="auto"/>
                <w:sz w:val="20"/>
                <w:szCs w:val="20"/>
              </w:rPr>
              <w:t>Т</w:t>
            </w:r>
            <w:proofErr w:type="gramStart"/>
            <w:r w:rsidRPr="005915C3">
              <w:rPr>
                <w:rFonts w:ascii="Times New Roman" w:eastAsia="Times New Roman" w:hAnsi="Times New Roman" w:cs="Times New Roman"/>
                <w:b/>
                <w:color w:val="auto"/>
                <w:sz w:val="20"/>
                <w:szCs w:val="20"/>
              </w:rPr>
              <w:t>2</w:t>
            </w:r>
            <w:proofErr w:type="gramEnd"/>
            <w:r w:rsidRPr="005915C3">
              <w:rPr>
                <w:rFonts w:ascii="Times New Roman" w:eastAsia="Times New Roman" w:hAnsi="Times New Roman" w:cs="Times New Roman"/>
                <w:b/>
                <w:color w:val="auto"/>
                <w:sz w:val="20"/>
                <w:szCs w:val="20"/>
              </w:rPr>
              <w:t xml:space="preserve"> – зона автомобильного транспорта</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4.9.1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Объекты дорожного сервиса</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7.2</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Автомобильный транспорт</w:t>
            </w:r>
          </w:p>
        </w:tc>
        <w:tc>
          <w:tcPr>
            <w:tcW w:w="3435" w:type="dxa"/>
            <w:gridSpan w:val="2"/>
            <w:vMerge/>
          </w:tcPr>
          <w:p w:rsidR="005915C3" w:rsidRPr="005915C3" w:rsidRDefault="005915C3" w:rsidP="005915C3">
            <w:pPr>
              <w:rPr>
                <w:rFonts w:ascii="Times New Roman" w:eastAsia="Times New Roman" w:hAnsi="Times New Roman" w:cs="Times New Roman"/>
                <w:color w:val="auto"/>
                <w:sz w:val="20"/>
                <w:szCs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szCs w:val="20"/>
              </w:rPr>
            </w:pPr>
          </w:p>
        </w:tc>
      </w:tr>
    </w:tbl>
    <w:p w:rsidR="005915C3" w:rsidRPr="005915C3" w:rsidRDefault="005915C3" w:rsidP="005915C3">
      <w:pPr>
        <w:tabs>
          <w:tab w:val="left" w:pos="6845"/>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ab/>
      </w:r>
    </w:p>
    <w:p w:rsidR="005915C3" w:rsidRPr="005915C3" w:rsidRDefault="005915C3" w:rsidP="005915C3">
      <w:pPr>
        <w:spacing w:line="276" w:lineRule="auto"/>
        <w:ind w:firstLine="709"/>
        <w:jc w:val="both"/>
        <w:rPr>
          <w:rFonts w:ascii="Times New Roman" w:eastAsia="Times New Roman" w:hAnsi="Times New Roman" w:cs="Times New Roman"/>
          <w:b/>
          <w:color w:val="auto"/>
          <w:lang w:eastAsia="zh-CN"/>
        </w:rPr>
      </w:pPr>
      <w:r w:rsidRPr="005915C3">
        <w:rPr>
          <w:rFonts w:ascii="Times New Roman" w:eastAsia="Times New Roman" w:hAnsi="Times New Roman" w:cs="Times New Roman"/>
          <w:color w:val="auto"/>
          <w:lang w:eastAsia="zh-CN"/>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6</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5915C3" w:rsidRPr="005915C3" w:rsidTr="00C06173">
        <w:trPr>
          <w:trHeight w:val="20"/>
          <w:tblHeader/>
          <w:jc w:val="center"/>
        </w:trPr>
        <w:tc>
          <w:tcPr>
            <w:tcW w:w="2562"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Вид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Предельное</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Минимальные отступы </w:t>
            </w:r>
            <w:proofErr w:type="gramStart"/>
            <w:r w:rsidRPr="005915C3">
              <w:rPr>
                <w:rFonts w:ascii="Times New Roman" w:eastAsia="Times New Roman" w:hAnsi="Times New Roman" w:cs="Times New Roman"/>
                <w:b/>
                <w:color w:val="auto"/>
                <w:sz w:val="20"/>
                <w:szCs w:val="20"/>
              </w:rPr>
              <w:t>от</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Максимальный процент</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застройки в границах ЗУ</w:t>
            </w:r>
          </w:p>
        </w:tc>
      </w:tr>
      <w:tr w:rsidR="005915C3" w:rsidRPr="005915C3" w:rsidTr="00C06173">
        <w:trPr>
          <w:trHeight w:val="20"/>
          <w:tblHeader/>
          <w:jc w:val="center"/>
        </w:trPr>
        <w:tc>
          <w:tcPr>
            <w:tcW w:w="2562" w:type="dxa"/>
            <w:vMerge/>
          </w:tcPr>
          <w:p w:rsidR="005915C3" w:rsidRPr="005915C3" w:rsidRDefault="005915C3" w:rsidP="005915C3">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площадь, </w:t>
            </w:r>
            <w:proofErr w:type="gramStart"/>
            <w:r w:rsidRPr="005915C3">
              <w:rPr>
                <w:rFonts w:ascii="Times New Roman" w:eastAsia="Times New Roman" w:hAnsi="Times New Roman" w:cs="Times New Roman"/>
                <w:b/>
                <w:color w:val="auto"/>
                <w:sz w:val="20"/>
                <w:szCs w:val="20"/>
              </w:rPr>
              <w:t>га</w:t>
            </w:r>
            <w:proofErr w:type="gram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2562" w:type="dxa"/>
            <w:vMerge/>
          </w:tcPr>
          <w:p w:rsidR="005915C3" w:rsidRPr="005915C3" w:rsidRDefault="005915C3" w:rsidP="005915C3">
            <w:pPr>
              <w:rPr>
                <w:rFonts w:ascii="Times New Roman" w:eastAsia="Times New Roman" w:hAnsi="Times New Roman" w:cs="Times New Roman"/>
                <w:color w:val="auto"/>
                <w:sz w:val="20"/>
                <w:szCs w:val="20"/>
              </w:rPr>
            </w:pPr>
          </w:p>
        </w:tc>
        <w:tc>
          <w:tcPr>
            <w:tcW w:w="1261"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max</w:t>
            </w:r>
            <w:proofErr w:type="spell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Легкая промышленность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5,0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Пищевая промышленность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5,0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Строительная промышленность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5,0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Коммунальное обслуживание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Бытовое обслуживание</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Склад</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автотранспорта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Служебные гаражи</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Объекты дорожного сервиса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Автомобильный транспорт</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Земельные участки (территории) общего пользования</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не </w:t>
            </w:r>
            <w:proofErr w:type="gramStart"/>
            <w:r w:rsidRPr="005915C3">
              <w:rPr>
                <w:rFonts w:ascii="Times New Roman" w:eastAsia="Times New Roman" w:hAnsi="Times New Roman" w:cs="Times New Roman"/>
                <w:color w:val="auto"/>
                <w:sz w:val="20"/>
                <w:szCs w:val="20"/>
              </w:rPr>
              <w:t>установлены</w:t>
            </w:r>
            <w:proofErr w:type="gramEnd"/>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Параметры </w:t>
            </w:r>
          </w:p>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Энергетика</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Связь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0,02</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4</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75%</w:t>
            </w:r>
          </w:p>
        </w:tc>
      </w:tr>
    </w:tbl>
    <w:p w:rsidR="005915C3" w:rsidRPr="005915C3" w:rsidRDefault="005915C3" w:rsidP="005915C3">
      <w:pPr>
        <w:spacing w:line="276" w:lineRule="auto"/>
        <w:ind w:firstLine="709"/>
        <w:jc w:val="both"/>
        <w:rPr>
          <w:rFonts w:ascii="Times New Roman" w:eastAsia="Times New Roman" w:hAnsi="Times New Roman" w:cs="Times New Roman"/>
          <w:color w:val="auto"/>
        </w:rPr>
      </w:pP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98" w:name="_Toc149305825"/>
      <w:bookmarkStart w:id="99" w:name="_Toc282347549"/>
      <w:bookmarkEnd w:id="97"/>
      <w:r w:rsidRPr="005915C3">
        <w:rPr>
          <w:rFonts w:ascii="Times New Roman" w:eastAsia="Times New Roman" w:hAnsi="Times New Roman" w:cs="Times New Roman"/>
          <w:bCs/>
          <w:color w:val="auto"/>
          <w:lang/>
        </w:rPr>
        <w:t>Градостроительные регламенты зоны сельскохозяйственного использования</w:t>
      </w:r>
      <w:bookmarkEnd w:id="98"/>
    </w:p>
    <w:p w:rsidR="005915C3" w:rsidRPr="005915C3" w:rsidRDefault="005915C3" w:rsidP="005915C3">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5915C3">
        <w:rPr>
          <w:rFonts w:ascii="Times New Roman" w:eastAsia="Times New Roman" w:hAnsi="Times New Roman" w:cs="Times New Roman"/>
          <w:shd w:val="clear" w:color="auto" w:fill="FFFFFF"/>
        </w:rPr>
        <w:t>1. 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5915C3" w:rsidRPr="005915C3" w:rsidRDefault="005915C3" w:rsidP="005915C3">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5915C3">
        <w:rPr>
          <w:rFonts w:ascii="Times New Roman" w:eastAsia="Times New Roman" w:hAnsi="Times New Roman" w:cs="Times New Roman"/>
          <w:shd w:val="clear" w:color="auto" w:fill="FFFFFF"/>
        </w:rPr>
        <w:t>2. В состав зоны сельскохозяйственного использования входит:</w:t>
      </w:r>
    </w:p>
    <w:p w:rsidR="005915C3" w:rsidRPr="005915C3" w:rsidRDefault="005915C3" w:rsidP="005915C3">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5915C3">
        <w:rPr>
          <w:rFonts w:ascii="Times New Roman" w:eastAsia="Times New Roman" w:hAnsi="Times New Roman" w:cs="Times New Roman"/>
          <w:shd w:val="clear" w:color="auto" w:fill="FFFFFF"/>
        </w:rPr>
        <w:t>СХ</w:t>
      </w:r>
      <w:proofErr w:type="gramStart"/>
      <w:r w:rsidRPr="005915C3">
        <w:rPr>
          <w:rFonts w:ascii="Times New Roman" w:eastAsia="Times New Roman" w:hAnsi="Times New Roman" w:cs="Times New Roman"/>
          <w:shd w:val="clear" w:color="auto" w:fill="FFFFFF"/>
        </w:rPr>
        <w:t>1</w:t>
      </w:r>
      <w:proofErr w:type="gramEnd"/>
      <w:r w:rsidRPr="005915C3">
        <w:rPr>
          <w:rFonts w:ascii="Times New Roman" w:eastAsia="Times New Roman" w:hAnsi="Times New Roman" w:cs="Times New Roman"/>
          <w:shd w:val="clear" w:color="auto" w:fill="FFFFFF"/>
        </w:rPr>
        <w:t xml:space="preserve"> – зона сельскохозяйственных угодий;</w:t>
      </w:r>
    </w:p>
    <w:p w:rsidR="005915C3" w:rsidRPr="005915C3" w:rsidRDefault="005915C3" w:rsidP="005915C3">
      <w:pPr>
        <w:tabs>
          <w:tab w:val="left" w:pos="1134"/>
          <w:tab w:val="num" w:pos="2062"/>
        </w:tabs>
        <w:spacing w:line="276" w:lineRule="auto"/>
        <w:ind w:firstLine="709"/>
        <w:jc w:val="both"/>
        <w:rPr>
          <w:rFonts w:ascii="Times New Roman" w:eastAsia="Times New Roman" w:hAnsi="Times New Roman" w:cs="Times New Roman"/>
          <w:shd w:val="clear" w:color="auto" w:fill="FFFFFF"/>
        </w:rPr>
      </w:pPr>
      <w:r w:rsidRPr="005915C3">
        <w:rPr>
          <w:rFonts w:ascii="Times New Roman" w:eastAsia="Times New Roman" w:hAnsi="Times New Roman" w:cs="Times New Roman"/>
          <w:shd w:val="clear" w:color="auto" w:fill="FFFFFF"/>
        </w:rPr>
        <w:t>СХ</w:t>
      </w:r>
      <w:proofErr w:type="gramStart"/>
      <w:r w:rsidRPr="005915C3">
        <w:rPr>
          <w:rFonts w:ascii="Times New Roman" w:eastAsia="Times New Roman" w:hAnsi="Times New Roman" w:cs="Times New Roman"/>
          <w:shd w:val="clear" w:color="auto" w:fill="FFFFFF"/>
        </w:rPr>
        <w:t>2</w:t>
      </w:r>
      <w:proofErr w:type="gramEnd"/>
      <w:r w:rsidRPr="005915C3">
        <w:rPr>
          <w:rFonts w:ascii="Times New Roman" w:eastAsia="Times New Roman" w:hAnsi="Times New Roman" w:cs="Times New Roman"/>
          <w:shd w:val="clear" w:color="auto" w:fill="FFFFFF"/>
        </w:rPr>
        <w:t xml:space="preserve"> – производственная зона сельскохозяйственных предприятий.</w:t>
      </w:r>
    </w:p>
    <w:p w:rsidR="005915C3" w:rsidRPr="005915C3" w:rsidRDefault="005915C3" w:rsidP="005915C3">
      <w:pPr>
        <w:widowControl w:val="0"/>
        <w:spacing w:line="276" w:lineRule="auto"/>
        <w:ind w:firstLine="709"/>
        <w:jc w:val="both"/>
        <w:rPr>
          <w:rFonts w:ascii="Times New Roman" w:eastAsia="Times New Roman" w:hAnsi="Times New Roman" w:cs="Times New Roman"/>
          <w:color w:val="auto"/>
        </w:rPr>
      </w:pP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lastRenderedPageBreak/>
        <w:t>3.</w:t>
      </w:r>
      <w:r w:rsidRPr="005915C3">
        <w:rPr>
          <w:rFonts w:ascii="Times New Roman" w:eastAsia="Times New Roman" w:hAnsi="Times New Roman" w:cs="Times New Roman"/>
          <w:b/>
          <w:color w:val="auto"/>
        </w:rPr>
        <w:t xml:space="preserve"> </w:t>
      </w:r>
      <w:r w:rsidRPr="005915C3">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7</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5915C3" w:rsidRPr="005915C3" w:rsidTr="00C06173">
        <w:trPr>
          <w:trHeight w:val="20"/>
          <w:jc w:val="center"/>
        </w:trPr>
        <w:tc>
          <w:tcPr>
            <w:tcW w:w="3369" w:type="dxa"/>
            <w:gridSpan w:val="2"/>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Основные виды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Условно разрешенные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использования</w:t>
            </w:r>
          </w:p>
        </w:tc>
        <w:tc>
          <w:tcPr>
            <w:tcW w:w="3227"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 xml:space="preserve">Вспомогательные виды </w:t>
            </w:r>
          </w:p>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разрешенного использования</w:t>
            </w:r>
          </w:p>
        </w:tc>
      </w:tr>
      <w:tr w:rsidR="005915C3" w:rsidRPr="005915C3" w:rsidTr="00C06173">
        <w:trPr>
          <w:trHeight w:val="20"/>
          <w:jc w:val="center"/>
        </w:trPr>
        <w:tc>
          <w:tcPr>
            <w:tcW w:w="675"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szCs w:val="20"/>
              </w:rPr>
            </w:pPr>
            <w:r w:rsidRPr="005915C3">
              <w:rPr>
                <w:rFonts w:ascii="Times New Roman" w:eastAsia="Times New Roman" w:hAnsi="Times New Roman" w:cs="Times New Roman"/>
                <w:b/>
                <w:sz w:val="20"/>
                <w:szCs w:val="20"/>
              </w:rPr>
              <w:t>Наименование</w:t>
            </w:r>
          </w:p>
        </w:tc>
      </w:tr>
      <w:tr w:rsidR="005915C3" w:rsidRPr="005915C3" w:rsidTr="00C06173">
        <w:trPr>
          <w:trHeight w:val="20"/>
          <w:jc w:val="center"/>
        </w:trPr>
        <w:tc>
          <w:tcPr>
            <w:tcW w:w="10031" w:type="dxa"/>
            <w:gridSpan w:val="6"/>
            <w:shd w:val="pct5" w:color="auto" w:fill="auto"/>
          </w:tcPr>
          <w:p w:rsidR="005915C3" w:rsidRPr="005915C3" w:rsidRDefault="005915C3" w:rsidP="005915C3">
            <w:pPr>
              <w:jc w:val="center"/>
              <w:rPr>
                <w:rFonts w:ascii="Times New Roman" w:eastAsia="Times New Roman" w:hAnsi="Times New Roman" w:cs="Times New Roman"/>
                <w:b/>
                <w:color w:val="auto"/>
              </w:rPr>
            </w:pPr>
            <w:r w:rsidRPr="005915C3">
              <w:rPr>
                <w:rFonts w:ascii="Times New Roman" w:eastAsia="Times New Roman" w:hAnsi="Times New Roman" w:cs="Times New Roman"/>
                <w:b/>
                <w:color w:val="auto"/>
                <w:sz w:val="20"/>
              </w:rPr>
              <w:t>СХ</w:t>
            </w:r>
            <w:proofErr w:type="gramStart"/>
            <w:r w:rsidRPr="005915C3">
              <w:rPr>
                <w:rFonts w:ascii="Times New Roman" w:eastAsia="Times New Roman" w:hAnsi="Times New Roman" w:cs="Times New Roman"/>
                <w:b/>
                <w:color w:val="auto"/>
                <w:sz w:val="20"/>
              </w:rPr>
              <w:t>1</w:t>
            </w:r>
            <w:proofErr w:type="gramEnd"/>
            <w:r w:rsidRPr="005915C3">
              <w:rPr>
                <w:rFonts w:ascii="Times New Roman" w:eastAsia="Times New Roman" w:hAnsi="Times New Roman" w:cs="Times New Roman"/>
                <w:b/>
                <w:color w:val="auto"/>
                <w:sz w:val="20"/>
              </w:rPr>
              <w:t xml:space="preserve"> – зона сельскохозяйственных угодий</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1.1</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Растениеводство</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1.19</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Сенокошение</w:t>
            </w:r>
          </w:p>
        </w:tc>
        <w:tc>
          <w:tcPr>
            <w:tcW w:w="3435"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1.20</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Выпас сельскохозяйственных животных</w:t>
            </w:r>
          </w:p>
        </w:tc>
        <w:tc>
          <w:tcPr>
            <w:tcW w:w="3435" w:type="dxa"/>
            <w:gridSpan w:val="2"/>
            <w:vMerge/>
            <w:tcBorders>
              <w:bottom w:val="single" w:sz="4" w:space="0" w:color="auto"/>
            </w:tcBorders>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10031" w:type="dxa"/>
            <w:gridSpan w:val="6"/>
            <w:shd w:val="pct5" w:color="auto" w:fill="auto"/>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b/>
                <w:color w:val="auto"/>
                <w:sz w:val="20"/>
                <w:szCs w:val="20"/>
              </w:rPr>
              <w:t>СХ</w:t>
            </w:r>
            <w:proofErr w:type="gramStart"/>
            <w:r w:rsidRPr="005915C3">
              <w:rPr>
                <w:rFonts w:ascii="Times New Roman" w:eastAsia="Times New Roman" w:hAnsi="Times New Roman" w:cs="Times New Roman"/>
                <w:b/>
                <w:color w:val="auto"/>
                <w:sz w:val="20"/>
                <w:szCs w:val="20"/>
              </w:rPr>
              <w:t>2</w:t>
            </w:r>
            <w:proofErr w:type="gramEnd"/>
            <w:r w:rsidRPr="005915C3">
              <w:rPr>
                <w:rFonts w:ascii="Times New Roman" w:eastAsia="Times New Roman" w:hAnsi="Times New Roman" w:cs="Times New Roman"/>
                <w:b/>
                <w:color w:val="auto"/>
                <w:sz w:val="20"/>
                <w:szCs w:val="20"/>
              </w:rPr>
              <w:t xml:space="preserve"> – </w:t>
            </w:r>
            <w:r w:rsidRPr="005915C3">
              <w:rPr>
                <w:rFonts w:ascii="Times New Roman" w:eastAsia="Times New Roman" w:hAnsi="Times New Roman" w:cs="Times New Roman"/>
                <w:b/>
                <w:color w:val="auto"/>
                <w:sz w:val="20"/>
                <w:szCs w:val="20"/>
                <w:lang w:eastAsia="zh-CN"/>
              </w:rPr>
              <w:t>производственная зона сельскохозяйственных предприятий</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1.7</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Животноводство</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Не </w:t>
            </w:r>
            <w:proofErr w:type="gramStart"/>
            <w:r w:rsidRPr="005915C3">
              <w:rPr>
                <w:rFonts w:ascii="Times New Roman" w:eastAsia="Times New Roman" w:hAnsi="Times New Roman" w:cs="Times New Roman"/>
                <w:color w:val="auto"/>
                <w:sz w:val="20"/>
                <w:szCs w:val="20"/>
              </w:rPr>
              <w:t>установлены</w:t>
            </w:r>
            <w:proofErr w:type="gramEnd"/>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1.8</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Скотоводство</w:t>
            </w:r>
          </w:p>
        </w:tc>
        <w:tc>
          <w:tcPr>
            <w:tcW w:w="3435"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1.14</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Научное обеспечение сельского хозяйства</w:t>
            </w:r>
          </w:p>
        </w:tc>
        <w:tc>
          <w:tcPr>
            <w:tcW w:w="3435"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1.15</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и переработка сельскохозяйственной продукции</w:t>
            </w:r>
          </w:p>
        </w:tc>
        <w:tc>
          <w:tcPr>
            <w:tcW w:w="3435"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1.18</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сельскохозяйственного производства</w:t>
            </w:r>
          </w:p>
        </w:tc>
        <w:tc>
          <w:tcPr>
            <w:tcW w:w="3435"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6.9</w:t>
            </w:r>
          </w:p>
        </w:tc>
        <w:tc>
          <w:tcPr>
            <w:tcW w:w="2694"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Склад</w:t>
            </w:r>
          </w:p>
        </w:tc>
        <w:tc>
          <w:tcPr>
            <w:tcW w:w="3435"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c>
          <w:tcPr>
            <w:tcW w:w="3227" w:type="dxa"/>
            <w:gridSpan w:val="2"/>
            <w:vMerge/>
            <w:vAlign w:val="center"/>
          </w:tcPr>
          <w:p w:rsidR="005915C3" w:rsidRPr="005915C3" w:rsidRDefault="005915C3" w:rsidP="005915C3">
            <w:pPr>
              <w:jc w:val="center"/>
              <w:rPr>
                <w:rFonts w:ascii="Times New Roman" w:eastAsia="Times New Roman" w:hAnsi="Times New Roman" w:cs="Times New Roman"/>
                <w:color w:val="auto"/>
                <w:sz w:val="20"/>
                <w:szCs w:val="20"/>
              </w:rPr>
            </w:pPr>
          </w:p>
        </w:tc>
      </w:tr>
    </w:tbl>
    <w:p w:rsidR="005915C3" w:rsidRPr="005915C3" w:rsidRDefault="005915C3" w:rsidP="005915C3">
      <w:pPr>
        <w:spacing w:line="276" w:lineRule="auto"/>
        <w:ind w:firstLine="709"/>
        <w:jc w:val="center"/>
        <w:rPr>
          <w:rFonts w:ascii="Times New Roman" w:eastAsia="Times New Roman" w:hAnsi="Times New Roman" w:cs="Times New Roman"/>
          <w:color w:val="auto"/>
        </w:rPr>
      </w:pPr>
    </w:p>
    <w:p w:rsidR="005915C3" w:rsidRPr="005915C3" w:rsidRDefault="005915C3" w:rsidP="005915C3">
      <w:pPr>
        <w:spacing w:line="276" w:lineRule="auto"/>
        <w:ind w:firstLine="709"/>
        <w:jc w:val="both"/>
        <w:rPr>
          <w:rFonts w:ascii="Times New Roman" w:eastAsia="Times New Roman" w:hAnsi="Times New Roman" w:cs="Times New Roman"/>
          <w:b/>
          <w:color w:val="auto"/>
        </w:rPr>
      </w:pPr>
      <w:r w:rsidRPr="005915C3">
        <w:rPr>
          <w:rFonts w:ascii="Times New Roman" w:eastAsia="Times New Roman" w:hAnsi="Times New Roman" w:cs="Times New Roman"/>
          <w:color w:val="auto"/>
        </w:rPr>
        <w:t>4.</w:t>
      </w:r>
      <w:r w:rsidRPr="005915C3">
        <w:rPr>
          <w:rFonts w:ascii="Times New Roman" w:eastAsia="Times New Roman" w:hAnsi="Times New Roman" w:cs="Times New Roman"/>
          <w:b/>
          <w:color w:val="auto"/>
        </w:rPr>
        <w:t xml:space="preserve"> </w:t>
      </w:r>
      <w:r w:rsidRPr="005915C3">
        <w:rPr>
          <w:rFonts w:ascii="Times New Roman" w:eastAsia="Times New Roman" w:hAnsi="Times New Roman" w:cs="Times New Roman"/>
          <w:color w:val="auto"/>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8</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34"/>
        <w:gridCol w:w="1134"/>
        <w:gridCol w:w="1696"/>
        <w:gridCol w:w="1701"/>
        <w:gridCol w:w="1706"/>
      </w:tblGrid>
      <w:tr w:rsidR="005915C3" w:rsidRPr="005915C3" w:rsidTr="00C06173">
        <w:trPr>
          <w:trHeight w:val="20"/>
          <w:tblHeader/>
          <w:jc w:val="center"/>
        </w:trPr>
        <w:tc>
          <w:tcPr>
            <w:tcW w:w="2552"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Вид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использования ЗУ</w:t>
            </w:r>
          </w:p>
        </w:tc>
        <w:tc>
          <w:tcPr>
            <w:tcW w:w="2268" w:type="dxa"/>
            <w:gridSpan w:val="2"/>
            <w:tcBorders>
              <w:bottom w:val="single" w:sz="4" w:space="0" w:color="auto"/>
            </w:tcBorders>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Предельные размеры ЗУ</w:t>
            </w:r>
          </w:p>
        </w:tc>
        <w:tc>
          <w:tcPr>
            <w:tcW w:w="1696"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Предельное</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Минимальные отступы </w:t>
            </w:r>
            <w:proofErr w:type="gramStart"/>
            <w:r w:rsidRPr="005915C3">
              <w:rPr>
                <w:rFonts w:ascii="Times New Roman" w:eastAsia="Times New Roman" w:hAnsi="Times New Roman" w:cs="Times New Roman"/>
                <w:b/>
                <w:color w:val="auto"/>
                <w:sz w:val="20"/>
                <w:szCs w:val="20"/>
              </w:rPr>
              <w:t>от</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Максимальный процент</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застройки в границах ЗУ</w:t>
            </w:r>
          </w:p>
        </w:tc>
      </w:tr>
      <w:tr w:rsidR="005915C3" w:rsidRPr="005915C3" w:rsidTr="00C06173">
        <w:trPr>
          <w:trHeight w:val="318"/>
          <w:tblHeader/>
          <w:jc w:val="center"/>
        </w:trPr>
        <w:tc>
          <w:tcPr>
            <w:tcW w:w="2552" w:type="dxa"/>
            <w:vMerge/>
          </w:tcPr>
          <w:p w:rsidR="005915C3" w:rsidRPr="005915C3" w:rsidRDefault="005915C3" w:rsidP="005915C3">
            <w:pPr>
              <w:rPr>
                <w:rFonts w:ascii="Times New Roman" w:eastAsia="Times New Roman" w:hAnsi="Times New Roman" w:cs="Times New Roman"/>
                <w:color w:val="auto"/>
                <w:sz w:val="20"/>
                <w:szCs w:val="20"/>
              </w:rPr>
            </w:pPr>
          </w:p>
        </w:tc>
        <w:tc>
          <w:tcPr>
            <w:tcW w:w="2268" w:type="dxa"/>
            <w:gridSpan w:val="2"/>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площадь, </w:t>
            </w:r>
            <w:proofErr w:type="gramStart"/>
            <w:r w:rsidRPr="005915C3">
              <w:rPr>
                <w:rFonts w:ascii="Times New Roman" w:eastAsia="Times New Roman" w:hAnsi="Times New Roman" w:cs="Times New Roman"/>
                <w:b/>
                <w:color w:val="auto"/>
                <w:sz w:val="20"/>
                <w:szCs w:val="20"/>
              </w:rPr>
              <w:t>га</w:t>
            </w:r>
            <w:proofErr w:type="gramEnd"/>
          </w:p>
        </w:tc>
        <w:tc>
          <w:tcPr>
            <w:tcW w:w="1696"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2552" w:type="dxa"/>
            <w:vMerge/>
          </w:tcPr>
          <w:p w:rsidR="005915C3" w:rsidRPr="005915C3" w:rsidRDefault="005915C3" w:rsidP="005915C3">
            <w:pPr>
              <w:rPr>
                <w:rFonts w:ascii="Times New Roman" w:eastAsia="Times New Roman" w:hAnsi="Times New Roman" w:cs="Times New Roman"/>
                <w:color w:val="auto"/>
                <w:sz w:val="20"/>
                <w:szCs w:val="20"/>
              </w:rPr>
            </w:pPr>
          </w:p>
        </w:tc>
        <w:tc>
          <w:tcPr>
            <w:tcW w:w="1134"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min</w:t>
            </w:r>
            <w:proofErr w:type="spellEnd"/>
          </w:p>
        </w:tc>
        <w:tc>
          <w:tcPr>
            <w:tcW w:w="1134"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max</w:t>
            </w:r>
            <w:proofErr w:type="spellEnd"/>
          </w:p>
        </w:tc>
        <w:tc>
          <w:tcPr>
            <w:tcW w:w="1696"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Растениеводство</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Животноводство</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0,07</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Скотоводство</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 xml:space="preserve"> 0,07</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Научное обеспечение сельского хозяйства</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0,07</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Хранение и переработка сельскохозяйственной продукции</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0,07</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Обеспечение сельскохозяйственного производства</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0,07</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Сенокошение</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Выпас сельскохозяйственных животных</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5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Склад</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0,07</w:t>
            </w:r>
          </w:p>
        </w:tc>
        <w:tc>
          <w:tcPr>
            <w:tcW w:w="1134"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30,0</w:t>
            </w:r>
          </w:p>
        </w:tc>
        <w:tc>
          <w:tcPr>
            <w:tcW w:w="169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3м</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bl>
    <w:p w:rsidR="005915C3" w:rsidRPr="005915C3" w:rsidRDefault="005915C3" w:rsidP="005915C3">
      <w:pPr>
        <w:spacing w:line="276" w:lineRule="auto"/>
        <w:ind w:firstLine="709"/>
        <w:jc w:val="center"/>
        <w:rPr>
          <w:rFonts w:ascii="Times New Roman" w:eastAsia="Times New Roman" w:hAnsi="Times New Roman" w:cs="Times New Roman"/>
          <w:color w:val="auto"/>
        </w:rPr>
      </w:pP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0" w:name="_Toc149305826"/>
      <w:r w:rsidRPr="005915C3">
        <w:rPr>
          <w:rFonts w:ascii="Times New Roman" w:eastAsia="Times New Roman" w:hAnsi="Times New Roman" w:cs="Times New Roman"/>
          <w:bCs/>
          <w:color w:val="auto"/>
          <w:lang/>
        </w:rPr>
        <w:t>Градостроительные регламенты зон</w:t>
      </w:r>
      <w:r w:rsidRPr="005915C3">
        <w:rPr>
          <w:rFonts w:ascii="Times New Roman" w:eastAsia="Times New Roman" w:hAnsi="Times New Roman" w:cs="Times New Roman"/>
          <w:bCs/>
          <w:color w:val="auto"/>
          <w:lang/>
        </w:rPr>
        <w:t>ы</w:t>
      </w:r>
      <w:r w:rsidRPr="005915C3">
        <w:rPr>
          <w:rFonts w:ascii="Times New Roman" w:eastAsia="Times New Roman" w:hAnsi="Times New Roman" w:cs="Times New Roman"/>
          <w:bCs/>
          <w:color w:val="auto"/>
          <w:lang/>
        </w:rPr>
        <w:t xml:space="preserve"> рекреационного назначения</w:t>
      </w:r>
      <w:bookmarkEnd w:id="100"/>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
          <w:shd w:val="clear" w:color="auto" w:fill="FFFFFF"/>
        </w:rPr>
        <w:t>1</w:t>
      </w:r>
      <w:r w:rsidRPr="005915C3">
        <w:rPr>
          <w:rFonts w:ascii="Times New Roman" w:eastAsia="Times New Roman" w:hAnsi="Times New Roman" w:cs="Times New Roman"/>
          <w:shd w:val="clear" w:color="auto" w:fill="FFFFFF"/>
        </w:rPr>
        <w:t>.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
          <w:color w:val="auto"/>
        </w:rPr>
        <w:lastRenderedPageBreak/>
        <w:t>2.</w:t>
      </w:r>
      <w:r w:rsidRPr="005915C3">
        <w:rPr>
          <w:rFonts w:ascii="Times New Roman" w:eastAsia="Times New Roman" w:hAnsi="Times New Roman" w:cs="Times New Roman"/>
          <w:color w:val="auto"/>
        </w:rPr>
        <w:t xml:space="preserve"> В состав зон рекреационного назначения входят:</w:t>
      </w:r>
    </w:p>
    <w:p w:rsidR="005915C3" w:rsidRPr="005915C3" w:rsidRDefault="005915C3" w:rsidP="005915C3">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5915C3">
        <w:rPr>
          <w:rFonts w:ascii="Times New Roman" w:eastAsia="Times New Roman" w:hAnsi="Times New Roman" w:cs="Times New Roman"/>
          <w:color w:val="auto"/>
        </w:rPr>
        <w:t>Р</w:t>
      </w:r>
      <w:proofErr w:type="gramEnd"/>
      <w:r w:rsidRPr="005915C3">
        <w:rPr>
          <w:rFonts w:ascii="Times New Roman" w:eastAsia="Times New Roman" w:hAnsi="Times New Roman" w:cs="Times New Roman"/>
          <w:color w:val="auto"/>
        </w:rPr>
        <w:t xml:space="preserve"> – зона озелененных территорий общего пользования.</w:t>
      </w:r>
    </w:p>
    <w:p w:rsidR="005915C3" w:rsidRPr="005915C3" w:rsidRDefault="005915C3" w:rsidP="005915C3">
      <w:pPr>
        <w:spacing w:line="276" w:lineRule="auto"/>
        <w:ind w:firstLine="709"/>
        <w:jc w:val="both"/>
        <w:rPr>
          <w:rFonts w:ascii="Times New Roman" w:eastAsia="Times New Roman" w:hAnsi="Times New Roman" w:cs="Times New Roman"/>
          <w:b/>
          <w:color w:val="auto"/>
        </w:rPr>
      </w:pP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b/>
          <w:color w:val="auto"/>
        </w:rPr>
        <w:t xml:space="preserve">3. </w:t>
      </w:r>
      <w:r w:rsidRPr="005915C3">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9</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5915C3" w:rsidRPr="005915C3" w:rsidTr="00C06173">
        <w:trPr>
          <w:trHeight w:val="20"/>
          <w:jc w:val="center"/>
        </w:trPr>
        <w:tc>
          <w:tcPr>
            <w:tcW w:w="3369" w:type="dxa"/>
            <w:gridSpan w:val="2"/>
            <w:shd w:val="pct10"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 xml:space="preserve">Основные виды </w:t>
            </w:r>
            <w:proofErr w:type="gramStart"/>
            <w:r w:rsidRPr="005915C3">
              <w:rPr>
                <w:rFonts w:ascii="Times New Roman" w:eastAsia="Times New Roman" w:hAnsi="Times New Roman" w:cs="Times New Roman"/>
                <w:b/>
                <w:color w:val="auto"/>
                <w:sz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 xml:space="preserve"> использования</w:t>
            </w:r>
          </w:p>
        </w:tc>
        <w:tc>
          <w:tcPr>
            <w:tcW w:w="3435"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 xml:space="preserve">Условно разрешенные виды </w:t>
            </w:r>
          </w:p>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использования</w:t>
            </w:r>
          </w:p>
        </w:tc>
        <w:tc>
          <w:tcPr>
            <w:tcW w:w="3227"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 xml:space="preserve">Вспомогательные виды </w:t>
            </w:r>
          </w:p>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разрешенного использования</w:t>
            </w:r>
          </w:p>
        </w:tc>
      </w:tr>
      <w:tr w:rsidR="005915C3" w:rsidRPr="005915C3" w:rsidTr="00C06173">
        <w:trPr>
          <w:trHeight w:val="20"/>
          <w:jc w:val="center"/>
        </w:trPr>
        <w:tc>
          <w:tcPr>
            <w:tcW w:w="675"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Код</w:t>
            </w:r>
          </w:p>
        </w:tc>
        <w:tc>
          <w:tcPr>
            <w:tcW w:w="2694"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Наименование</w:t>
            </w:r>
          </w:p>
        </w:tc>
        <w:tc>
          <w:tcPr>
            <w:tcW w:w="708"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Код</w:t>
            </w:r>
          </w:p>
        </w:tc>
        <w:tc>
          <w:tcPr>
            <w:tcW w:w="2727"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Наименование</w:t>
            </w:r>
          </w:p>
        </w:tc>
        <w:tc>
          <w:tcPr>
            <w:tcW w:w="675"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Код</w:t>
            </w:r>
          </w:p>
        </w:tc>
        <w:tc>
          <w:tcPr>
            <w:tcW w:w="2552"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Наименование</w:t>
            </w:r>
          </w:p>
        </w:tc>
      </w:tr>
      <w:tr w:rsidR="005915C3" w:rsidRPr="005915C3" w:rsidTr="00C06173">
        <w:trPr>
          <w:trHeight w:val="289"/>
          <w:jc w:val="center"/>
        </w:trPr>
        <w:tc>
          <w:tcPr>
            <w:tcW w:w="10031" w:type="dxa"/>
            <w:gridSpan w:val="6"/>
            <w:shd w:val="pct5" w:color="auto" w:fill="auto"/>
            <w:vAlign w:val="center"/>
          </w:tcPr>
          <w:p w:rsidR="005915C3" w:rsidRPr="005915C3" w:rsidRDefault="005915C3" w:rsidP="005915C3">
            <w:pPr>
              <w:jc w:val="center"/>
              <w:rPr>
                <w:rFonts w:ascii="Times New Roman" w:eastAsia="Times New Roman" w:hAnsi="Times New Roman" w:cs="Times New Roman"/>
                <w:b/>
                <w:color w:val="auto"/>
                <w:sz w:val="20"/>
              </w:rPr>
            </w:pPr>
            <w:proofErr w:type="gramStart"/>
            <w:r w:rsidRPr="005915C3">
              <w:rPr>
                <w:rFonts w:ascii="Times New Roman" w:eastAsia="Times New Roman" w:hAnsi="Times New Roman" w:cs="Times New Roman"/>
                <w:b/>
                <w:color w:val="auto"/>
                <w:sz w:val="20"/>
              </w:rPr>
              <w:t>Р</w:t>
            </w:r>
            <w:proofErr w:type="gramEnd"/>
            <w:r w:rsidRPr="005915C3">
              <w:rPr>
                <w:rFonts w:ascii="Times New Roman" w:eastAsia="Times New Roman" w:hAnsi="Times New Roman" w:cs="Times New Roman"/>
                <w:b/>
                <w:color w:val="auto"/>
                <w:sz w:val="20"/>
              </w:rPr>
              <w:t xml:space="preserve"> – зона озелененных территорий общего пользования</w:t>
            </w:r>
          </w:p>
        </w:tc>
      </w:tr>
      <w:tr w:rsidR="005915C3" w:rsidRPr="005915C3" w:rsidTr="00C06173">
        <w:trPr>
          <w:trHeight w:val="20"/>
          <w:jc w:val="center"/>
        </w:trPr>
        <w:tc>
          <w:tcPr>
            <w:tcW w:w="675"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lang w:val="en-US"/>
              </w:rPr>
              <w:t>5</w:t>
            </w:r>
            <w:r w:rsidRPr="005915C3">
              <w:rPr>
                <w:rFonts w:ascii="Times New Roman" w:eastAsia="Times New Roman" w:hAnsi="Times New Roman" w:cs="Times New Roman"/>
                <w:color w:val="auto"/>
                <w:sz w:val="20"/>
              </w:rPr>
              <w:t>.1</w:t>
            </w:r>
          </w:p>
        </w:tc>
        <w:tc>
          <w:tcPr>
            <w:tcW w:w="2694"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Спорт</w:t>
            </w:r>
          </w:p>
        </w:tc>
        <w:tc>
          <w:tcPr>
            <w:tcW w:w="708" w:type="dxa"/>
            <w:vMerge w:val="restart"/>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6.8</w:t>
            </w:r>
          </w:p>
        </w:tc>
        <w:tc>
          <w:tcPr>
            <w:tcW w:w="2727" w:type="dxa"/>
            <w:vMerge w:val="restart"/>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Связь</w:t>
            </w:r>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 xml:space="preserve">Не </w:t>
            </w:r>
            <w:proofErr w:type="gramStart"/>
            <w:r w:rsidRPr="005915C3">
              <w:rPr>
                <w:rFonts w:ascii="Times New Roman" w:eastAsia="Times New Roman" w:hAnsi="Times New Roman" w:cs="Times New Roman"/>
                <w:color w:val="auto"/>
                <w:sz w:val="20"/>
              </w:rPr>
              <w:t>установлены</w:t>
            </w:r>
            <w:proofErr w:type="gramEnd"/>
          </w:p>
        </w:tc>
      </w:tr>
      <w:tr w:rsidR="005915C3" w:rsidRPr="005915C3" w:rsidTr="00C06173">
        <w:trPr>
          <w:trHeight w:val="289"/>
          <w:jc w:val="center"/>
        </w:trPr>
        <w:tc>
          <w:tcPr>
            <w:tcW w:w="675"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9.3</w:t>
            </w:r>
          </w:p>
        </w:tc>
        <w:tc>
          <w:tcPr>
            <w:tcW w:w="2694"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Историко-культурная деятельность</w:t>
            </w:r>
          </w:p>
        </w:tc>
        <w:tc>
          <w:tcPr>
            <w:tcW w:w="708" w:type="dxa"/>
            <w:vMerge/>
          </w:tcPr>
          <w:p w:rsidR="005915C3" w:rsidRPr="005915C3" w:rsidRDefault="005915C3" w:rsidP="005915C3">
            <w:pPr>
              <w:rPr>
                <w:rFonts w:ascii="Times New Roman" w:eastAsia="Times New Roman" w:hAnsi="Times New Roman" w:cs="Times New Roman"/>
                <w:color w:val="auto"/>
                <w:sz w:val="20"/>
              </w:rPr>
            </w:pPr>
          </w:p>
        </w:tc>
        <w:tc>
          <w:tcPr>
            <w:tcW w:w="2727" w:type="dxa"/>
            <w:vMerge/>
          </w:tcPr>
          <w:p w:rsidR="005915C3" w:rsidRPr="005915C3" w:rsidRDefault="005915C3" w:rsidP="005915C3">
            <w:pPr>
              <w:rPr>
                <w:rFonts w:ascii="Times New Roman" w:eastAsia="Times New Roman" w:hAnsi="Times New Roman" w:cs="Times New Roman"/>
                <w:color w:val="auto"/>
                <w:sz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rPr>
            </w:pPr>
          </w:p>
        </w:tc>
      </w:tr>
      <w:tr w:rsidR="005915C3" w:rsidRPr="005915C3" w:rsidTr="00C06173">
        <w:trPr>
          <w:trHeight w:val="708"/>
          <w:jc w:val="center"/>
        </w:trPr>
        <w:tc>
          <w:tcPr>
            <w:tcW w:w="675"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12.0</w:t>
            </w:r>
          </w:p>
        </w:tc>
        <w:tc>
          <w:tcPr>
            <w:tcW w:w="2694"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Земельные участки (территории) общего пользования</w:t>
            </w:r>
          </w:p>
          <w:p w:rsidR="005915C3" w:rsidRPr="005915C3" w:rsidRDefault="005915C3" w:rsidP="005915C3">
            <w:pPr>
              <w:rPr>
                <w:rFonts w:ascii="Times New Roman" w:eastAsia="Times New Roman" w:hAnsi="Times New Roman" w:cs="Times New Roman"/>
                <w:color w:val="auto"/>
                <w:sz w:val="20"/>
              </w:rPr>
            </w:pPr>
          </w:p>
        </w:tc>
        <w:tc>
          <w:tcPr>
            <w:tcW w:w="708" w:type="dxa"/>
            <w:vMerge/>
          </w:tcPr>
          <w:p w:rsidR="005915C3" w:rsidRPr="005915C3" w:rsidRDefault="005915C3" w:rsidP="005915C3">
            <w:pPr>
              <w:rPr>
                <w:rFonts w:ascii="Times New Roman" w:eastAsia="Times New Roman" w:hAnsi="Times New Roman" w:cs="Times New Roman"/>
                <w:color w:val="auto"/>
                <w:sz w:val="20"/>
              </w:rPr>
            </w:pPr>
          </w:p>
        </w:tc>
        <w:tc>
          <w:tcPr>
            <w:tcW w:w="2727" w:type="dxa"/>
            <w:vMerge/>
          </w:tcPr>
          <w:p w:rsidR="005915C3" w:rsidRPr="005915C3" w:rsidRDefault="005915C3" w:rsidP="005915C3">
            <w:pPr>
              <w:rPr>
                <w:rFonts w:ascii="Times New Roman" w:eastAsia="Times New Roman" w:hAnsi="Times New Roman" w:cs="Times New Roman"/>
                <w:color w:val="auto"/>
                <w:sz w:val="20"/>
              </w:rPr>
            </w:pPr>
          </w:p>
        </w:tc>
        <w:tc>
          <w:tcPr>
            <w:tcW w:w="3227" w:type="dxa"/>
            <w:gridSpan w:val="2"/>
            <w:vMerge/>
          </w:tcPr>
          <w:p w:rsidR="005915C3" w:rsidRPr="005915C3" w:rsidRDefault="005915C3" w:rsidP="005915C3">
            <w:pPr>
              <w:rPr>
                <w:rFonts w:ascii="Times New Roman" w:eastAsia="Times New Roman" w:hAnsi="Times New Roman" w:cs="Times New Roman"/>
                <w:color w:val="auto"/>
                <w:sz w:val="20"/>
              </w:rPr>
            </w:pPr>
          </w:p>
        </w:tc>
      </w:tr>
    </w:tbl>
    <w:p w:rsidR="005915C3" w:rsidRPr="005915C3" w:rsidRDefault="005915C3" w:rsidP="005915C3">
      <w:pPr>
        <w:spacing w:line="276" w:lineRule="auto"/>
        <w:ind w:right="-143" w:firstLine="709"/>
        <w:rPr>
          <w:rFonts w:ascii="Times New Roman" w:eastAsia="Times New Roman" w:hAnsi="Times New Roman" w:cs="Times New Roman"/>
          <w:color w:val="auto"/>
          <w:lang w:eastAsia="zh-CN"/>
        </w:rPr>
      </w:pPr>
      <w:r w:rsidRPr="005915C3">
        <w:rPr>
          <w:rFonts w:ascii="Times New Roman" w:eastAsia="Times New Roman" w:hAnsi="Times New Roman" w:cs="Times New Roman"/>
          <w:b/>
          <w:color w:val="auto"/>
          <w:lang w:eastAsia="zh-CN"/>
        </w:rPr>
        <w:t xml:space="preserve">4. </w:t>
      </w:r>
      <w:r w:rsidRPr="005915C3">
        <w:rPr>
          <w:rFonts w:ascii="Times New Roman" w:eastAsia="Times New Roman" w:hAnsi="Times New Roman" w:cs="Times New Roman"/>
          <w:color w:val="auto"/>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lang w:eastAsia="zh-CN"/>
        </w:rPr>
      </w:pPr>
      <w:r w:rsidRPr="005915C3">
        <w:rPr>
          <w:rFonts w:ascii="Times New Roman" w:eastAsia="Times New Roman" w:hAnsi="Times New Roman" w:cs="Times New Roman"/>
          <w:color w:val="auto"/>
          <w:lang w:eastAsia="zh-CN"/>
        </w:rPr>
        <w:t>Таблица 10</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5915C3" w:rsidRPr="005915C3" w:rsidTr="00C06173">
        <w:trPr>
          <w:trHeight w:val="20"/>
          <w:tblHeader/>
          <w:jc w:val="center"/>
        </w:trPr>
        <w:tc>
          <w:tcPr>
            <w:tcW w:w="2562"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Вид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Предельное</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Минимальные отступы </w:t>
            </w:r>
            <w:proofErr w:type="gramStart"/>
            <w:r w:rsidRPr="005915C3">
              <w:rPr>
                <w:rFonts w:ascii="Times New Roman" w:eastAsia="Times New Roman" w:hAnsi="Times New Roman" w:cs="Times New Roman"/>
                <w:b/>
                <w:color w:val="auto"/>
                <w:sz w:val="20"/>
                <w:szCs w:val="20"/>
              </w:rPr>
              <w:t>от</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Максимальный процент</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застройки в границах ЗУ</w:t>
            </w:r>
          </w:p>
        </w:tc>
      </w:tr>
      <w:tr w:rsidR="005915C3" w:rsidRPr="005915C3" w:rsidTr="00C06173">
        <w:trPr>
          <w:trHeight w:val="20"/>
          <w:tblHeader/>
          <w:jc w:val="center"/>
        </w:trPr>
        <w:tc>
          <w:tcPr>
            <w:tcW w:w="2562" w:type="dxa"/>
            <w:vMerge/>
          </w:tcPr>
          <w:p w:rsidR="005915C3" w:rsidRPr="005915C3" w:rsidRDefault="005915C3" w:rsidP="005915C3">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площадь, </w:t>
            </w:r>
            <w:proofErr w:type="gramStart"/>
            <w:r w:rsidRPr="005915C3">
              <w:rPr>
                <w:rFonts w:ascii="Times New Roman" w:eastAsia="Times New Roman" w:hAnsi="Times New Roman" w:cs="Times New Roman"/>
                <w:b/>
                <w:color w:val="auto"/>
                <w:sz w:val="20"/>
                <w:szCs w:val="20"/>
              </w:rPr>
              <w:t>га</w:t>
            </w:r>
            <w:proofErr w:type="gram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tblHeader/>
          <w:jc w:val="center"/>
        </w:trPr>
        <w:tc>
          <w:tcPr>
            <w:tcW w:w="2562" w:type="dxa"/>
            <w:vMerge/>
          </w:tcPr>
          <w:p w:rsidR="005915C3" w:rsidRPr="005915C3" w:rsidRDefault="005915C3" w:rsidP="005915C3">
            <w:pPr>
              <w:rPr>
                <w:rFonts w:ascii="Times New Roman" w:eastAsia="Times New Roman" w:hAnsi="Times New Roman" w:cs="Times New Roman"/>
                <w:color w:val="auto"/>
                <w:sz w:val="20"/>
                <w:szCs w:val="20"/>
              </w:rPr>
            </w:pPr>
          </w:p>
        </w:tc>
        <w:tc>
          <w:tcPr>
            <w:tcW w:w="1261"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max</w:t>
            </w:r>
            <w:proofErr w:type="spellEnd"/>
          </w:p>
        </w:tc>
        <w:tc>
          <w:tcPr>
            <w:tcW w:w="1418"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Спорт</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3,0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Историко-культурная деятельность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Связь</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0,0001</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562"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Земельные участки (территории) общего пользования</w:t>
            </w:r>
          </w:p>
        </w:tc>
        <w:tc>
          <w:tcPr>
            <w:tcW w:w="126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418"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bl>
    <w:p w:rsidR="005915C3" w:rsidRPr="005915C3" w:rsidRDefault="005915C3" w:rsidP="005915C3">
      <w:pPr>
        <w:widowControl w:val="0"/>
        <w:shd w:val="clear" w:color="auto" w:fill="FFFFFF"/>
        <w:tabs>
          <w:tab w:val="left" w:pos="0"/>
        </w:tabs>
        <w:spacing w:line="276" w:lineRule="auto"/>
        <w:ind w:firstLine="709"/>
        <w:jc w:val="both"/>
        <w:rPr>
          <w:rFonts w:ascii="Times New Roman" w:eastAsia="Times New Roman" w:hAnsi="Times New Roman" w:cs="Times New Roman"/>
          <w:iCs/>
          <w:color w:val="auto"/>
        </w:rPr>
      </w:pPr>
    </w:p>
    <w:p w:rsidR="005915C3" w:rsidRPr="005915C3" w:rsidRDefault="005915C3" w:rsidP="005915C3">
      <w:pPr>
        <w:widowControl w:val="0"/>
        <w:numPr>
          <w:ilvl w:val="2"/>
          <w:numId w:val="0"/>
        </w:numPr>
        <w:spacing w:line="276" w:lineRule="auto"/>
        <w:ind w:firstLine="709"/>
        <w:jc w:val="center"/>
        <w:outlineLvl w:val="3"/>
        <w:rPr>
          <w:rFonts w:ascii="Times New Roman" w:eastAsia="Times New Roman" w:hAnsi="Times New Roman" w:cs="Times New Roman"/>
          <w:bCs/>
          <w:color w:val="auto"/>
          <w:lang/>
        </w:rPr>
      </w:pPr>
      <w:bookmarkStart w:id="101" w:name="_Toc149305827"/>
      <w:bookmarkStart w:id="102" w:name="_Toc282347551"/>
      <w:bookmarkEnd w:id="99"/>
      <w:r w:rsidRPr="005915C3">
        <w:rPr>
          <w:rFonts w:ascii="Times New Roman" w:eastAsia="Times New Roman" w:hAnsi="Times New Roman" w:cs="Times New Roman"/>
          <w:bCs/>
          <w:color w:val="auto"/>
          <w:lang/>
        </w:rPr>
        <w:t>Градостроительные регламенты зоны специального назначения</w:t>
      </w:r>
      <w:bookmarkEnd w:id="101"/>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 xml:space="preserve">1. </w:t>
      </w:r>
      <w:r w:rsidRPr="005915C3">
        <w:rPr>
          <w:rFonts w:ascii="Times New Roman" w:eastAsia="Times New Roman" w:hAnsi="Times New Roman" w:cs="Times New Roman"/>
        </w:rPr>
        <w:t>Зона специального назначения предназначена для размещения объектов ритуального назначения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2. Зона специального назначения включает:</w:t>
      </w:r>
    </w:p>
    <w:p w:rsidR="005915C3" w:rsidRPr="005915C3" w:rsidRDefault="005915C3" w:rsidP="005915C3">
      <w:pPr>
        <w:tabs>
          <w:tab w:val="left" w:pos="4069"/>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СП</w:t>
      </w:r>
      <w:proofErr w:type="gramStart"/>
      <w:r w:rsidRPr="005915C3">
        <w:rPr>
          <w:rFonts w:ascii="Times New Roman" w:eastAsia="Times New Roman" w:hAnsi="Times New Roman" w:cs="Times New Roman"/>
          <w:color w:val="auto"/>
        </w:rPr>
        <w:t>1</w:t>
      </w:r>
      <w:proofErr w:type="gramEnd"/>
      <w:r w:rsidRPr="005915C3">
        <w:rPr>
          <w:rFonts w:ascii="Times New Roman" w:eastAsia="Times New Roman" w:hAnsi="Times New Roman" w:cs="Times New Roman"/>
          <w:color w:val="auto"/>
        </w:rPr>
        <w:t xml:space="preserve"> – зона кладбищ;</w:t>
      </w:r>
    </w:p>
    <w:p w:rsidR="005915C3" w:rsidRPr="005915C3" w:rsidRDefault="005915C3" w:rsidP="005915C3">
      <w:pPr>
        <w:tabs>
          <w:tab w:val="left" w:pos="4069"/>
        </w:tabs>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СП</w:t>
      </w:r>
      <w:proofErr w:type="gramStart"/>
      <w:r w:rsidRPr="005915C3">
        <w:rPr>
          <w:rFonts w:ascii="Times New Roman" w:eastAsia="Times New Roman" w:hAnsi="Times New Roman" w:cs="Times New Roman"/>
          <w:color w:val="auto"/>
        </w:rPr>
        <w:t>2</w:t>
      </w:r>
      <w:proofErr w:type="gramEnd"/>
      <w:r w:rsidRPr="005915C3">
        <w:rPr>
          <w:rFonts w:ascii="Times New Roman" w:eastAsia="Times New Roman" w:hAnsi="Times New Roman" w:cs="Times New Roman"/>
          <w:color w:val="auto"/>
        </w:rPr>
        <w:t xml:space="preserve"> – зона складирования и захоронения отходов.</w:t>
      </w:r>
    </w:p>
    <w:p w:rsidR="005915C3" w:rsidRPr="005915C3" w:rsidRDefault="005915C3" w:rsidP="005915C3">
      <w:pPr>
        <w:tabs>
          <w:tab w:val="left" w:pos="720"/>
        </w:tabs>
        <w:spacing w:line="276" w:lineRule="auto"/>
        <w:ind w:firstLine="709"/>
        <w:jc w:val="both"/>
        <w:rPr>
          <w:rFonts w:ascii="Times New Roman" w:eastAsia="Times New Roman" w:hAnsi="Times New Roman" w:cs="Times New Roman"/>
          <w:color w:val="auto"/>
        </w:rPr>
      </w:pPr>
    </w:p>
    <w:p w:rsidR="005915C3" w:rsidRPr="005915C3" w:rsidRDefault="005915C3" w:rsidP="005915C3">
      <w:pPr>
        <w:spacing w:line="276" w:lineRule="auto"/>
        <w:ind w:firstLine="709"/>
        <w:jc w:val="both"/>
        <w:rPr>
          <w:rFonts w:ascii="Times New Roman" w:eastAsia="Times New Roman" w:hAnsi="Times New Roman" w:cs="Times New Roman"/>
          <w:color w:val="auto"/>
        </w:rPr>
      </w:pPr>
      <w:r w:rsidRPr="005915C3">
        <w:rPr>
          <w:rFonts w:ascii="Times New Roman" w:eastAsia="Times New Roman" w:hAnsi="Times New Roman" w:cs="Times New Roman"/>
          <w:color w:val="auto"/>
        </w:rPr>
        <w:t>3.</w:t>
      </w:r>
      <w:r w:rsidRPr="005915C3">
        <w:rPr>
          <w:rFonts w:ascii="Times New Roman" w:eastAsia="Times New Roman" w:hAnsi="Times New Roman" w:cs="Times New Roman"/>
          <w:b/>
          <w:color w:val="auto"/>
        </w:rPr>
        <w:t xml:space="preserve"> </w:t>
      </w:r>
      <w:r w:rsidRPr="005915C3">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5915C3" w:rsidRPr="005915C3" w:rsidRDefault="005915C3" w:rsidP="005915C3">
      <w:pPr>
        <w:spacing w:line="276" w:lineRule="auto"/>
        <w:ind w:firstLine="709"/>
        <w:jc w:val="right"/>
        <w:rPr>
          <w:rFonts w:ascii="Times New Roman" w:eastAsia="Times New Roman" w:hAnsi="Times New Roman" w:cs="Times New Roman"/>
          <w:color w:val="auto"/>
        </w:rPr>
      </w:pPr>
      <w:r w:rsidRPr="005915C3">
        <w:rPr>
          <w:rFonts w:ascii="Times New Roman" w:eastAsia="Times New Roman" w:hAnsi="Times New Roman" w:cs="Times New Roman"/>
          <w:color w:val="auto"/>
        </w:rPr>
        <w:t>Таблица 11</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5915C3" w:rsidRPr="005915C3" w:rsidTr="00C06173">
        <w:trPr>
          <w:trHeight w:val="20"/>
          <w:jc w:val="center"/>
        </w:trPr>
        <w:tc>
          <w:tcPr>
            <w:tcW w:w="3369" w:type="dxa"/>
            <w:gridSpan w:val="2"/>
            <w:shd w:val="pct10"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 xml:space="preserve">Основные виды </w:t>
            </w:r>
            <w:proofErr w:type="gramStart"/>
            <w:r w:rsidRPr="005915C3">
              <w:rPr>
                <w:rFonts w:ascii="Times New Roman" w:eastAsia="Times New Roman" w:hAnsi="Times New Roman" w:cs="Times New Roman"/>
                <w:b/>
                <w:color w:val="auto"/>
                <w:sz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 xml:space="preserve"> использования</w:t>
            </w:r>
          </w:p>
        </w:tc>
        <w:tc>
          <w:tcPr>
            <w:tcW w:w="3435"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 xml:space="preserve">Условно разрешенные виды </w:t>
            </w:r>
          </w:p>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использования</w:t>
            </w:r>
          </w:p>
        </w:tc>
        <w:tc>
          <w:tcPr>
            <w:tcW w:w="3227" w:type="dxa"/>
            <w:gridSpan w:val="2"/>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 xml:space="preserve">Вспомогательные виды </w:t>
            </w:r>
          </w:p>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разрешенного использования</w:t>
            </w:r>
          </w:p>
        </w:tc>
      </w:tr>
      <w:tr w:rsidR="005915C3" w:rsidRPr="005915C3" w:rsidTr="00C06173">
        <w:trPr>
          <w:trHeight w:val="20"/>
          <w:jc w:val="center"/>
        </w:trPr>
        <w:tc>
          <w:tcPr>
            <w:tcW w:w="675"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Код</w:t>
            </w:r>
          </w:p>
        </w:tc>
        <w:tc>
          <w:tcPr>
            <w:tcW w:w="2694" w:type="dxa"/>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Наименование</w:t>
            </w:r>
          </w:p>
        </w:tc>
        <w:tc>
          <w:tcPr>
            <w:tcW w:w="708"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Код</w:t>
            </w:r>
          </w:p>
        </w:tc>
        <w:tc>
          <w:tcPr>
            <w:tcW w:w="2727"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Наименование</w:t>
            </w:r>
          </w:p>
        </w:tc>
        <w:tc>
          <w:tcPr>
            <w:tcW w:w="675"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Код</w:t>
            </w:r>
          </w:p>
        </w:tc>
        <w:tc>
          <w:tcPr>
            <w:tcW w:w="2552" w:type="dxa"/>
            <w:tcBorders>
              <w:bottom w:val="single" w:sz="4" w:space="0" w:color="auto"/>
            </w:tcBorders>
            <w:shd w:val="pct10" w:color="auto" w:fill="auto"/>
          </w:tcPr>
          <w:p w:rsidR="005915C3" w:rsidRPr="005915C3" w:rsidRDefault="005915C3" w:rsidP="005915C3">
            <w:pPr>
              <w:keepNext/>
              <w:autoSpaceDE w:val="0"/>
              <w:jc w:val="center"/>
              <w:rPr>
                <w:rFonts w:ascii="Times New Roman" w:eastAsia="Times New Roman" w:hAnsi="Times New Roman" w:cs="Times New Roman"/>
                <w:b/>
                <w:sz w:val="20"/>
              </w:rPr>
            </w:pPr>
            <w:r w:rsidRPr="005915C3">
              <w:rPr>
                <w:rFonts w:ascii="Times New Roman" w:eastAsia="Times New Roman" w:hAnsi="Times New Roman" w:cs="Times New Roman"/>
                <w:b/>
                <w:sz w:val="20"/>
              </w:rPr>
              <w:t>Наименование</w:t>
            </w:r>
          </w:p>
        </w:tc>
      </w:tr>
      <w:tr w:rsidR="005915C3" w:rsidRPr="005915C3" w:rsidTr="00C06173">
        <w:trPr>
          <w:trHeight w:val="20"/>
          <w:jc w:val="center"/>
        </w:trPr>
        <w:tc>
          <w:tcPr>
            <w:tcW w:w="10031" w:type="dxa"/>
            <w:gridSpan w:val="6"/>
            <w:shd w:val="pct5"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СП</w:t>
            </w:r>
            <w:proofErr w:type="gramStart"/>
            <w:r w:rsidRPr="005915C3">
              <w:rPr>
                <w:rFonts w:ascii="Times New Roman" w:eastAsia="Times New Roman" w:hAnsi="Times New Roman" w:cs="Times New Roman"/>
                <w:b/>
                <w:color w:val="auto"/>
                <w:sz w:val="20"/>
              </w:rPr>
              <w:t>1</w:t>
            </w:r>
            <w:proofErr w:type="gramEnd"/>
            <w:r w:rsidRPr="005915C3">
              <w:rPr>
                <w:rFonts w:ascii="Times New Roman" w:eastAsia="Times New Roman" w:hAnsi="Times New Roman" w:cs="Times New Roman"/>
                <w:b/>
                <w:color w:val="auto"/>
                <w:sz w:val="20"/>
              </w:rPr>
              <w:t xml:space="preserve"> - зона кладбищ</w:t>
            </w:r>
          </w:p>
        </w:tc>
      </w:tr>
      <w:tr w:rsidR="005915C3" w:rsidRPr="005915C3" w:rsidTr="00C06173">
        <w:trPr>
          <w:trHeight w:val="20"/>
          <w:jc w:val="center"/>
        </w:trPr>
        <w:tc>
          <w:tcPr>
            <w:tcW w:w="675" w:type="dxa"/>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3.7</w:t>
            </w:r>
          </w:p>
        </w:tc>
        <w:tc>
          <w:tcPr>
            <w:tcW w:w="2694"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Религиозное использование</w:t>
            </w:r>
          </w:p>
        </w:tc>
        <w:tc>
          <w:tcPr>
            <w:tcW w:w="3435"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 xml:space="preserve">Не </w:t>
            </w:r>
            <w:proofErr w:type="gramStart"/>
            <w:r w:rsidRPr="005915C3">
              <w:rPr>
                <w:rFonts w:ascii="Times New Roman" w:eastAsia="Times New Roman" w:hAnsi="Times New Roman" w:cs="Times New Roman"/>
                <w:color w:val="auto"/>
                <w:sz w:val="20"/>
              </w:rPr>
              <w:t>установлены</w:t>
            </w:r>
            <w:proofErr w:type="gramEnd"/>
          </w:p>
        </w:tc>
        <w:tc>
          <w:tcPr>
            <w:tcW w:w="3227" w:type="dxa"/>
            <w:gridSpan w:val="2"/>
            <w:vMerge w:val="restart"/>
            <w:vAlign w:val="center"/>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 xml:space="preserve">Не </w:t>
            </w:r>
            <w:proofErr w:type="gramStart"/>
            <w:r w:rsidRPr="005915C3">
              <w:rPr>
                <w:rFonts w:ascii="Times New Roman" w:eastAsia="Times New Roman" w:hAnsi="Times New Roman" w:cs="Times New Roman"/>
                <w:color w:val="auto"/>
                <w:sz w:val="20"/>
              </w:rPr>
              <w:t>установлены</w:t>
            </w:r>
            <w:proofErr w:type="gramEnd"/>
          </w:p>
        </w:tc>
      </w:tr>
      <w:tr w:rsidR="005915C3" w:rsidRPr="005915C3" w:rsidTr="00C06173">
        <w:trPr>
          <w:trHeight w:val="20"/>
          <w:jc w:val="center"/>
        </w:trPr>
        <w:tc>
          <w:tcPr>
            <w:tcW w:w="675" w:type="dxa"/>
            <w:tcBorders>
              <w:bottom w:val="single" w:sz="4" w:space="0" w:color="auto"/>
            </w:tcBorders>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12.1</w:t>
            </w:r>
          </w:p>
        </w:tc>
        <w:tc>
          <w:tcPr>
            <w:tcW w:w="2694" w:type="dxa"/>
            <w:tcBorders>
              <w:bottom w:val="single" w:sz="4" w:space="0" w:color="auto"/>
            </w:tcBorders>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Ритуальная деятельность</w:t>
            </w:r>
          </w:p>
        </w:tc>
        <w:tc>
          <w:tcPr>
            <w:tcW w:w="3435"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rPr>
            </w:pPr>
          </w:p>
        </w:tc>
        <w:tc>
          <w:tcPr>
            <w:tcW w:w="3227" w:type="dxa"/>
            <w:gridSpan w:val="2"/>
            <w:vMerge/>
            <w:tcBorders>
              <w:bottom w:val="single" w:sz="4" w:space="0" w:color="auto"/>
            </w:tcBorders>
          </w:tcPr>
          <w:p w:rsidR="005915C3" w:rsidRPr="005915C3" w:rsidRDefault="005915C3" w:rsidP="005915C3">
            <w:pPr>
              <w:rPr>
                <w:rFonts w:ascii="Times New Roman" w:eastAsia="Times New Roman" w:hAnsi="Times New Roman" w:cs="Times New Roman"/>
                <w:color w:val="auto"/>
                <w:sz w:val="20"/>
              </w:rPr>
            </w:pPr>
          </w:p>
        </w:tc>
      </w:tr>
      <w:tr w:rsidR="005915C3" w:rsidRPr="005915C3" w:rsidTr="00C06173">
        <w:trPr>
          <w:trHeight w:val="20"/>
          <w:jc w:val="center"/>
        </w:trPr>
        <w:tc>
          <w:tcPr>
            <w:tcW w:w="10031" w:type="dxa"/>
            <w:gridSpan w:val="6"/>
            <w:shd w:val="pct5" w:color="auto" w:fill="auto"/>
          </w:tcPr>
          <w:p w:rsidR="005915C3" w:rsidRPr="005915C3" w:rsidRDefault="005915C3" w:rsidP="005915C3">
            <w:pPr>
              <w:jc w:val="center"/>
              <w:rPr>
                <w:rFonts w:ascii="Times New Roman" w:eastAsia="Times New Roman" w:hAnsi="Times New Roman" w:cs="Times New Roman"/>
                <w:b/>
                <w:color w:val="auto"/>
                <w:sz w:val="20"/>
              </w:rPr>
            </w:pPr>
            <w:r w:rsidRPr="005915C3">
              <w:rPr>
                <w:rFonts w:ascii="Times New Roman" w:eastAsia="Times New Roman" w:hAnsi="Times New Roman" w:cs="Times New Roman"/>
                <w:b/>
                <w:color w:val="auto"/>
                <w:sz w:val="20"/>
              </w:rPr>
              <w:t>СП</w:t>
            </w:r>
            <w:proofErr w:type="gramStart"/>
            <w:r w:rsidRPr="005915C3">
              <w:rPr>
                <w:rFonts w:ascii="Times New Roman" w:eastAsia="Times New Roman" w:hAnsi="Times New Roman" w:cs="Times New Roman"/>
                <w:b/>
                <w:color w:val="auto"/>
                <w:sz w:val="20"/>
              </w:rPr>
              <w:t>2</w:t>
            </w:r>
            <w:proofErr w:type="gramEnd"/>
            <w:r w:rsidRPr="005915C3">
              <w:rPr>
                <w:rFonts w:ascii="Times New Roman" w:eastAsia="Times New Roman" w:hAnsi="Times New Roman" w:cs="Times New Roman"/>
                <w:b/>
                <w:color w:val="auto"/>
                <w:sz w:val="20"/>
              </w:rPr>
              <w:t xml:space="preserve"> – зона складирования и захоронения отходов</w:t>
            </w:r>
          </w:p>
        </w:tc>
      </w:tr>
      <w:tr w:rsidR="005915C3" w:rsidRPr="005915C3" w:rsidTr="00C06173">
        <w:trPr>
          <w:trHeight w:val="20"/>
          <w:jc w:val="center"/>
        </w:trPr>
        <w:tc>
          <w:tcPr>
            <w:tcW w:w="675" w:type="dxa"/>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12.2</w:t>
            </w:r>
          </w:p>
        </w:tc>
        <w:tc>
          <w:tcPr>
            <w:tcW w:w="2694" w:type="dxa"/>
          </w:tcPr>
          <w:p w:rsidR="005915C3" w:rsidRPr="005915C3" w:rsidRDefault="005915C3" w:rsidP="005915C3">
            <w:pP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Специальная деятельность</w:t>
            </w:r>
          </w:p>
        </w:tc>
        <w:tc>
          <w:tcPr>
            <w:tcW w:w="3435" w:type="dxa"/>
            <w:gridSpan w:val="2"/>
            <w:vAlign w:val="center"/>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 xml:space="preserve">Не </w:t>
            </w:r>
            <w:proofErr w:type="gramStart"/>
            <w:r w:rsidRPr="005915C3">
              <w:rPr>
                <w:rFonts w:ascii="Times New Roman" w:eastAsia="Times New Roman" w:hAnsi="Times New Roman" w:cs="Times New Roman"/>
                <w:color w:val="auto"/>
                <w:sz w:val="20"/>
              </w:rPr>
              <w:t>установлены</w:t>
            </w:r>
            <w:proofErr w:type="gramEnd"/>
          </w:p>
        </w:tc>
        <w:tc>
          <w:tcPr>
            <w:tcW w:w="3227" w:type="dxa"/>
            <w:gridSpan w:val="2"/>
            <w:vAlign w:val="center"/>
          </w:tcPr>
          <w:p w:rsidR="005915C3" w:rsidRPr="005915C3" w:rsidRDefault="005915C3" w:rsidP="005915C3">
            <w:pPr>
              <w:jc w:val="center"/>
              <w:rPr>
                <w:rFonts w:ascii="Times New Roman" w:eastAsia="Times New Roman" w:hAnsi="Times New Roman" w:cs="Times New Roman"/>
                <w:color w:val="auto"/>
                <w:sz w:val="20"/>
              </w:rPr>
            </w:pPr>
            <w:r w:rsidRPr="005915C3">
              <w:rPr>
                <w:rFonts w:ascii="Times New Roman" w:eastAsia="Times New Roman" w:hAnsi="Times New Roman" w:cs="Times New Roman"/>
                <w:color w:val="auto"/>
                <w:sz w:val="20"/>
              </w:rPr>
              <w:t xml:space="preserve">Не </w:t>
            </w:r>
            <w:proofErr w:type="gramStart"/>
            <w:r w:rsidRPr="005915C3">
              <w:rPr>
                <w:rFonts w:ascii="Times New Roman" w:eastAsia="Times New Roman" w:hAnsi="Times New Roman" w:cs="Times New Roman"/>
                <w:color w:val="auto"/>
                <w:sz w:val="20"/>
              </w:rPr>
              <w:t>установлены</w:t>
            </w:r>
            <w:proofErr w:type="gramEnd"/>
          </w:p>
        </w:tc>
      </w:tr>
    </w:tbl>
    <w:p w:rsidR="005915C3" w:rsidRPr="005915C3" w:rsidRDefault="005915C3" w:rsidP="005915C3">
      <w:pPr>
        <w:spacing w:line="276" w:lineRule="auto"/>
        <w:ind w:firstLine="709"/>
        <w:rPr>
          <w:rFonts w:ascii="Times New Roman" w:eastAsia="Times New Roman" w:hAnsi="Times New Roman" w:cs="Times New Roman"/>
          <w:b/>
          <w:color w:val="auto"/>
          <w:lang w:eastAsia="zh-CN"/>
        </w:rPr>
      </w:pPr>
    </w:p>
    <w:p w:rsidR="005915C3" w:rsidRPr="005915C3" w:rsidRDefault="005915C3" w:rsidP="005915C3">
      <w:pPr>
        <w:spacing w:line="276" w:lineRule="auto"/>
        <w:ind w:right="-143" w:firstLine="709"/>
        <w:rPr>
          <w:rFonts w:ascii="Times New Roman" w:eastAsia="Times New Roman" w:hAnsi="Times New Roman" w:cs="Times New Roman"/>
          <w:b/>
          <w:color w:val="auto"/>
          <w:lang w:eastAsia="zh-CN"/>
        </w:rPr>
      </w:pPr>
      <w:r w:rsidRPr="005915C3">
        <w:rPr>
          <w:rFonts w:ascii="Times New Roman" w:eastAsia="Times New Roman" w:hAnsi="Times New Roman" w:cs="Times New Roman"/>
          <w:color w:val="auto"/>
          <w:lang w:eastAsia="zh-CN"/>
        </w:rPr>
        <w:t>4.</w:t>
      </w:r>
      <w:r w:rsidRPr="005915C3">
        <w:rPr>
          <w:rFonts w:ascii="Times New Roman" w:eastAsia="Times New Roman" w:hAnsi="Times New Roman" w:cs="Times New Roman"/>
          <w:b/>
          <w:color w:val="auto"/>
          <w:lang w:eastAsia="zh-CN"/>
        </w:rPr>
        <w:t xml:space="preserve"> </w:t>
      </w:r>
      <w:r w:rsidRPr="005915C3">
        <w:rPr>
          <w:rFonts w:ascii="Times New Roman" w:eastAsia="Times New Roman" w:hAnsi="Times New Roman" w:cs="Times New Roman"/>
          <w:color w:val="auto"/>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915C3" w:rsidRPr="005915C3" w:rsidRDefault="005915C3" w:rsidP="005915C3">
      <w:pPr>
        <w:spacing w:line="276" w:lineRule="auto"/>
        <w:jc w:val="right"/>
        <w:rPr>
          <w:rFonts w:ascii="Times New Roman" w:eastAsia="Times New Roman" w:hAnsi="Times New Roman" w:cs="Times New Roman"/>
          <w:color w:val="auto"/>
          <w:lang w:eastAsia="zh-CN"/>
        </w:rPr>
      </w:pPr>
      <w:r w:rsidRPr="005915C3">
        <w:rPr>
          <w:rFonts w:ascii="Times New Roman" w:eastAsia="Times New Roman" w:hAnsi="Times New Roman" w:cs="Times New Roman"/>
          <w:color w:val="auto"/>
          <w:lang w:eastAsia="zh-CN"/>
        </w:rPr>
        <w:lastRenderedPageBreak/>
        <w:t>Таблица 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275"/>
        <w:gridCol w:w="1271"/>
        <w:gridCol w:w="1559"/>
        <w:gridCol w:w="1701"/>
        <w:gridCol w:w="1706"/>
      </w:tblGrid>
      <w:tr w:rsidR="005915C3" w:rsidRPr="005915C3" w:rsidTr="00C06173">
        <w:trPr>
          <w:trHeight w:val="20"/>
          <w:jc w:val="center"/>
        </w:trPr>
        <w:tc>
          <w:tcPr>
            <w:tcW w:w="2411" w:type="dxa"/>
            <w:vMerge w:val="restart"/>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Вид </w:t>
            </w:r>
            <w:proofErr w:type="gramStart"/>
            <w:r w:rsidRPr="005915C3">
              <w:rPr>
                <w:rFonts w:ascii="Times New Roman" w:eastAsia="Times New Roman" w:hAnsi="Times New Roman" w:cs="Times New Roman"/>
                <w:b/>
                <w:color w:val="auto"/>
                <w:sz w:val="20"/>
                <w:szCs w:val="20"/>
              </w:rPr>
              <w:t>разрешенного</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использования ЗУ</w:t>
            </w:r>
          </w:p>
        </w:tc>
        <w:tc>
          <w:tcPr>
            <w:tcW w:w="2546" w:type="dxa"/>
            <w:gridSpan w:val="2"/>
            <w:tcBorders>
              <w:bottom w:val="single" w:sz="4" w:space="0" w:color="auto"/>
            </w:tcBorders>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Предельные размеры ЗУ</w:t>
            </w:r>
          </w:p>
        </w:tc>
        <w:tc>
          <w:tcPr>
            <w:tcW w:w="1559" w:type="dxa"/>
            <w:vMerge w:val="restart"/>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Предельное</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Минимальные отступы </w:t>
            </w:r>
            <w:proofErr w:type="gramStart"/>
            <w:r w:rsidRPr="005915C3">
              <w:rPr>
                <w:rFonts w:ascii="Times New Roman" w:eastAsia="Times New Roman" w:hAnsi="Times New Roman" w:cs="Times New Roman"/>
                <w:b/>
                <w:color w:val="auto"/>
                <w:sz w:val="20"/>
                <w:szCs w:val="20"/>
              </w:rPr>
              <w:t>от</w:t>
            </w:r>
            <w:proofErr w:type="gramEnd"/>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границ ЗУ</w:t>
            </w:r>
          </w:p>
        </w:tc>
        <w:tc>
          <w:tcPr>
            <w:tcW w:w="1706" w:type="dxa"/>
            <w:vMerge w:val="restart"/>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Максимальный процент</w:t>
            </w:r>
          </w:p>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застройки в границах ЗУ</w:t>
            </w:r>
          </w:p>
        </w:tc>
      </w:tr>
      <w:tr w:rsidR="005915C3" w:rsidRPr="005915C3" w:rsidTr="00C06173">
        <w:trPr>
          <w:trHeight w:val="20"/>
          <w:jc w:val="center"/>
        </w:trPr>
        <w:tc>
          <w:tcPr>
            <w:tcW w:w="2411" w:type="dxa"/>
            <w:vMerge/>
          </w:tcPr>
          <w:p w:rsidR="005915C3" w:rsidRPr="005915C3" w:rsidRDefault="005915C3" w:rsidP="005915C3">
            <w:pPr>
              <w:rPr>
                <w:rFonts w:ascii="Times New Roman" w:eastAsia="Times New Roman" w:hAnsi="Times New Roman" w:cs="Times New Roman"/>
                <w:color w:val="auto"/>
                <w:sz w:val="20"/>
                <w:szCs w:val="20"/>
              </w:rPr>
            </w:pPr>
          </w:p>
        </w:tc>
        <w:tc>
          <w:tcPr>
            <w:tcW w:w="2546" w:type="dxa"/>
            <w:gridSpan w:val="2"/>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r w:rsidRPr="005915C3">
              <w:rPr>
                <w:rFonts w:ascii="Times New Roman" w:eastAsia="Times New Roman" w:hAnsi="Times New Roman" w:cs="Times New Roman"/>
                <w:b/>
                <w:color w:val="auto"/>
                <w:sz w:val="20"/>
                <w:szCs w:val="20"/>
              </w:rPr>
              <w:t xml:space="preserve">площадь, </w:t>
            </w:r>
            <w:proofErr w:type="gramStart"/>
            <w:r w:rsidRPr="005915C3">
              <w:rPr>
                <w:rFonts w:ascii="Times New Roman" w:eastAsia="Times New Roman" w:hAnsi="Times New Roman" w:cs="Times New Roman"/>
                <w:b/>
                <w:color w:val="auto"/>
                <w:sz w:val="20"/>
                <w:szCs w:val="20"/>
              </w:rPr>
              <w:t>га</w:t>
            </w:r>
            <w:proofErr w:type="gramEnd"/>
          </w:p>
        </w:tc>
        <w:tc>
          <w:tcPr>
            <w:tcW w:w="1559"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2411" w:type="dxa"/>
            <w:vMerge/>
          </w:tcPr>
          <w:p w:rsidR="005915C3" w:rsidRPr="005915C3" w:rsidRDefault="005915C3" w:rsidP="005915C3">
            <w:pPr>
              <w:rPr>
                <w:rFonts w:ascii="Times New Roman" w:eastAsia="Times New Roman" w:hAnsi="Times New Roman" w:cs="Times New Roman"/>
                <w:color w:val="auto"/>
                <w:sz w:val="20"/>
                <w:szCs w:val="20"/>
              </w:rPr>
            </w:pPr>
          </w:p>
        </w:tc>
        <w:tc>
          <w:tcPr>
            <w:tcW w:w="1275" w:type="dxa"/>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min</w:t>
            </w:r>
            <w:proofErr w:type="spellEnd"/>
          </w:p>
        </w:tc>
        <w:tc>
          <w:tcPr>
            <w:tcW w:w="1271" w:type="dxa"/>
            <w:shd w:val="pct10" w:color="auto" w:fill="auto"/>
          </w:tcPr>
          <w:p w:rsidR="005915C3" w:rsidRPr="005915C3" w:rsidRDefault="005915C3" w:rsidP="005915C3">
            <w:pPr>
              <w:jc w:val="center"/>
              <w:rPr>
                <w:rFonts w:ascii="Times New Roman" w:eastAsia="Times New Roman" w:hAnsi="Times New Roman" w:cs="Times New Roman"/>
                <w:b/>
                <w:color w:val="auto"/>
                <w:sz w:val="20"/>
                <w:szCs w:val="20"/>
              </w:rPr>
            </w:pPr>
            <w:proofErr w:type="spellStart"/>
            <w:r w:rsidRPr="005915C3">
              <w:rPr>
                <w:rFonts w:ascii="Times New Roman" w:eastAsia="Times New Roman" w:hAnsi="Times New Roman" w:cs="Times New Roman"/>
                <w:b/>
                <w:color w:val="auto"/>
                <w:sz w:val="20"/>
                <w:szCs w:val="20"/>
              </w:rPr>
              <w:t>max</w:t>
            </w:r>
            <w:proofErr w:type="spellEnd"/>
          </w:p>
        </w:tc>
        <w:tc>
          <w:tcPr>
            <w:tcW w:w="1559" w:type="dxa"/>
            <w:vMerge/>
          </w:tcPr>
          <w:p w:rsidR="005915C3" w:rsidRPr="005915C3" w:rsidRDefault="005915C3" w:rsidP="005915C3">
            <w:pPr>
              <w:rPr>
                <w:rFonts w:ascii="Times New Roman" w:eastAsia="Times New Roman" w:hAnsi="Times New Roman" w:cs="Times New Roman"/>
                <w:color w:val="auto"/>
                <w:sz w:val="20"/>
                <w:szCs w:val="20"/>
              </w:rPr>
            </w:pPr>
          </w:p>
        </w:tc>
        <w:tc>
          <w:tcPr>
            <w:tcW w:w="1701" w:type="dxa"/>
            <w:vMerge/>
          </w:tcPr>
          <w:p w:rsidR="005915C3" w:rsidRPr="005915C3" w:rsidRDefault="005915C3" w:rsidP="005915C3">
            <w:pPr>
              <w:rPr>
                <w:rFonts w:ascii="Times New Roman" w:eastAsia="Times New Roman" w:hAnsi="Times New Roman" w:cs="Times New Roman"/>
                <w:color w:val="auto"/>
                <w:sz w:val="20"/>
                <w:szCs w:val="20"/>
              </w:rPr>
            </w:pPr>
          </w:p>
        </w:tc>
        <w:tc>
          <w:tcPr>
            <w:tcW w:w="1706" w:type="dxa"/>
            <w:vMerge/>
          </w:tcPr>
          <w:p w:rsidR="005915C3" w:rsidRPr="005915C3" w:rsidRDefault="005915C3" w:rsidP="005915C3">
            <w:pPr>
              <w:rPr>
                <w:rFonts w:ascii="Times New Roman" w:eastAsia="Times New Roman" w:hAnsi="Times New Roman" w:cs="Times New Roman"/>
                <w:color w:val="auto"/>
                <w:sz w:val="20"/>
                <w:szCs w:val="20"/>
              </w:rPr>
            </w:pP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Религиозное использование</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0,006</w:t>
            </w:r>
          </w:p>
        </w:tc>
        <w:tc>
          <w:tcPr>
            <w:tcW w:w="127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7,0</w:t>
            </w:r>
          </w:p>
        </w:tc>
        <w:tc>
          <w:tcPr>
            <w:tcW w:w="1559"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411" w:type="dxa"/>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Ритуальная деятельность</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0,006</w:t>
            </w:r>
          </w:p>
        </w:tc>
        <w:tc>
          <w:tcPr>
            <w:tcW w:w="127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7,0</w:t>
            </w:r>
          </w:p>
        </w:tc>
        <w:tc>
          <w:tcPr>
            <w:tcW w:w="1559"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r w:rsidR="005915C3" w:rsidRPr="005915C3" w:rsidTr="00C06173">
        <w:trPr>
          <w:trHeight w:val="20"/>
          <w:jc w:val="center"/>
        </w:trPr>
        <w:tc>
          <w:tcPr>
            <w:tcW w:w="2411" w:type="dxa"/>
            <w:vAlign w:val="center"/>
          </w:tcPr>
          <w:p w:rsidR="005915C3" w:rsidRPr="005915C3" w:rsidRDefault="005915C3" w:rsidP="005915C3">
            <w:pP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Специальная деятельность</w:t>
            </w:r>
          </w:p>
        </w:tc>
        <w:tc>
          <w:tcPr>
            <w:tcW w:w="1275"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0,006</w:t>
            </w:r>
          </w:p>
        </w:tc>
        <w:tc>
          <w:tcPr>
            <w:tcW w:w="127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10,0</w:t>
            </w:r>
          </w:p>
        </w:tc>
        <w:tc>
          <w:tcPr>
            <w:tcW w:w="1559"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1"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c>
          <w:tcPr>
            <w:tcW w:w="1706" w:type="dxa"/>
            <w:vAlign w:val="center"/>
          </w:tcPr>
          <w:p w:rsidR="005915C3" w:rsidRPr="005915C3" w:rsidRDefault="005915C3" w:rsidP="005915C3">
            <w:pPr>
              <w:jc w:val="center"/>
              <w:rPr>
                <w:rFonts w:ascii="Times New Roman" w:eastAsia="Times New Roman" w:hAnsi="Times New Roman" w:cs="Times New Roman"/>
                <w:color w:val="auto"/>
                <w:sz w:val="20"/>
                <w:szCs w:val="20"/>
              </w:rPr>
            </w:pPr>
            <w:r w:rsidRPr="005915C3">
              <w:rPr>
                <w:rFonts w:ascii="Times New Roman" w:eastAsia="Times New Roman" w:hAnsi="Times New Roman" w:cs="Times New Roman"/>
                <w:color w:val="auto"/>
                <w:sz w:val="20"/>
                <w:szCs w:val="20"/>
              </w:rPr>
              <w:t>Параметры не установлены</w:t>
            </w:r>
          </w:p>
        </w:tc>
      </w:tr>
    </w:tbl>
    <w:p w:rsidR="005915C3" w:rsidRPr="005915C3" w:rsidRDefault="005915C3" w:rsidP="005915C3">
      <w:pPr>
        <w:spacing w:line="276" w:lineRule="auto"/>
        <w:ind w:firstLine="709"/>
        <w:jc w:val="both"/>
        <w:rPr>
          <w:rFonts w:ascii="Times New Roman" w:eastAsia="Times New Roman" w:hAnsi="Times New Roman" w:cs="Times New Roman"/>
          <w:color w:val="auto"/>
        </w:rPr>
      </w:pP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3" w:name="_Toc149305828"/>
      <w:bookmarkEnd w:id="102"/>
      <w:r w:rsidRPr="005915C3">
        <w:rPr>
          <w:rFonts w:ascii="Times New Roman" w:eastAsia="Times New Roman" w:hAnsi="Times New Roman" w:cs="Times New Roman"/>
          <w:bCs/>
          <w:color w:val="auto"/>
          <w:lang/>
        </w:rPr>
        <w:t>Линии градостроительного регулирования</w:t>
      </w:r>
      <w:bookmarkEnd w:id="103"/>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bookmarkStart w:id="104" w:name="_Toc282347552"/>
      <w:r w:rsidRPr="005915C3">
        <w:rPr>
          <w:rFonts w:ascii="Times New Roman" w:eastAsia="Times New Roman" w:hAnsi="Times New Roman" w:cs="Times New Roman"/>
          <w:color w:val="auto"/>
          <w:lang w:eastAsia="ar-SA" w:bidi="en-US"/>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2. На территории муниципального образования действуют следующие линии градостроительного регулирования:</w:t>
      </w:r>
    </w:p>
    <w:p w:rsidR="005915C3" w:rsidRPr="005915C3" w:rsidRDefault="005915C3" w:rsidP="005915C3">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красные линии;</w:t>
      </w:r>
    </w:p>
    <w:p w:rsidR="005915C3" w:rsidRPr="005915C3" w:rsidRDefault="005915C3" w:rsidP="005915C3">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линии регулирования застройки;</w:t>
      </w:r>
    </w:p>
    <w:p w:rsidR="005915C3" w:rsidRPr="005915C3" w:rsidRDefault="005915C3" w:rsidP="005915C3">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границы технических (охранных) зон действующих и проектируемых инженерных сооружений, и коммуникаций;</w:t>
      </w:r>
    </w:p>
    <w:p w:rsidR="005915C3" w:rsidRPr="005915C3" w:rsidRDefault="005915C3" w:rsidP="005915C3">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границы зон охраняемого природного ландшафта.</w:t>
      </w:r>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bookmarkEnd w:id="104"/>
    <w:p w:rsidR="005915C3" w:rsidRPr="005915C3" w:rsidRDefault="005915C3" w:rsidP="005915C3">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r w:rsidRPr="005915C3">
        <w:rPr>
          <w:rFonts w:ascii="Times New Roman" w:eastAsia="Times New Roman" w:hAnsi="Times New Roman" w:cs="Times New Roman"/>
          <w:bCs/>
          <w:smallCaps/>
          <w:color w:val="auto"/>
        </w:rPr>
        <w:t>ЗАКЛЮЧИТЕЛЬНЫЕ ПОЛОЖЕНИЯ</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5" w:name="_Toc149305830"/>
      <w:r w:rsidRPr="005915C3">
        <w:rPr>
          <w:rFonts w:ascii="Times New Roman" w:eastAsia="Times New Roman" w:hAnsi="Times New Roman" w:cs="Times New Roman"/>
          <w:bCs/>
          <w:color w:val="auto"/>
          <w:lang/>
        </w:rPr>
        <w:t>Действие настоящих правил по отношению к ранее возникшим правоотношениям</w:t>
      </w:r>
      <w:bookmarkEnd w:id="105"/>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1. Настоящие Правила вступают в силу со дня их официального опубликования.</w:t>
      </w:r>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5915C3" w:rsidRPr="005915C3" w:rsidRDefault="005915C3" w:rsidP="005915C3">
      <w:pPr>
        <w:spacing w:line="276" w:lineRule="auto"/>
        <w:ind w:firstLine="567"/>
        <w:jc w:val="both"/>
        <w:rPr>
          <w:rFonts w:ascii="Times New Roman" w:eastAsia="Times New Roman" w:hAnsi="Times New Roman" w:cs="Times New Roman"/>
          <w:color w:val="auto"/>
          <w:lang w:eastAsia="ar-SA" w:bidi="en-US"/>
        </w:rPr>
      </w:pPr>
      <w:r w:rsidRPr="005915C3">
        <w:rPr>
          <w:rFonts w:ascii="Times New Roman" w:eastAsia="Times New Roman" w:hAnsi="Times New Roman" w:cs="Times New Roman"/>
          <w:color w:val="auto"/>
          <w:lang w:eastAsia="ar-SA" w:bidi="en-US"/>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915C3" w:rsidRPr="005915C3" w:rsidRDefault="005915C3" w:rsidP="005915C3">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lang/>
        </w:rPr>
      </w:pPr>
      <w:bookmarkStart w:id="106" w:name="_Toc149305831"/>
      <w:r w:rsidRPr="005915C3">
        <w:rPr>
          <w:rFonts w:ascii="Times New Roman" w:eastAsia="Times New Roman" w:hAnsi="Times New Roman" w:cs="Times New Roman"/>
          <w:bCs/>
          <w:color w:val="auto"/>
          <w:lang/>
        </w:rPr>
        <w:t>Действие настоящих правил по отношению к градостроительной документации</w:t>
      </w:r>
      <w:bookmarkEnd w:id="106"/>
    </w:p>
    <w:p w:rsidR="005915C3" w:rsidRPr="005915C3" w:rsidRDefault="005915C3" w:rsidP="005915C3">
      <w:pPr>
        <w:spacing w:line="276" w:lineRule="auto"/>
        <w:ind w:firstLine="567"/>
        <w:jc w:val="both"/>
        <w:rPr>
          <w:rFonts w:ascii="Times New Roman" w:eastAsia="Times New Roman" w:hAnsi="Times New Roman" w:cs="Times New Roman"/>
          <w:lang w:eastAsia="ar-SA" w:bidi="en-US"/>
        </w:rPr>
      </w:pPr>
      <w:r w:rsidRPr="005915C3">
        <w:rPr>
          <w:rFonts w:ascii="Times New Roman" w:eastAsia="Times New Roman" w:hAnsi="Times New Roman" w:cs="Times New Roman"/>
          <w:lang w:eastAsia="ar-SA" w:bidi="en-US"/>
        </w:rPr>
        <w:t xml:space="preserve">1. На основании утвержденных Правил Администрация </w:t>
      </w:r>
      <w:proofErr w:type="spellStart"/>
      <w:r w:rsidRPr="005915C3">
        <w:rPr>
          <w:rFonts w:ascii="Times New Roman" w:eastAsia="Times New Roman" w:hAnsi="Times New Roman" w:cs="Times New Roman"/>
          <w:lang w:eastAsia="ar-SA" w:bidi="en-US"/>
        </w:rPr>
        <w:t>Хабарского</w:t>
      </w:r>
      <w:proofErr w:type="spellEnd"/>
      <w:r w:rsidRPr="005915C3">
        <w:rPr>
          <w:rFonts w:ascii="Times New Roman" w:eastAsia="Times New Roman" w:hAnsi="Times New Roman" w:cs="Times New Roman"/>
          <w:lang w:eastAsia="ar-SA" w:bidi="en-US"/>
        </w:rPr>
        <w:t xml:space="preserve"> района Алтайского края вправе принимать решения:</w:t>
      </w:r>
    </w:p>
    <w:p w:rsidR="005915C3" w:rsidRPr="005915C3" w:rsidRDefault="005915C3" w:rsidP="005915C3">
      <w:pPr>
        <w:spacing w:line="276" w:lineRule="auto"/>
        <w:ind w:firstLine="709"/>
        <w:jc w:val="both"/>
        <w:rPr>
          <w:rFonts w:ascii="Times New Roman" w:eastAsia="Times New Roman" w:hAnsi="Times New Roman" w:cs="Times New Roman"/>
          <w:lang w:eastAsia="ar-SA" w:bidi="en-US"/>
        </w:rPr>
      </w:pPr>
      <w:r w:rsidRPr="005915C3">
        <w:rPr>
          <w:rFonts w:ascii="Times New Roman" w:eastAsia="Times New Roman" w:hAnsi="Times New Roman" w:cs="Times New Roman"/>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5915C3" w:rsidRPr="005915C3" w:rsidRDefault="005915C3" w:rsidP="005915C3">
      <w:pPr>
        <w:spacing w:line="276" w:lineRule="auto"/>
        <w:ind w:firstLine="709"/>
        <w:jc w:val="both"/>
        <w:rPr>
          <w:rFonts w:ascii="Times New Roman" w:eastAsia="Times New Roman" w:hAnsi="Times New Roman" w:cs="Times New Roman"/>
          <w:color w:val="auto"/>
          <w:lang w:eastAsia="ar-SA" w:bidi="en-US"/>
        </w:rPr>
      </w:pPr>
      <w:proofErr w:type="gramStart"/>
      <w:r w:rsidRPr="005915C3">
        <w:rPr>
          <w:rFonts w:ascii="Times New Roman" w:eastAsia="Times New Roman" w:hAnsi="Times New Roman" w:cs="Times New Roman"/>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w:t>
      </w:r>
      <w:r w:rsidRPr="005915C3">
        <w:rPr>
          <w:rFonts w:ascii="Times New Roman" w:eastAsia="Times New Roman" w:hAnsi="Times New Roman" w:cs="Times New Roman"/>
          <w:color w:val="auto"/>
          <w:lang w:eastAsia="ar-SA" w:bidi="en-US"/>
        </w:rPr>
        <w:t xml:space="preserve">, </w:t>
      </w:r>
      <w:r w:rsidRPr="005915C3">
        <w:rPr>
          <w:rFonts w:ascii="Times New Roman" w:eastAsia="Times New Roman" w:hAnsi="Times New Roman" w:cs="Times New Roman"/>
          <w:color w:val="auto"/>
          <w:lang w:eastAsia="ar-SA" w:bidi="en-US"/>
        </w:rPr>
        <w:lastRenderedPageBreak/>
        <w:t>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5915C3" w:rsidRPr="005915C3" w:rsidRDefault="005915C3" w:rsidP="005915C3">
      <w:pPr>
        <w:widowControl w:val="0"/>
        <w:tabs>
          <w:tab w:val="left" w:pos="720"/>
        </w:tabs>
        <w:spacing w:line="276" w:lineRule="auto"/>
        <w:ind w:firstLine="720"/>
        <w:jc w:val="both"/>
        <w:rPr>
          <w:rFonts w:ascii="Times New Roman" w:eastAsia="Times New Roman" w:hAnsi="Times New Roman" w:cs="Times New Roman"/>
          <w:color w:val="auto"/>
        </w:rPr>
      </w:pPr>
    </w:p>
    <w:p w:rsidR="005915C3" w:rsidRPr="005915C3" w:rsidRDefault="005915C3" w:rsidP="005915C3">
      <w:pPr>
        <w:widowControl w:val="0"/>
        <w:spacing w:line="276" w:lineRule="auto"/>
        <w:rPr>
          <w:rFonts w:ascii="Times New Roman" w:eastAsia="Times New Roman" w:hAnsi="Times New Roman" w:cs="Times New Roman"/>
          <w:color w:val="auto"/>
        </w:rPr>
      </w:pPr>
    </w:p>
    <w:p w:rsidR="00EA1687" w:rsidRPr="00EB4DD2" w:rsidRDefault="00EA1687" w:rsidP="00AB74C2">
      <w:pPr>
        <w:pStyle w:val="31"/>
        <w:shd w:val="clear" w:color="auto" w:fill="auto"/>
        <w:tabs>
          <w:tab w:val="left" w:pos="1018"/>
        </w:tabs>
        <w:spacing w:after="0" w:line="276" w:lineRule="auto"/>
        <w:ind w:left="40"/>
        <w:jc w:val="both"/>
        <w:rPr>
          <w:rStyle w:val="11"/>
          <w:color w:val="auto"/>
          <w:sz w:val="28"/>
          <w:szCs w:val="28"/>
        </w:rPr>
      </w:pPr>
    </w:p>
    <w:sectPr w:rsidR="00EA1687" w:rsidRPr="00EB4DD2" w:rsidSect="00897808">
      <w:type w:val="continuous"/>
      <w:pgSz w:w="11905" w:h="16837"/>
      <w:pgMar w:top="426" w:right="850" w:bottom="28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C2" w:rsidRDefault="00F25DC2" w:rsidP="00F14B19">
      <w:r>
        <w:separator/>
      </w:r>
    </w:p>
  </w:endnote>
  <w:endnote w:type="continuationSeparator" w:id="0">
    <w:p w:rsidR="00F25DC2" w:rsidRDefault="00F25DC2" w:rsidP="00F14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C2" w:rsidRDefault="00F25DC2"/>
  </w:footnote>
  <w:footnote w:type="continuationSeparator" w:id="0">
    <w:p w:rsidR="00F25DC2" w:rsidRDefault="00F25DC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B6DB0"/>
    <w:multiLevelType w:val="hybridMultilevel"/>
    <w:tmpl w:val="B6322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33450"/>
    <w:multiLevelType w:val="hybridMultilevel"/>
    <w:tmpl w:val="C23A9C9A"/>
    <w:lvl w:ilvl="0" w:tplc="1FE8882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E396098"/>
    <w:multiLevelType w:val="hybridMultilevel"/>
    <w:tmpl w:val="AA341976"/>
    <w:lvl w:ilvl="0" w:tplc="764A5A40">
      <w:start w:val="4"/>
      <w:numFmt w:val="decimal"/>
      <w:lvlText w:val="%1."/>
      <w:lvlJc w:val="left"/>
      <w:pPr>
        <w:ind w:left="400" w:hanging="360"/>
      </w:pPr>
      <w:rPr>
        <w:rFonts w:eastAsia="Arial Unicode M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0EDD75E7"/>
    <w:multiLevelType w:val="hybridMultilevel"/>
    <w:tmpl w:val="74AEBB96"/>
    <w:lvl w:ilvl="0" w:tplc="F216CC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855A7"/>
    <w:multiLevelType w:val="hybridMultilevel"/>
    <w:tmpl w:val="65C010FE"/>
    <w:lvl w:ilvl="0" w:tplc="7B863F8C">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487E2C"/>
    <w:multiLevelType w:val="hybridMultilevel"/>
    <w:tmpl w:val="F854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5">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A85C5A"/>
    <w:multiLevelType w:val="multilevel"/>
    <w:tmpl w:val="32EA86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984FE3"/>
    <w:multiLevelType w:val="hybridMultilevel"/>
    <w:tmpl w:val="FC120B1A"/>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7A3672"/>
    <w:multiLevelType w:val="hybridMultilevel"/>
    <w:tmpl w:val="E8AE1C32"/>
    <w:lvl w:ilvl="0" w:tplc="7B863F8C">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30E1FFF"/>
    <w:multiLevelType w:val="hybridMultilevel"/>
    <w:tmpl w:val="52CA66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581DFC"/>
    <w:multiLevelType w:val="hybridMultilevel"/>
    <w:tmpl w:val="144E75A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5D2CF5"/>
    <w:multiLevelType w:val="hybridMultilevel"/>
    <w:tmpl w:val="DA8A7106"/>
    <w:lvl w:ilvl="0" w:tplc="BA0CE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B392C"/>
    <w:multiLevelType w:val="multilevel"/>
    <w:tmpl w:val="856E2DBC"/>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specVanish w:val="0"/>
      </w:rPr>
    </w:lvl>
    <w:lvl w:ilvl="2">
      <w:start w:val="1"/>
      <w:numFmt w:val="decimal"/>
      <w:lvlRestart w:val="0"/>
      <w:pStyle w:val="4"/>
      <w:suff w:val="space"/>
      <w:lvlText w:val="Статья %3."/>
      <w:lvlJc w:val="left"/>
      <w:pPr>
        <w:ind w:left="1843"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8">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9">
    <w:nsid w:val="6379521C"/>
    <w:multiLevelType w:val="hybridMultilevel"/>
    <w:tmpl w:val="D3B8C7D8"/>
    <w:lvl w:ilvl="0" w:tplc="4330F420">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086B87"/>
    <w:multiLevelType w:val="hybridMultilevel"/>
    <w:tmpl w:val="EBD01D9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61736D"/>
    <w:multiLevelType w:val="hybridMultilevel"/>
    <w:tmpl w:val="E3ACF4B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28"/>
  </w:num>
  <w:num w:numId="5">
    <w:abstractNumId w:val="34"/>
  </w:num>
  <w:num w:numId="6">
    <w:abstractNumId w:val="12"/>
  </w:num>
  <w:num w:numId="7">
    <w:abstractNumId w:val="36"/>
  </w:num>
  <w:num w:numId="8">
    <w:abstractNumId w:val="32"/>
  </w:num>
  <w:num w:numId="9">
    <w:abstractNumId w:val="13"/>
  </w:num>
  <w:num w:numId="10">
    <w:abstractNumId w:val="22"/>
  </w:num>
  <w:num w:numId="11">
    <w:abstractNumId w:val="15"/>
  </w:num>
  <w:num w:numId="12">
    <w:abstractNumId w:val="14"/>
  </w:num>
  <w:num w:numId="13">
    <w:abstractNumId w:val="7"/>
  </w:num>
  <w:num w:numId="14">
    <w:abstractNumId w:val="16"/>
  </w:num>
  <w:num w:numId="15">
    <w:abstractNumId w:val="10"/>
  </w:num>
  <w:num w:numId="16">
    <w:abstractNumId w:val="24"/>
  </w:num>
  <w:num w:numId="17">
    <w:abstractNumId w:val="17"/>
  </w:num>
  <w:num w:numId="18">
    <w:abstractNumId w:val="6"/>
  </w:num>
  <w:num w:numId="19">
    <w:abstractNumId w:val="11"/>
  </w:num>
  <w:num w:numId="20">
    <w:abstractNumId w:val="35"/>
  </w:num>
  <w:num w:numId="21">
    <w:abstractNumId w:val="8"/>
  </w:num>
  <w:num w:numId="22">
    <w:abstractNumId w:val="21"/>
  </w:num>
  <w:num w:numId="23">
    <w:abstractNumId w:val="27"/>
  </w:num>
  <w:num w:numId="24">
    <w:abstractNumId w:val="23"/>
  </w:num>
  <w:num w:numId="25">
    <w:abstractNumId w:val="19"/>
  </w:num>
  <w:num w:numId="26">
    <w:abstractNumId w:val="30"/>
  </w:num>
  <w:num w:numId="27">
    <w:abstractNumId w:val="29"/>
  </w:num>
  <w:num w:numId="28">
    <w:abstractNumId w:val="25"/>
  </w:num>
  <w:num w:numId="29">
    <w:abstractNumId w:val="20"/>
  </w:num>
  <w:num w:numId="30">
    <w:abstractNumId w:val="31"/>
  </w:num>
  <w:num w:numId="31">
    <w:abstractNumId w:val="9"/>
  </w:num>
  <w:num w:numId="32">
    <w:abstractNumId w:val="1"/>
  </w:num>
  <w:num w:numId="33">
    <w:abstractNumId w:val="26"/>
  </w:num>
  <w:num w:numId="34">
    <w:abstractNumId w:val="2"/>
  </w:num>
  <w:num w:numId="35">
    <w:abstractNumId w:val="0"/>
  </w:num>
  <w:num w:numId="36">
    <w:abstractNumId w:val="5"/>
  </w:num>
  <w:num w:numId="37">
    <w:abstractNumId w:val="3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F14B19"/>
    <w:rsid w:val="00007646"/>
    <w:rsid w:val="00022197"/>
    <w:rsid w:val="000F1792"/>
    <w:rsid w:val="00150E88"/>
    <w:rsid w:val="00157C01"/>
    <w:rsid w:val="00193D81"/>
    <w:rsid w:val="0019747C"/>
    <w:rsid w:val="001D5CA0"/>
    <w:rsid w:val="0020139D"/>
    <w:rsid w:val="002116C8"/>
    <w:rsid w:val="00240F28"/>
    <w:rsid w:val="00297C86"/>
    <w:rsid w:val="002B489E"/>
    <w:rsid w:val="002F38D2"/>
    <w:rsid w:val="0033208C"/>
    <w:rsid w:val="00343A78"/>
    <w:rsid w:val="00344347"/>
    <w:rsid w:val="00393D54"/>
    <w:rsid w:val="003E581B"/>
    <w:rsid w:val="0042109C"/>
    <w:rsid w:val="00426562"/>
    <w:rsid w:val="0047470E"/>
    <w:rsid w:val="004C5CEB"/>
    <w:rsid w:val="004D5F5A"/>
    <w:rsid w:val="004E4C8B"/>
    <w:rsid w:val="0052591D"/>
    <w:rsid w:val="00550A67"/>
    <w:rsid w:val="0056619D"/>
    <w:rsid w:val="00572F08"/>
    <w:rsid w:val="005915C3"/>
    <w:rsid w:val="005A22CA"/>
    <w:rsid w:val="005E366E"/>
    <w:rsid w:val="006A08AB"/>
    <w:rsid w:val="006A2298"/>
    <w:rsid w:val="007010C5"/>
    <w:rsid w:val="00712B23"/>
    <w:rsid w:val="007166D6"/>
    <w:rsid w:val="00742168"/>
    <w:rsid w:val="007470C0"/>
    <w:rsid w:val="007619DD"/>
    <w:rsid w:val="007B2678"/>
    <w:rsid w:val="00810C4E"/>
    <w:rsid w:val="0083660E"/>
    <w:rsid w:val="00857B76"/>
    <w:rsid w:val="00897808"/>
    <w:rsid w:val="008C709F"/>
    <w:rsid w:val="008D2709"/>
    <w:rsid w:val="0093304D"/>
    <w:rsid w:val="009544EC"/>
    <w:rsid w:val="009900FB"/>
    <w:rsid w:val="009979D3"/>
    <w:rsid w:val="00A25A0D"/>
    <w:rsid w:val="00A37338"/>
    <w:rsid w:val="00AA12AA"/>
    <w:rsid w:val="00AA2D68"/>
    <w:rsid w:val="00AB74C2"/>
    <w:rsid w:val="00AC4924"/>
    <w:rsid w:val="00B110AD"/>
    <w:rsid w:val="00B514CC"/>
    <w:rsid w:val="00BB54F5"/>
    <w:rsid w:val="00C209E4"/>
    <w:rsid w:val="00C60BCE"/>
    <w:rsid w:val="00CA0CED"/>
    <w:rsid w:val="00CA6A4D"/>
    <w:rsid w:val="00E11C33"/>
    <w:rsid w:val="00E359E5"/>
    <w:rsid w:val="00E67719"/>
    <w:rsid w:val="00E75368"/>
    <w:rsid w:val="00E86113"/>
    <w:rsid w:val="00EA1687"/>
    <w:rsid w:val="00EB4DD2"/>
    <w:rsid w:val="00EC29D8"/>
    <w:rsid w:val="00F0004B"/>
    <w:rsid w:val="00F14B19"/>
    <w:rsid w:val="00F25DC2"/>
    <w:rsid w:val="00F4462F"/>
    <w:rsid w:val="00F526BF"/>
    <w:rsid w:val="00F7544D"/>
    <w:rsid w:val="00FD386E"/>
    <w:rsid w:val="00FF3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14B19"/>
    <w:rPr>
      <w:color w:val="000000"/>
    </w:rPr>
  </w:style>
  <w:style w:type="paragraph" w:styleId="1">
    <w:name w:val="heading 1"/>
    <w:basedOn w:val="a0"/>
    <w:next w:val="a0"/>
    <w:link w:val="10"/>
    <w:qFormat/>
    <w:rsid w:val="005915C3"/>
    <w:pPr>
      <w:keepNext/>
      <w:spacing w:before="200" w:after="200"/>
      <w:jc w:val="both"/>
      <w:outlineLvl w:val="0"/>
    </w:pPr>
    <w:rPr>
      <w:rFonts w:ascii="Times New Roman" w:eastAsia="Times New Roman" w:hAnsi="Times New Roman" w:cs="Arial"/>
      <w:b/>
      <w:bCs/>
      <w:caps/>
      <w:color w:val="auto"/>
      <w:kern w:val="32"/>
      <w:sz w:val="28"/>
      <w:szCs w:val="32"/>
    </w:rPr>
  </w:style>
  <w:style w:type="paragraph" w:styleId="2">
    <w:name w:val="heading 2"/>
    <w:basedOn w:val="a0"/>
    <w:next w:val="a0"/>
    <w:link w:val="20"/>
    <w:qFormat/>
    <w:rsid w:val="005915C3"/>
    <w:pPr>
      <w:widowControl w:val="0"/>
      <w:numPr>
        <w:numId w:val="23"/>
      </w:numPr>
      <w:spacing w:before="160" w:after="160"/>
      <w:jc w:val="both"/>
      <w:outlineLvl w:val="1"/>
    </w:pPr>
    <w:rPr>
      <w:rFonts w:ascii="Times New Roman" w:eastAsia="Times New Roman" w:hAnsi="Times New Roman" w:cs="Times New Roman"/>
      <w:b/>
      <w:bCs/>
      <w:iCs/>
      <w:caps/>
      <w:sz w:val="28"/>
      <w:szCs w:val="28"/>
    </w:rPr>
  </w:style>
  <w:style w:type="paragraph" w:styleId="3">
    <w:name w:val="heading 3"/>
    <w:basedOn w:val="a0"/>
    <w:next w:val="a0"/>
    <w:link w:val="30"/>
    <w:qFormat/>
    <w:rsid w:val="005915C3"/>
    <w:pPr>
      <w:widowControl w:val="0"/>
      <w:numPr>
        <w:ilvl w:val="1"/>
        <w:numId w:val="23"/>
      </w:numPr>
      <w:spacing w:before="160" w:after="160"/>
      <w:ind w:left="0"/>
      <w:jc w:val="both"/>
      <w:outlineLvl w:val="2"/>
    </w:pPr>
    <w:rPr>
      <w:rFonts w:ascii="Times New Roman" w:eastAsia="Times New Roman" w:hAnsi="Times New Roman" w:cs="Times New Roman"/>
      <w:b/>
      <w:bCs/>
      <w:smallCaps/>
      <w:color w:val="auto"/>
      <w:sz w:val="28"/>
      <w:szCs w:val="28"/>
    </w:rPr>
  </w:style>
  <w:style w:type="paragraph" w:styleId="4">
    <w:name w:val="heading 4"/>
    <w:basedOn w:val="a0"/>
    <w:next w:val="a0"/>
    <w:link w:val="40"/>
    <w:qFormat/>
    <w:rsid w:val="005915C3"/>
    <w:pPr>
      <w:widowControl w:val="0"/>
      <w:numPr>
        <w:ilvl w:val="2"/>
        <w:numId w:val="23"/>
      </w:numPr>
      <w:spacing w:before="120" w:after="120"/>
      <w:jc w:val="both"/>
      <w:outlineLvl w:val="3"/>
    </w:pPr>
    <w:rPr>
      <w:rFonts w:ascii="Times New Roman" w:eastAsia="Times New Roman" w:hAnsi="Times New Roman" w:cs="Times New Roman"/>
      <w:b/>
      <w:bCs/>
      <w:color w:val="auto"/>
      <w:lang/>
    </w:rPr>
  </w:style>
  <w:style w:type="paragraph" w:styleId="5">
    <w:name w:val="heading 5"/>
    <w:basedOn w:val="a0"/>
    <w:next w:val="a0"/>
    <w:link w:val="50"/>
    <w:semiHidden/>
    <w:unhideWhenUsed/>
    <w:qFormat/>
    <w:rsid w:val="005915C3"/>
    <w:pPr>
      <w:numPr>
        <w:ilvl w:val="4"/>
        <w:numId w:val="23"/>
      </w:numPr>
      <w:spacing w:before="240" w:after="60"/>
      <w:outlineLvl w:val="4"/>
    </w:pPr>
    <w:rPr>
      <w:rFonts w:ascii="Calibri" w:eastAsia="Times New Roman" w:hAnsi="Calibri" w:cs="Times New Roman"/>
      <w:b/>
      <w:bCs/>
      <w:i/>
      <w:iCs/>
      <w:color w:val="auto"/>
      <w:sz w:val="26"/>
      <w:szCs w:val="26"/>
      <w:lang/>
    </w:rPr>
  </w:style>
  <w:style w:type="paragraph" w:styleId="6">
    <w:name w:val="heading 6"/>
    <w:basedOn w:val="a0"/>
    <w:next w:val="a0"/>
    <w:link w:val="60"/>
    <w:semiHidden/>
    <w:unhideWhenUsed/>
    <w:qFormat/>
    <w:rsid w:val="005915C3"/>
    <w:pPr>
      <w:numPr>
        <w:ilvl w:val="5"/>
        <w:numId w:val="23"/>
      </w:numPr>
      <w:spacing w:before="240" w:after="60"/>
      <w:outlineLvl w:val="5"/>
    </w:pPr>
    <w:rPr>
      <w:rFonts w:ascii="Calibri" w:eastAsia="Times New Roman" w:hAnsi="Calibri" w:cs="Times New Roman"/>
      <w:b/>
      <w:bCs/>
      <w:color w:val="auto"/>
      <w:sz w:val="22"/>
      <w:szCs w:val="22"/>
      <w:lang/>
    </w:rPr>
  </w:style>
  <w:style w:type="paragraph" w:styleId="7">
    <w:name w:val="heading 7"/>
    <w:basedOn w:val="a0"/>
    <w:next w:val="a0"/>
    <w:link w:val="70"/>
    <w:semiHidden/>
    <w:unhideWhenUsed/>
    <w:qFormat/>
    <w:rsid w:val="005915C3"/>
    <w:pPr>
      <w:numPr>
        <w:ilvl w:val="6"/>
        <w:numId w:val="23"/>
      </w:numPr>
      <w:spacing w:before="240" w:after="60"/>
      <w:outlineLvl w:val="6"/>
    </w:pPr>
    <w:rPr>
      <w:rFonts w:ascii="Calibri" w:eastAsia="Times New Roman" w:hAnsi="Calibri" w:cs="Times New Roman"/>
      <w:color w:val="auto"/>
      <w:lang/>
    </w:rPr>
  </w:style>
  <w:style w:type="paragraph" w:styleId="8">
    <w:name w:val="heading 8"/>
    <w:basedOn w:val="a0"/>
    <w:next w:val="a0"/>
    <w:link w:val="80"/>
    <w:semiHidden/>
    <w:unhideWhenUsed/>
    <w:qFormat/>
    <w:rsid w:val="005915C3"/>
    <w:pPr>
      <w:numPr>
        <w:ilvl w:val="7"/>
        <w:numId w:val="23"/>
      </w:numPr>
      <w:spacing w:before="240" w:after="60"/>
      <w:outlineLvl w:val="7"/>
    </w:pPr>
    <w:rPr>
      <w:rFonts w:ascii="Calibri" w:eastAsia="Times New Roman" w:hAnsi="Calibri" w:cs="Times New Roman"/>
      <w:i/>
      <w:iCs/>
      <w:color w:val="auto"/>
      <w:lang/>
    </w:rPr>
  </w:style>
  <w:style w:type="paragraph" w:styleId="9">
    <w:name w:val="heading 9"/>
    <w:basedOn w:val="a0"/>
    <w:next w:val="a0"/>
    <w:link w:val="90"/>
    <w:semiHidden/>
    <w:unhideWhenUsed/>
    <w:qFormat/>
    <w:rsid w:val="005915C3"/>
    <w:pPr>
      <w:numPr>
        <w:ilvl w:val="8"/>
        <w:numId w:val="23"/>
      </w:numPr>
      <w:spacing w:before="240" w:after="60"/>
      <w:outlineLvl w:val="8"/>
    </w:pPr>
    <w:rPr>
      <w:rFonts w:ascii="Cambria" w:eastAsia="Times New Roman" w:hAnsi="Cambria" w:cs="Times New Roman"/>
      <w:color w:val="auto"/>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14B19"/>
    <w:rPr>
      <w:color w:val="000080"/>
      <w:u w:val="single"/>
    </w:rPr>
  </w:style>
  <w:style w:type="character" w:customStyle="1" w:styleId="a5">
    <w:name w:val="Основной текст_"/>
    <w:basedOn w:val="a1"/>
    <w:link w:val="31"/>
    <w:rsid w:val="00F14B19"/>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5"/>
    <w:rsid w:val="00F14B19"/>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2"/>
    <w:basedOn w:val="a5"/>
    <w:rsid w:val="00F14B19"/>
    <w:rPr>
      <w:rFonts w:ascii="Times New Roman" w:eastAsia="Times New Roman" w:hAnsi="Times New Roman" w:cs="Times New Roman"/>
      <w:b w:val="0"/>
      <w:bCs w:val="0"/>
      <w:i w:val="0"/>
      <w:iCs w:val="0"/>
      <w:smallCaps w:val="0"/>
      <w:strike w:val="0"/>
      <w:spacing w:val="0"/>
      <w:sz w:val="27"/>
      <w:szCs w:val="27"/>
    </w:rPr>
  </w:style>
  <w:style w:type="paragraph" w:customStyle="1" w:styleId="31">
    <w:name w:val="Основной текст3"/>
    <w:basedOn w:val="a0"/>
    <w:link w:val="a5"/>
    <w:rsid w:val="00F14B19"/>
    <w:pPr>
      <w:shd w:val="clear" w:color="auto" w:fill="FFFFFF"/>
      <w:spacing w:after="300" w:line="326" w:lineRule="exact"/>
      <w:jc w:val="center"/>
    </w:pPr>
    <w:rPr>
      <w:rFonts w:ascii="Times New Roman" w:eastAsia="Times New Roman" w:hAnsi="Times New Roman" w:cs="Times New Roman"/>
      <w:sz w:val="27"/>
      <w:szCs w:val="27"/>
    </w:rPr>
  </w:style>
  <w:style w:type="paragraph" w:styleId="a6">
    <w:name w:val="No Spacing"/>
    <w:link w:val="a7"/>
    <w:qFormat/>
    <w:rsid w:val="00742168"/>
    <w:rPr>
      <w:color w:val="000000"/>
    </w:rPr>
  </w:style>
  <w:style w:type="table" w:styleId="a8">
    <w:name w:val="Table Grid"/>
    <w:basedOn w:val="a2"/>
    <w:uiPriority w:val="59"/>
    <w:rsid w:val="0029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5915C3"/>
    <w:rPr>
      <w:rFonts w:ascii="Times New Roman" w:eastAsia="Times New Roman" w:hAnsi="Times New Roman" w:cs="Arial"/>
      <w:b/>
      <w:bCs/>
      <w:caps/>
      <w:kern w:val="32"/>
      <w:sz w:val="28"/>
      <w:szCs w:val="32"/>
    </w:rPr>
  </w:style>
  <w:style w:type="character" w:customStyle="1" w:styleId="20">
    <w:name w:val="Заголовок 2 Знак"/>
    <w:basedOn w:val="a1"/>
    <w:link w:val="2"/>
    <w:rsid w:val="005915C3"/>
    <w:rPr>
      <w:rFonts w:ascii="Times New Roman" w:eastAsia="Times New Roman" w:hAnsi="Times New Roman" w:cs="Times New Roman"/>
      <w:b/>
      <w:bCs/>
      <w:iCs/>
      <w:caps/>
      <w:color w:val="000000"/>
      <w:sz w:val="28"/>
      <w:szCs w:val="28"/>
    </w:rPr>
  </w:style>
  <w:style w:type="character" w:customStyle="1" w:styleId="30">
    <w:name w:val="Заголовок 3 Знак"/>
    <w:basedOn w:val="a1"/>
    <w:link w:val="3"/>
    <w:rsid w:val="005915C3"/>
    <w:rPr>
      <w:rFonts w:ascii="Times New Roman" w:eastAsia="Times New Roman" w:hAnsi="Times New Roman" w:cs="Times New Roman"/>
      <w:b/>
      <w:bCs/>
      <w:smallCaps/>
      <w:sz w:val="28"/>
      <w:szCs w:val="28"/>
    </w:rPr>
  </w:style>
  <w:style w:type="character" w:customStyle="1" w:styleId="40">
    <w:name w:val="Заголовок 4 Знак"/>
    <w:basedOn w:val="a1"/>
    <w:link w:val="4"/>
    <w:rsid w:val="005915C3"/>
    <w:rPr>
      <w:rFonts w:ascii="Times New Roman" w:eastAsia="Times New Roman" w:hAnsi="Times New Roman" w:cs="Times New Roman"/>
      <w:b/>
      <w:bCs/>
      <w:lang/>
    </w:rPr>
  </w:style>
  <w:style w:type="character" w:customStyle="1" w:styleId="50">
    <w:name w:val="Заголовок 5 Знак"/>
    <w:basedOn w:val="a1"/>
    <w:link w:val="5"/>
    <w:semiHidden/>
    <w:rsid w:val="005915C3"/>
    <w:rPr>
      <w:rFonts w:ascii="Calibri" w:eastAsia="Times New Roman" w:hAnsi="Calibri" w:cs="Times New Roman"/>
      <w:b/>
      <w:bCs/>
      <w:i/>
      <w:iCs/>
      <w:sz w:val="26"/>
      <w:szCs w:val="26"/>
      <w:lang/>
    </w:rPr>
  </w:style>
  <w:style w:type="character" w:customStyle="1" w:styleId="60">
    <w:name w:val="Заголовок 6 Знак"/>
    <w:basedOn w:val="a1"/>
    <w:link w:val="6"/>
    <w:semiHidden/>
    <w:rsid w:val="005915C3"/>
    <w:rPr>
      <w:rFonts w:ascii="Calibri" w:eastAsia="Times New Roman" w:hAnsi="Calibri" w:cs="Times New Roman"/>
      <w:b/>
      <w:bCs/>
      <w:sz w:val="22"/>
      <w:szCs w:val="22"/>
      <w:lang/>
    </w:rPr>
  </w:style>
  <w:style w:type="character" w:customStyle="1" w:styleId="70">
    <w:name w:val="Заголовок 7 Знак"/>
    <w:basedOn w:val="a1"/>
    <w:link w:val="7"/>
    <w:semiHidden/>
    <w:rsid w:val="005915C3"/>
    <w:rPr>
      <w:rFonts w:ascii="Calibri" w:eastAsia="Times New Roman" w:hAnsi="Calibri" w:cs="Times New Roman"/>
      <w:lang/>
    </w:rPr>
  </w:style>
  <w:style w:type="character" w:customStyle="1" w:styleId="80">
    <w:name w:val="Заголовок 8 Знак"/>
    <w:basedOn w:val="a1"/>
    <w:link w:val="8"/>
    <w:semiHidden/>
    <w:rsid w:val="005915C3"/>
    <w:rPr>
      <w:rFonts w:ascii="Calibri" w:eastAsia="Times New Roman" w:hAnsi="Calibri" w:cs="Times New Roman"/>
      <w:i/>
      <w:iCs/>
      <w:lang/>
    </w:rPr>
  </w:style>
  <w:style w:type="character" w:customStyle="1" w:styleId="90">
    <w:name w:val="Заголовок 9 Знак"/>
    <w:basedOn w:val="a1"/>
    <w:link w:val="9"/>
    <w:semiHidden/>
    <w:rsid w:val="005915C3"/>
    <w:rPr>
      <w:rFonts w:ascii="Cambria" w:eastAsia="Times New Roman" w:hAnsi="Cambria" w:cs="Times New Roman"/>
      <w:sz w:val="22"/>
      <w:szCs w:val="22"/>
      <w:lang/>
    </w:rPr>
  </w:style>
  <w:style w:type="numbering" w:customStyle="1" w:styleId="12">
    <w:name w:val="Нет списка1"/>
    <w:next w:val="a3"/>
    <w:uiPriority w:val="99"/>
    <w:semiHidden/>
    <w:unhideWhenUsed/>
    <w:rsid w:val="005915C3"/>
  </w:style>
  <w:style w:type="paragraph" w:styleId="a9">
    <w:name w:val="Normal (Web)"/>
    <w:basedOn w:val="a0"/>
    <w:rsid w:val="005915C3"/>
    <w:rPr>
      <w:rFonts w:ascii="Times New Roman" w:eastAsia="Times New Roman" w:hAnsi="Times New Roman" w:cs="Times New Roman"/>
      <w:color w:val="auto"/>
    </w:rPr>
  </w:style>
  <w:style w:type="paragraph" w:styleId="aa">
    <w:name w:val="Body Text"/>
    <w:basedOn w:val="a0"/>
    <w:link w:val="ab"/>
    <w:rsid w:val="005915C3"/>
    <w:pPr>
      <w:spacing w:after="120"/>
    </w:pPr>
    <w:rPr>
      <w:rFonts w:ascii="Times New Roman" w:eastAsia="Times New Roman" w:hAnsi="Times New Roman" w:cs="Times New Roman"/>
      <w:color w:val="auto"/>
    </w:rPr>
  </w:style>
  <w:style w:type="character" w:customStyle="1" w:styleId="ab">
    <w:name w:val="Основной текст Знак"/>
    <w:basedOn w:val="a1"/>
    <w:link w:val="aa"/>
    <w:rsid w:val="005915C3"/>
    <w:rPr>
      <w:rFonts w:ascii="Times New Roman" w:eastAsia="Times New Roman" w:hAnsi="Times New Roman" w:cs="Times New Roman"/>
    </w:rPr>
  </w:style>
  <w:style w:type="paragraph" w:styleId="HTML">
    <w:name w:val="HTML Preformatted"/>
    <w:basedOn w:val="a0"/>
    <w:link w:val="HTML0"/>
    <w:rsid w:val="00591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1"/>
    <w:link w:val="HTML"/>
    <w:rsid w:val="005915C3"/>
    <w:rPr>
      <w:rFonts w:ascii="Courier New" w:eastAsia="Times New Roman" w:hAnsi="Courier New" w:cs="Courier New"/>
      <w:sz w:val="20"/>
      <w:szCs w:val="20"/>
    </w:rPr>
  </w:style>
  <w:style w:type="paragraph" w:styleId="ac">
    <w:name w:val="Body Text Indent"/>
    <w:basedOn w:val="a0"/>
    <w:link w:val="ad"/>
    <w:rsid w:val="005915C3"/>
    <w:pPr>
      <w:spacing w:after="120"/>
      <w:ind w:left="283"/>
    </w:pPr>
    <w:rPr>
      <w:rFonts w:ascii="Times New Roman" w:eastAsia="Times New Roman" w:hAnsi="Times New Roman" w:cs="Times New Roman"/>
      <w:color w:val="auto"/>
    </w:rPr>
  </w:style>
  <w:style w:type="character" w:customStyle="1" w:styleId="ad">
    <w:name w:val="Основной текст с отступом Знак"/>
    <w:basedOn w:val="a1"/>
    <w:link w:val="ac"/>
    <w:rsid w:val="005915C3"/>
    <w:rPr>
      <w:rFonts w:ascii="Times New Roman" w:eastAsia="Times New Roman" w:hAnsi="Times New Roman" w:cs="Times New Roman"/>
    </w:rPr>
  </w:style>
  <w:style w:type="paragraph" w:customStyle="1" w:styleId="ConsNormal">
    <w:name w:val="ConsNormal"/>
    <w:rsid w:val="005915C3"/>
    <w:pPr>
      <w:autoSpaceDE w:val="0"/>
      <w:autoSpaceDN w:val="0"/>
      <w:adjustRightInd w:val="0"/>
      <w:ind w:right="19772" w:firstLine="720"/>
    </w:pPr>
    <w:rPr>
      <w:rFonts w:ascii="Arial" w:eastAsia="Times New Roman" w:hAnsi="Arial" w:cs="Arial"/>
      <w:sz w:val="20"/>
      <w:szCs w:val="20"/>
    </w:rPr>
  </w:style>
  <w:style w:type="paragraph" w:customStyle="1" w:styleId="ae">
    <w:name w:val="МОЕ"/>
    <w:basedOn w:val="a0"/>
    <w:rsid w:val="005915C3"/>
    <w:pPr>
      <w:ind w:firstLine="709"/>
      <w:jc w:val="both"/>
    </w:pPr>
    <w:rPr>
      <w:rFonts w:ascii="Times New Roman" w:eastAsia="Times New Roman" w:hAnsi="Times New Roman" w:cs="Times New Roman"/>
      <w:color w:val="auto"/>
      <w:spacing w:val="10"/>
      <w:sz w:val="28"/>
      <w:szCs w:val="28"/>
    </w:rPr>
  </w:style>
  <w:style w:type="paragraph" w:customStyle="1" w:styleId="af">
    <w:name w:val="основной"/>
    <w:basedOn w:val="a0"/>
    <w:rsid w:val="005915C3"/>
    <w:pPr>
      <w:keepNext/>
      <w:suppressAutoHyphens/>
    </w:pPr>
    <w:rPr>
      <w:rFonts w:ascii="Arial" w:eastAsia="Lucida Sans Unicode" w:hAnsi="Arial" w:cs="Times New Roman"/>
      <w:color w:val="auto"/>
      <w:kern w:val="1"/>
    </w:rPr>
  </w:style>
  <w:style w:type="paragraph" w:customStyle="1" w:styleId="af0">
    <w:name w:val="Знак Знак Знак Знак Знак Знак"/>
    <w:basedOn w:val="a0"/>
    <w:rsid w:val="005915C3"/>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120">
    <w:name w:val="Стиль 12 пт"/>
    <w:rsid w:val="005915C3"/>
    <w:rPr>
      <w:sz w:val="24"/>
    </w:rPr>
  </w:style>
  <w:style w:type="paragraph" w:customStyle="1" w:styleId="Iauiue">
    <w:name w:val="Iau?iue"/>
    <w:rsid w:val="005915C3"/>
    <w:pPr>
      <w:widowControl w:val="0"/>
      <w:suppressAutoHyphens/>
    </w:pPr>
    <w:rPr>
      <w:rFonts w:ascii="Times New Roman" w:eastAsia="Arial" w:hAnsi="Times New Roman" w:cs="Times New Roman"/>
      <w:sz w:val="20"/>
      <w:szCs w:val="20"/>
      <w:lang w:eastAsia="ar-SA"/>
    </w:rPr>
  </w:style>
  <w:style w:type="paragraph" w:styleId="af1">
    <w:name w:val="Plain Text"/>
    <w:basedOn w:val="a0"/>
    <w:link w:val="af2"/>
    <w:rsid w:val="005915C3"/>
    <w:rPr>
      <w:rFonts w:ascii="Courier New" w:eastAsia="Times New Roman" w:hAnsi="Courier New" w:cs="Courier New"/>
      <w:color w:val="auto"/>
      <w:sz w:val="20"/>
      <w:szCs w:val="20"/>
    </w:rPr>
  </w:style>
  <w:style w:type="character" w:customStyle="1" w:styleId="af2">
    <w:name w:val="Текст Знак"/>
    <w:basedOn w:val="a1"/>
    <w:link w:val="af1"/>
    <w:rsid w:val="005915C3"/>
    <w:rPr>
      <w:rFonts w:ascii="Courier New" w:eastAsia="Times New Roman" w:hAnsi="Courier New" w:cs="Courier New"/>
      <w:sz w:val="20"/>
      <w:szCs w:val="20"/>
    </w:rPr>
  </w:style>
  <w:style w:type="paragraph" w:customStyle="1" w:styleId="ConsPlusNormal">
    <w:name w:val="ConsPlusNormal"/>
    <w:rsid w:val="005915C3"/>
    <w:pPr>
      <w:widowControl w:val="0"/>
      <w:autoSpaceDE w:val="0"/>
      <w:autoSpaceDN w:val="0"/>
      <w:adjustRightInd w:val="0"/>
      <w:ind w:firstLine="720"/>
    </w:pPr>
    <w:rPr>
      <w:rFonts w:ascii="Arial" w:eastAsia="Times New Roman" w:hAnsi="Arial" w:cs="Arial"/>
      <w:sz w:val="20"/>
      <w:szCs w:val="20"/>
    </w:rPr>
  </w:style>
  <w:style w:type="paragraph" w:customStyle="1" w:styleId="nienie">
    <w:name w:val="nienie"/>
    <w:basedOn w:val="Iauiue"/>
    <w:rsid w:val="005915C3"/>
    <w:pPr>
      <w:keepLines/>
      <w:suppressAutoHyphens w:val="0"/>
      <w:ind w:left="709" w:hanging="284"/>
      <w:jc w:val="both"/>
    </w:pPr>
    <w:rPr>
      <w:rFonts w:ascii="Peterburg" w:eastAsia="Times New Roman" w:hAnsi="Peterburg" w:cs="Peterburg"/>
      <w:sz w:val="24"/>
      <w:szCs w:val="24"/>
      <w:lang w:eastAsia="ru-RU"/>
    </w:rPr>
  </w:style>
  <w:style w:type="character" w:customStyle="1" w:styleId="af3">
    <w:name w:val="Цветовое выделение"/>
    <w:rsid w:val="005915C3"/>
    <w:rPr>
      <w:b/>
      <w:color w:val="000080"/>
    </w:rPr>
  </w:style>
  <w:style w:type="character" w:customStyle="1" w:styleId="af4">
    <w:name w:val="Гипертекстовая ссылка"/>
    <w:rsid w:val="005915C3"/>
    <w:rPr>
      <w:rFonts w:cs="Times New Roman"/>
      <w:b/>
      <w:color w:val="008000"/>
    </w:rPr>
  </w:style>
  <w:style w:type="paragraph" w:customStyle="1" w:styleId="af5">
    <w:name w:val="Заголовок статьи"/>
    <w:basedOn w:val="a0"/>
    <w:next w:val="a0"/>
    <w:rsid w:val="005915C3"/>
    <w:pPr>
      <w:widowControl w:val="0"/>
      <w:autoSpaceDE w:val="0"/>
      <w:autoSpaceDN w:val="0"/>
      <w:adjustRightInd w:val="0"/>
      <w:ind w:left="1612" w:hanging="892"/>
      <w:jc w:val="both"/>
    </w:pPr>
    <w:rPr>
      <w:rFonts w:ascii="Arial" w:eastAsia="Times New Roman" w:hAnsi="Arial" w:cs="Arial"/>
      <w:color w:val="auto"/>
    </w:rPr>
  </w:style>
  <w:style w:type="paragraph" w:styleId="af6">
    <w:name w:val="footer"/>
    <w:basedOn w:val="a0"/>
    <w:link w:val="af7"/>
    <w:uiPriority w:val="99"/>
    <w:rsid w:val="005915C3"/>
    <w:pPr>
      <w:tabs>
        <w:tab w:val="center" w:pos="4677"/>
        <w:tab w:val="right" w:pos="9355"/>
      </w:tabs>
    </w:pPr>
    <w:rPr>
      <w:rFonts w:ascii="Times New Roman" w:eastAsia="Times New Roman" w:hAnsi="Times New Roman" w:cs="Times New Roman"/>
      <w:color w:val="auto"/>
      <w:lang/>
    </w:rPr>
  </w:style>
  <w:style w:type="character" w:customStyle="1" w:styleId="af7">
    <w:name w:val="Нижний колонтитул Знак"/>
    <w:basedOn w:val="a1"/>
    <w:link w:val="af6"/>
    <w:uiPriority w:val="99"/>
    <w:rsid w:val="005915C3"/>
    <w:rPr>
      <w:rFonts w:ascii="Times New Roman" w:eastAsia="Times New Roman" w:hAnsi="Times New Roman" w:cs="Times New Roman"/>
      <w:lang/>
    </w:rPr>
  </w:style>
  <w:style w:type="character" w:styleId="af8">
    <w:name w:val="page number"/>
    <w:basedOn w:val="a1"/>
    <w:rsid w:val="005915C3"/>
  </w:style>
  <w:style w:type="paragraph" w:customStyle="1" w:styleId="af9">
    <w:name w:val="Зоны"/>
    <w:basedOn w:val="a0"/>
    <w:rsid w:val="005915C3"/>
    <w:pPr>
      <w:tabs>
        <w:tab w:val="left" w:pos="567"/>
      </w:tabs>
      <w:snapToGrid w:val="0"/>
      <w:spacing w:before="160" w:after="160"/>
      <w:ind w:left="567"/>
      <w:jc w:val="both"/>
    </w:pPr>
    <w:rPr>
      <w:rFonts w:ascii="Arial" w:eastAsia="Times New Roman" w:hAnsi="Arial" w:cs="Times New Roman"/>
      <w:b/>
      <w:color w:val="auto"/>
      <w:szCs w:val="20"/>
    </w:rPr>
  </w:style>
  <w:style w:type="paragraph" w:customStyle="1" w:styleId="a">
    <w:name w:val="ВидыДеятельности"/>
    <w:basedOn w:val="a0"/>
    <w:rsid w:val="005915C3"/>
    <w:pPr>
      <w:numPr>
        <w:numId w:val="4"/>
      </w:numPr>
      <w:tabs>
        <w:tab w:val="left" w:pos="851"/>
      </w:tabs>
      <w:spacing w:after="80"/>
      <w:jc w:val="both"/>
    </w:pPr>
    <w:rPr>
      <w:rFonts w:ascii="Arial" w:eastAsia="Times New Roman" w:hAnsi="Arial" w:cs="Times New Roman"/>
      <w:snapToGrid w:val="0"/>
      <w:color w:val="auto"/>
      <w:sz w:val="22"/>
      <w:szCs w:val="20"/>
    </w:rPr>
  </w:style>
  <w:style w:type="paragraph" w:customStyle="1" w:styleId="src">
    <w:name w:val="src"/>
    <w:basedOn w:val="a0"/>
    <w:rsid w:val="005915C3"/>
    <w:pPr>
      <w:spacing w:after="240"/>
    </w:pPr>
    <w:rPr>
      <w:rFonts w:ascii="Times New Roman" w:eastAsia="Times New Roman" w:hAnsi="Times New Roman" w:cs="Times New Roman"/>
      <w:i/>
      <w:iCs/>
      <w:color w:val="939756"/>
      <w:sz w:val="18"/>
      <w:szCs w:val="18"/>
    </w:rPr>
  </w:style>
  <w:style w:type="paragraph" w:styleId="afa">
    <w:name w:val="Title"/>
    <w:basedOn w:val="a0"/>
    <w:link w:val="afb"/>
    <w:qFormat/>
    <w:rsid w:val="005915C3"/>
    <w:pPr>
      <w:jc w:val="center"/>
    </w:pPr>
    <w:rPr>
      <w:rFonts w:ascii="Times New Roman" w:eastAsia="Times New Roman" w:hAnsi="Times New Roman" w:cs="Times New Roman"/>
      <w:color w:val="auto"/>
      <w:sz w:val="28"/>
      <w:szCs w:val="28"/>
    </w:rPr>
  </w:style>
  <w:style w:type="character" w:customStyle="1" w:styleId="afb">
    <w:name w:val="Название Знак"/>
    <w:basedOn w:val="a1"/>
    <w:link w:val="afa"/>
    <w:rsid w:val="005915C3"/>
    <w:rPr>
      <w:rFonts w:ascii="Times New Roman" w:eastAsia="Times New Roman" w:hAnsi="Times New Roman" w:cs="Times New Roman"/>
      <w:sz w:val="28"/>
      <w:szCs w:val="28"/>
    </w:rPr>
  </w:style>
  <w:style w:type="paragraph" w:customStyle="1" w:styleId="afc">
    <w:name w:val="Раздел"/>
    <w:basedOn w:val="a0"/>
    <w:rsid w:val="005915C3"/>
    <w:pPr>
      <w:ind w:left="720"/>
    </w:pPr>
    <w:rPr>
      <w:rFonts w:ascii="Times New Roman" w:eastAsia="Times New Roman" w:hAnsi="Times New Roman" w:cs="Times New Roman"/>
      <w:b/>
      <w:color w:val="auto"/>
    </w:rPr>
  </w:style>
  <w:style w:type="character" w:customStyle="1" w:styleId="100">
    <w:name w:val="Знак Знак10"/>
    <w:rsid w:val="005915C3"/>
    <w:rPr>
      <w:rFonts w:ascii="Courier New" w:hAnsi="Courier New" w:cs="Courier New"/>
      <w:lang w:val="ru-RU" w:eastAsia="ru-RU" w:bidi="ar-SA"/>
    </w:rPr>
  </w:style>
  <w:style w:type="paragraph" w:customStyle="1" w:styleId="afd">
    <w:name w:val="Генплан"/>
    <w:basedOn w:val="a0"/>
    <w:rsid w:val="005915C3"/>
    <w:pPr>
      <w:tabs>
        <w:tab w:val="left" w:pos="7797"/>
      </w:tabs>
      <w:spacing w:line="360" w:lineRule="auto"/>
      <w:jc w:val="center"/>
    </w:pPr>
    <w:rPr>
      <w:rFonts w:ascii="Times New Roman" w:eastAsia="Times New Roman" w:hAnsi="Times New Roman" w:cs="Times New Roman"/>
      <w:b/>
      <w:color w:val="auto"/>
      <w:sz w:val="32"/>
      <w:szCs w:val="28"/>
    </w:rPr>
  </w:style>
  <w:style w:type="paragraph" w:customStyle="1" w:styleId="S">
    <w:name w:val="S_Обычный в таблице"/>
    <w:basedOn w:val="a0"/>
    <w:rsid w:val="005915C3"/>
    <w:pPr>
      <w:spacing w:line="360" w:lineRule="auto"/>
      <w:jc w:val="center"/>
    </w:pPr>
    <w:rPr>
      <w:rFonts w:ascii="Times New Roman" w:eastAsia="Times New Roman" w:hAnsi="Times New Roman" w:cs="Times New Roman"/>
      <w:color w:val="auto"/>
    </w:rPr>
  </w:style>
  <w:style w:type="table" w:customStyle="1" w:styleId="13">
    <w:name w:val="Сетка таблицы1"/>
    <w:basedOn w:val="a2"/>
    <w:next w:val="a8"/>
    <w:uiPriority w:val="39"/>
    <w:rsid w:val="005915C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0"/>
    <w:link w:val="aff"/>
    <w:uiPriority w:val="99"/>
    <w:rsid w:val="005915C3"/>
    <w:pPr>
      <w:tabs>
        <w:tab w:val="center" w:pos="4677"/>
        <w:tab w:val="right" w:pos="9355"/>
      </w:tabs>
    </w:pPr>
    <w:rPr>
      <w:rFonts w:ascii="Times New Roman" w:eastAsia="Times New Roman" w:hAnsi="Times New Roman" w:cs="Times New Roman"/>
      <w:color w:val="auto"/>
      <w:lang/>
    </w:rPr>
  </w:style>
  <w:style w:type="character" w:customStyle="1" w:styleId="aff">
    <w:name w:val="Верхний колонтитул Знак"/>
    <w:basedOn w:val="a1"/>
    <w:link w:val="afe"/>
    <w:uiPriority w:val="99"/>
    <w:rsid w:val="005915C3"/>
    <w:rPr>
      <w:rFonts w:ascii="Times New Roman" w:eastAsia="Times New Roman" w:hAnsi="Times New Roman" w:cs="Times New Roman"/>
      <w:lang/>
    </w:rPr>
  </w:style>
  <w:style w:type="paragraph" w:styleId="14">
    <w:name w:val="toc 1"/>
    <w:basedOn w:val="a0"/>
    <w:next w:val="a0"/>
    <w:autoRedefine/>
    <w:uiPriority w:val="39"/>
    <w:rsid w:val="005915C3"/>
    <w:pPr>
      <w:jc w:val="both"/>
    </w:pPr>
    <w:rPr>
      <w:rFonts w:ascii="Times New Roman" w:eastAsia="Times New Roman" w:hAnsi="Times New Roman" w:cs="Times New Roman"/>
      <w:b/>
      <w:caps/>
      <w:color w:val="auto"/>
    </w:rPr>
  </w:style>
  <w:style w:type="paragraph" w:styleId="22">
    <w:name w:val="toc 2"/>
    <w:basedOn w:val="a0"/>
    <w:next w:val="a0"/>
    <w:autoRedefine/>
    <w:uiPriority w:val="39"/>
    <w:rsid w:val="005915C3"/>
    <w:pPr>
      <w:jc w:val="both"/>
    </w:pPr>
    <w:rPr>
      <w:rFonts w:ascii="Times New Roman" w:eastAsia="Times New Roman" w:hAnsi="Times New Roman" w:cs="Times New Roman"/>
      <w:smallCaps/>
      <w:color w:val="auto"/>
    </w:rPr>
  </w:style>
  <w:style w:type="paragraph" w:styleId="32">
    <w:name w:val="toc 3"/>
    <w:basedOn w:val="a0"/>
    <w:next w:val="a0"/>
    <w:autoRedefine/>
    <w:uiPriority w:val="39"/>
    <w:rsid w:val="005915C3"/>
    <w:pPr>
      <w:ind w:left="567"/>
      <w:jc w:val="both"/>
    </w:pPr>
    <w:rPr>
      <w:rFonts w:ascii="Times New Roman" w:eastAsia="Times New Roman" w:hAnsi="Times New Roman" w:cs="Times New Roman"/>
      <w:color w:val="auto"/>
    </w:rPr>
  </w:style>
  <w:style w:type="paragraph" w:styleId="41">
    <w:name w:val="toc 4"/>
    <w:basedOn w:val="a0"/>
    <w:next w:val="a0"/>
    <w:autoRedefine/>
    <w:uiPriority w:val="39"/>
    <w:rsid w:val="005915C3"/>
    <w:pPr>
      <w:ind w:left="567"/>
      <w:jc w:val="both"/>
    </w:pPr>
    <w:rPr>
      <w:rFonts w:ascii="Times New Roman" w:eastAsia="Times New Roman" w:hAnsi="Times New Roman" w:cs="Times New Roman"/>
      <w:i/>
      <w:color w:val="auto"/>
      <w:sz w:val="22"/>
    </w:rPr>
  </w:style>
  <w:style w:type="paragraph" w:styleId="aff0">
    <w:name w:val="Balloon Text"/>
    <w:basedOn w:val="a0"/>
    <w:link w:val="aff1"/>
    <w:semiHidden/>
    <w:rsid w:val="005915C3"/>
    <w:rPr>
      <w:rFonts w:ascii="Tahoma" w:eastAsia="Times New Roman" w:hAnsi="Tahoma" w:cs="Tahoma"/>
      <w:color w:val="auto"/>
      <w:sz w:val="16"/>
      <w:szCs w:val="16"/>
    </w:rPr>
  </w:style>
  <w:style w:type="character" w:customStyle="1" w:styleId="aff1">
    <w:name w:val="Текст выноски Знак"/>
    <w:basedOn w:val="a1"/>
    <w:link w:val="aff0"/>
    <w:semiHidden/>
    <w:rsid w:val="005915C3"/>
    <w:rPr>
      <w:rFonts w:ascii="Tahoma" w:eastAsia="Times New Roman" w:hAnsi="Tahoma" w:cs="Tahoma"/>
      <w:sz w:val="16"/>
      <w:szCs w:val="16"/>
    </w:rPr>
  </w:style>
  <w:style w:type="paragraph" w:customStyle="1" w:styleId="81">
    <w:name w:val="Стиль8"/>
    <w:basedOn w:val="a0"/>
    <w:qFormat/>
    <w:rsid w:val="005915C3"/>
    <w:pPr>
      <w:ind w:firstLine="567"/>
      <w:jc w:val="both"/>
    </w:pPr>
    <w:rPr>
      <w:rFonts w:ascii="Calibri" w:eastAsia="Times New Roman" w:hAnsi="Calibri" w:cs="Times New Roman"/>
      <w:color w:val="auto"/>
    </w:rPr>
  </w:style>
  <w:style w:type="paragraph" w:customStyle="1" w:styleId="S0">
    <w:name w:val="S_Обычный"/>
    <w:basedOn w:val="a0"/>
    <w:link w:val="S1"/>
    <w:qFormat/>
    <w:rsid w:val="005915C3"/>
    <w:pPr>
      <w:spacing w:line="360" w:lineRule="auto"/>
      <w:ind w:firstLine="709"/>
      <w:jc w:val="both"/>
    </w:pPr>
    <w:rPr>
      <w:rFonts w:ascii="Times New Roman" w:eastAsia="Times New Roman" w:hAnsi="Times New Roman" w:cs="Times New Roman"/>
      <w:color w:val="auto"/>
    </w:rPr>
  </w:style>
  <w:style w:type="character" w:customStyle="1" w:styleId="S1">
    <w:name w:val="S_Обычный Знак"/>
    <w:link w:val="S0"/>
    <w:rsid w:val="005915C3"/>
    <w:rPr>
      <w:rFonts w:ascii="Times New Roman" w:eastAsia="Times New Roman" w:hAnsi="Times New Roman" w:cs="Times New Roman"/>
    </w:rPr>
  </w:style>
  <w:style w:type="character" w:customStyle="1" w:styleId="a7">
    <w:name w:val="Без интервала Знак"/>
    <w:link w:val="a6"/>
    <w:rsid w:val="005915C3"/>
    <w:rPr>
      <w:color w:val="000000"/>
    </w:rPr>
  </w:style>
  <w:style w:type="paragraph" w:customStyle="1" w:styleId="aff2">
    <w:name w:val="Заголовок"/>
    <w:basedOn w:val="3"/>
    <w:qFormat/>
    <w:rsid w:val="005915C3"/>
  </w:style>
  <w:style w:type="character" w:customStyle="1" w:styleId="apple-converted-space">
    <w:name w:val="apple-converted-space"/>
    <w:basedOn w:val="a1"/>
    <w:rsid w:val="005915C3"/>
  </w:style>
  <w:style w:type="paragraph" w:customStyle="1" w:styleId="ConsPlusTitle">
    <w:name w:val="ConsPlusTitle"/>
    <w:uiPriority w:val="99"/>
    <w:rsid w:val="005915C3"/>
    <w:pPr>
      <w:autoSpaceDE w:val="0"/>
      <w:autoSpaceDN w:val="0"/>
      <w:adjustRightInd w:val="0"/>
    </w:pPr>
    <w:rPr>
      <w:rFonts w:ascii="Arial" w:eastAsia="Times New Roman" w:hAnsi="Arial" w:cs="Arial"/>
      <w:b/>
      <w:bCs/>
      <w:sz w:val="20"/>
      <w:szCs w:val="20"/>
    </w:rPr>
  </w:style>
  <w:style w:type="character" w:styleId="aff3">
    <w:name w:val="footnote reference"/>
    <w:uiPriority w:val="99"/>
    <w:rsid w:val="005915C3"/>
    <w:rPr>
      <w:vertAlign w:val="superscript"/>
    </w:rPr>
  </w:style>
  <w:style w:type="paragraph" w:styleId="aff4">
    <w:name w:val="footnote text"/>
    <w:basedOn w:val="a0"/>
    <w:link w:val="aff5"/>
    <w:uiPriority w:val="99"/>
    <w:rsid w:val="005915C3"/>
    <w:pPr>
      <w:suppressAutoHyphens/>
      <w:ind w:firstLine="709"/>
      <w:contextualSpacing/>
      <w:jc w:val="both"/>
    </w:pPr>
    <w:rPr>
      <w:rFonts w:ascii="Times New Roman" w:eastAsia="Times New Roman" w:hAnsi="Times New Roman" w:cs="Times New Roman"/>
      <w:color w:val="auto"/>
      <w:sz w:val="20"/>
      <w:szCs w:val="20"/>
      <w:lang w:val="en-US" w:eastAsia="zh-CN"/>
    </w:rPr>
  </w:style>
  <w:style w:type="character" w:customStyle="1" w:styleId="aff5">
    <w:name w:val="Текст сноски Знак"/>
    <w:basedOn w:val="a1"/>
    <w:link w:val="aff4"/>
    <w:uiPriority w:val="99"/>
    <w:rsid w:val="005915C3"/>
    <w:rPr>
      <w:rFonts w:ascii="Times New Roman" w:eastAsia="Times New Roman" w:hAnsi="Times New Roman" w:cs="Times New Roman"/>
      <w:sz w:val="20"/>
      <w:szCs w:val="20"/>
      <w:lang w:val="en-US" w:eastAsia="zh-CN"/>
    </w:rPr>
  </w:style>
  <w:style w:type="paragraph" w:styleId="aff6">
    <w:name w:val="List Paragraph"/>
    <w:basedOn w:val="a0"/>
    <w:qFormat/>
    <w:rsid w:val="005915C3"/>
    <w:pPr>
      <w:suppressAutoHyphens/>
      <w:spacing w:after="200"/>
      <w:ind w:left="720" w:firstLine="709"/>
      <w:contextualSpacing/>
      <w:jc w:val="both"/>
    </w:pPr>
    <w:rPr>
      <w:rFonts w:ascii="Times New Roman" w:eastAsia="Times New Roman" w:hAnsi="Times New Roman" w:cs="Times New Roman"/>
      <w:color w:val="auto"/>
      <w:szCs w:val="22"/>
      <w:lang w:val="en-US" w:eastAsia="zh-CN" w:bidi="en-US"/>
    </w:rPr>
  </w:style>
  <w:style w:type="paragraph" w:customStyle="1" w:styleId="aff7">
    <w:name w:val="Обычный текст"/>
    <w:basedOn w:val="a0"/>
    <w:qFormat/>
    <w:rsid w:val="005915C3"/>
    <w:pPr>
      <w:ind w:firstLine="709"/>
      <w:jc w:val="both"/>
    </w:pPr>
    <w:rPr>
      <w:rFonts w:ascii="Times New Roman" w:eastAsia="Times New Roman" w:hAnsi="Times New Roman" w:cs="Times New Roman"/>
      <w:color w:val="auto"/>
      <w:lang w:val="en-US" w:eastAsia="ar-SA" w:bidi="en-US"/>
    </w:rPr>
  </w:style>
  <w:style w:type="table" w:customStyle="1" w:styleId="110">
    <w:name w:val="Сетка таблицы11"/>
    <w:basedOn w:val="a2"/>
    <w:next w:val="a8"/>
    <w:uiPriority w:val="39"/>
    <w:rsid w:val="005915C3"/>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8"/>
    <w:uiPriority w:val="39"/>
    <w:rsid w:val="005915C3"/>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8"/>
    <w:uiPriority w:val="39"/>
    <w:rsid w:val="005915C3"/>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8"/>
    <w:uiPriority w:val="39"/>
    <w:rsid w:val="005915C3"/>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8358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55AC743A144A30A8B96FCB036B92ECA5B14A2550134773CD9E3E28AA53FBB0216B9B4E53A4E494E356F9E1952CC087FD744990862ACCEAuEsEB" TargetMode="External"/><Relationship Id="rId13" Type="http://schemas.openxmlformats.org/officeDocument/2006/relationships/hyperlink" Target="consultantplus://offline/ref=66265DD70E9DDBD11E3B450FF3B631EF7E87C7D3BAF7C5B9BE533EE0A234285B47028ABF6ADA2A981D9579C59Dx6jFG" TargetMode="External"/><Relationship Id="rId18" Type="http://schemas.openxmlformats.org/officeDocument/2006/relationships/hyperlink" Target="consultantplus://offline/ref=66265DD70E9DDBD11E3B450FF3B631EF7E87C7D3BAF7C5B9BE533EE0A234285B5502D2B16BDB3FCC4ACF2EC89E69141E6B15C75E93x5jEG" TargetMode="External"/><Relationship Id="rId26" Type="http://schemas.openxmlformats.org/officeDocument/2006/relationships/hyperlink" Target="consultantplus://offline/ref=2DCFBF3D4D8C91B25397154896C5602E63F453E05C2363E35211208B726259EE4CFADAE7C5F3ED28jEsBH" TargetMode="External"/><Relationship Id="rId3" Type="http://schemas.openxmlformats.org/officeDocument/2006/relationships/settings" Target="settings.xml"/><Relationship Id="rId21" Type="http://schemas.openxmlformats.org/officeDocument/2006/relationships/hyperlink" Target="consultantplus://offline/ref=66265DD70E9DDBD11E3B450FF3B631EF7E87C7D3BAF7C5B9BE533EE0A234285B5502D2B36BDD3C9B1D802F94DB3B071F6A15C5588F5D92AEx9jEG" TargetMode="External"/><Relationship Id="rId7" Type="http://schemas.openxmlformats.org/officeDocument/2006/relationships/hyperlink" Target="consultantplus://offline/ref=F455AC743A144A30A8B96FCB036B92ECA5B14A2550134773CD9E3E28AA53FBB0216B9B4E53A4E59DE456F9E1952CC087FD744990862ACCEAuEsEB" TargetMode="External"/><Relationship Id="rId12" Type="http://schemas.openxmlformats.org/officeDocument/2006/relationships/hyperlink" Target="consultantplus://offline/ref=66265DD70E9DDBD11E3B450FF3B631EF7E87C7D3BAF7C5B9BE533EE0A234285B5502D2B36ED436934FDA3F90926F0D006D0DDB5C915Dx9j3G" TargetMode="External"/><Relationship Id="rId17" Type="http://schemas.openxmlformats.org/officeDocument/2006/relationships/hyperlink" Target="consultantplus://offline/ref=66265DD70E9DDBD11E3B450FF3B631EF7E87C7D3BAF7C5B9BE533EE0A234285B5502D2B36ADC34934FDA3F90926F0D006D0DDB5C915Dx9j3G" TargetMode="External"/><Relationship Id="rId25" Type="http://schemas.openxmlformats.org/officeDocument/2006/relationships/hyperlink" Target="consultantplus://offline/ref=2DCFBF3D4D8C91B25397154896C5602E63F554E2572363E35211208B726259EE4CFADAE7C5F3ED2AjEsEH" TargetMode="External"/><Relationship Id="rId2" Type="http://schemas.openxmlformats.org/officeDocument/2006/relationships/styles" Target="styles.xml"/><Relationship Id="rId16" Type="http://schemas.openxmlformats.org/officeDocument/2006/relationships/hyperlink" Target="consultantplus://offline/ref=66265DD70E9DDBD11E3B450FF3B631EF7E87C7D3BAF7C5B9BE533EE0A234285B5502D2B36ADD3D934FDA3F90926F0D006D0DDB5C915Dx9j3G" TargetMode="External"/><Relationship Id="rId20" Type="http://schemas.openxmlformats.org/officeDocument/2006/relationships/hyperlink" Target="consultantplus://offline/ref=66265DD70E9DDBD11E3B450FF3B631EF7E87C7D3BAF7C5B9BE533EE0A234285B5502D2B36BDD3C901B802F94DB3B071F6A15C5588F5D92AEx9jE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55AC743A144A30A8B96FCB036B92ECA5B14A2550134773CD9E3E28AA53FBB0216B9B4D54ACE29EB70CE9E5DC7BCF9BFF6D57959829uCs5B" TargetMode="External"/><Relationship Id="rId24" Type="http://schemas.openxmlformats.org/officeDocument/2006/relationships/hyperlink" Target="consultantplus://offline/ref=66265DD70E9DDBD11E3B450FF3B631EF7E87C7D3BAF7C5B9BE533EE0A234285B5502D2B36BDD3C9B1D802F94DB3B071F6A15C5588F5D92AEx9jEG" TargetMode="External"/><Relationship Id="rId5" Type="http://schemas.openxmlformats.org/officeDocument/2006/relationships/footnotes" Target="footnotes.xml"/><Relationship Id="rId15" Type="http://schemas.openxmlformats.org/officeDocument/2006/relationships/hyperlink" Target="consultantplus://offline/ref=66265DD70E9DDBD11E3B450FF3B631EF7E87C7D3BAF7C5B9BE533EE0A234285B5502D2B16ADC3FCC4ACF2EC89E69141E6B15C75E93x5jEG" TargetMode="External"/><Relationship Id="rId23" Type="http://schemas.openxmlformats.org/officeDocument/2006/relationships/hyperlink" Target="consultantplus://offline/ref=66265DD70E9DDBD11E3B450FF3B631EF7E87C7D3BAF7C5B9BE533EE0A234285B5502D2B36BDD3C901B802F94DB3B071F6A15C5588F5D92AEx9jEG" TargetMode="External"/><Relationship Id="rId28" Type="http://schemas.openxmlformats.org/officeDocument/2006/relationships/fontTable" Target="fontTable.xml"/><Relationship Id="rId10" Type="http://schemas.openxmlformats.org/officeDocument/2006/relationships/hyperlink" Target="consultantplus://offline/ref=F455AC743A144A30A8B96FCB036B92ECA5B14A2550134773CD9E3E28AA53FBB0216B9B4D54ACE29EB70CE9E5DC7BCF9BFF6D57959829uCs5B" TargetMode="External"/><Relationship Id="rId19" Type="http://schemas.openxmlformats.org/officeDocument/2006/relationships/hyperlink" Target="consultantplus://offline/ref=66265DD70E9DDBD11E3B450FF3B631EF7E87C7D3BAF7C5B9BE533EE0A234285B5502D2B36BDD3C901B802F94DB3B071F6A15C5588F5D92AEx9jEG" TargetMode="External"/><Relationship Id="rId4" Type="http://schemas.openxmlformats.org/officeDocument/2006/relationships/webSettings" Target="webSettings.xml"/><Relationship Id="rId9" Type="http://schemas.openxmlformats.org/officeDocument/2006/relationships/hyperlink" Target="consultantplus://offline/ref=F455AC743A144A30A8B96FCB036B92ECA5B14A2550134773CD9E3E28AA53FBB0216B9B4E50A0E49EB70CE9E5DC7BCF9BFF6D57959829uCs5B" TargetMode="External"/><Relationship Id="rId14" Type="http://schemas.openxmlformats.org/officeDocument/2006/relationships/hyperlink" Target="consultantplus://offline/ref=66265DD70E9DDBD11E3B450FF3B631EF7E87C7D3BAF7C5B9BE533EE0A234285B47028ABF6ADA2A981D9579C59Dx6jFG" TargetMode="External"/><Relationship Id="rId22" Type="http://schemas.openxmlformats.org/officeDocument/2006/relationships/hyperlink" Target="consultantplus://offline/ref=66265DD70E9DDBD11E3B450FF3B631EF7E87C7D3BAF7C5B9BE533EE0A234285B5502D2B36BDD3C901B802F94DB3B071F6A15C5588F5D92AEx9jEG" TargetMode="External"/><Relationship Id="rId27" Type="http://schemas.openxmlformats.org/officeDocument/2006/relationships/hyperlink" Target="consultantplus://offline/ref=2DCFBF3D4D8C91B25397154896C5602E63F453E05C2363E35211208B726259EE4CFADAE7C5F3ED2AjEs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20334</Words>
  <Characters>115909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bit202301192</cp:lastModifiedBy>
  <cp:revision>12</cp:revision>
  <cp:lastPrinted>2024-12-25T07:08:00Z</cp:lastPrinted>
  <dcterms:created xsi:type="dcterms:W3CDTF">2024-08-26T09:22:00Z</dcterms:created>
  <dcterms:modified xsi:type="dcterms:W3CDTF">2024-12-25T07:09:00Z</dcterms:modified>
</cp:coreProperties>
</file>