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98" w:rsidRDefault="004F4EBC" w:rsidP="0099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198">
        <w:rPr>
          <w:rFonts w:ascii="Times New Roman" w:hAnsi="Times New Roman" w:cs="Times New Roman"/>
          <w:sz w:val="28"/>
          <w:szCs w:val="28"/>
        </w:rPr>
        <w:t xml:space="preserve">Сдача 20 форм отчетности через личный кабинет налогоплательщика-ИП </w:t>
      </w:r>
    </w:p>
    <w:p w:rsidR="003B3993" w:rsidRDefault="004F4EBC" w:rsidP="0099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198">
        <w:rPr>
          <w:rFonts w:ascii="Times New Roman" w:hAnsi="Times New Roman" w:cs="Times New Roman"/>
          <w:sz w:val="28"/>
          <w:szCs w:val="28"/>
        </w:rPr>
        <w:t>уже доступна</w:t>
      </w:r>
    </w:p>
    <w:p w:rsidR="00996198" w:rsidRPr="00A9779D" w:rsidRDefault="00996198" w:rsidP="00A9779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198" w:rsidRPr="00996198" w:rsidRDefault="000C49EC" w:rsidP="000C49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6198" w:rsidRPr="00996198">
        <w:rPr>
          <w:rFonts w:ascii="Times New Roman" w:hAnsi="Times New Roman" w:cs="Times New Roman"/>
          <w:sz w:val="24"/>
          <w:szCs w:val="24"/>
        </w:rPr>
        <w:t>С 1 апреля в сервисе «</w:t>
      </w:r>
      <w:hyperlink r:id="rId6" w:tooltip="Личный кабинет налогоплательщика (определение, формула, пример)" w:history="1">
        <w:r w:rsidR="00996198" w:rsidRPr="00A9779D">
          <w:rPr>
            <w:rFonts w:ascii="Times New Roman" w:hAnsi="Times New Roman" w:cs="Times New Roman"/>
            <w:sz w:val="24"/>
            <w:szCs w:val="24"/>
          </w:rPr>
          <w:t>Личный кабинет налогоплательщика</w:t>
        </w:r>
      </w:hyperlink>
      <w:r w:rsidR="00996198" w:rsidRPr="00996198">
        <w:rPr>
          <w:rFonts w:ascii="Times New Roman" w:hAnsi="Times New Roman" w:cs="Times New Roman"/>
          <w:sz w:val="24"/>
          <w:szCs w:val="24"/>
        </w:rPr>
        <w:t> индивидуального предпринимателя»</w:t>
      </w:r>
      <w:r w:rsidR="008A6CF9">
        <w:rPr>
          <w:rFonts w:ascii="Times New Roman" w:hAnsi="Times New Roman" w:cs="Times New Roman"/>
          <w:sz w:val="24"/>
          <w:szCs w:val="24"/>
        </w:rPr>
        <w:t xml:space="preserve"> (ЛК ИП)</w:t>
      </w:r>
      <w:r w:rsidR="00996198" w:rsidRPr="00996198">
        <w:rPr>
          <w:rFonts w:ascii="Times New Roman" w:hAnsi="Times New Roman" w:cs="Times New Roman"/>
          <w:sz w:val="24"/>
          <w:szCs w:val="24"/>
        </w:rPr>
        <w:t> можно отправить 20 форм налог</w:t>
      </w:r>
      <w:r w:rsidR="00996198">
        <w:rPr>
          <w:rFonts w:ascii="Times New Roman" w:hAnsi="Times New Roman" w:cs="Times New Roman"/>
          <w:sz w:val="24"/>
          <w:szCs w:val="24"/>
        </w:rPr>
        <w:t>овой, бухгалтерской отчетности</w:t>
      </w:r>
      <w:r w:rsidR="00996198" w:rsidRPr="009961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198" w:rsidRDefault="000C49EC" w:rsidP="000C49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6198" w:rsidRPr="00996198">
        <w:rPr>
          <w:rFonts w:ascii="Times New Roman" w:hAnsi="Times New Roman" w:cs="Times New Roman"/>
          <w:sz w:val="24"/>
          <w:szCs w:val="24"/>
        </w:rPr>
        <w:t>Сформировать указанную отчетность можно бесплатно в программе «</w:t>
      </w:r>
      <w:hyperlink r:id="rId7" w:tooltip="Налогоплательщик (определение, формула, пример)" w:history="1">
        <w:r w:rsidR="00996198" w:rsidRPr="00D45F00">
          <w:rPr>
            <w:rFonts w:ascii="Times New Roman" w:hAnsi="Times New Roman" w:cs="Times New Roman"/>
            <w:sz w:val="24"/>
            <w:szCs w:val="24"/>
          </w:rPr>
          <w:t>Налогоплательщик</w:t>
        </w:r>
      </w:hyperlink>
      <w:r w:rsidR="00996198" w:rsidRPr="00996198">
        <w:rPr>
          <w:rFonts w:ascii="Times New Roman" w:hAnsi="Times New Roman" w:cs="Times New Roman"/>
          <w:sz w:val="24"/>
          <w:szCs w:val="24"/>
        </w:rPr>
        <w:t xml:space="preserve"> ЮЛ», после чего необходимо подписать квалифицированной электронной подписью </w:t>
      </w:r>
      <w:r w:rsidR="00996198">
        <w:rPr>
          <w:rFonts w:ascii="Times New Roman" w:hAnsi="Times New Roman" w:cs="Times New Roman"/>
          <w:sz w:val="24"/>
          <w:szCs w:val="24"/>
        </w:rPr>
        <w:t xml:space="preserve">(КЭП) </w:t>
      </w:r>
      <w:r w:rsidR="00996198" w:rsidRPr="00996198">
        <w:rPr>
          <w:rFonts w:ascii="Times New Roman" w:hAnsi="Times New Roman" w:cs="Times New Roman"/>
          <w:sz w:val="24"/>
          <w:szCs w:val="24"/>
        </w:rPr>
        <w:t xml:space="preserve">и отправить файл .XML через ЛК ИП. </w:t>
      </w:r>
    </w:p>
    <w:p w:rsidR="00996198" w:rsidRDefault="000C49EC" w:rsidP="000C49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6198">
        <w:rPr>
          <w:rFonts w:ascii="Times New Roman" w:hAnsi="Times New Roman" w:cs="Times New Roman"/>
          <w:sz w:val="24"/>
          <w:szCs w:val="24"/>
        </w:rPr>
        <w:t>П</w:t>
      </w:r>
      <w:r w:rsidR="00996198" w:rsidRPr="00996198">
        <w:rPr>
          <w:rFonts w:ascii="Times New Roman" w:hAnsi="Times New Roman" w:cs="Times New Roman"/>
          <w:sz w:val="24"/>
          <w:szCs w:val="24"/>
        </w:rPr>
        <w:t>олучить КЭП, можно</w:t>
      </w:r>
      <w:r w:rsidR="00996198">
        <w:rPr>
          <w:rFonts w:ascii="Times New Roman" w:hAnsi="Times New Roman" w:cs="Times New Roman"/>
          <w:sz w:val="24"/>
          <w:szCs w:val="24"/>
        </w:rPr>
        <w:t xml:space="preserve"> в любом налоговом органе при наличии паспорта, СНИЛС и</w:t>
      </w:r>
      <w:r w:rsidR="00996198" w:rsidRPr="00996198">
        <w:rPr>
          <w:rFonts w:ascii="Times New Roman" w:hAnsi="Times New Roman" w:cs="Times New Roman"/>
          <w:sz w:val="24"/>
          <w:szCs w:val="24"/>
        </w:rPr>
        <w:t xml:space="preserve"> USB носитель для записи (</w:t>
      </w:r>
      <w:proofErr w:type="spellStart"/>
      <w:r w:rsidR="00996198" w:rsidRPr="0099619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996198" w:rsidRPr="00996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198" w:rsidRPr="00996198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="00996198" w:rsidRPr="00996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198" w:rsidRPr="00996198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996198" w:rsidRPr="00996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198" w:rsidRPr="00996198">
        <w:rPr>
          <w:rFonts w:ascii="Times New Roman" w:hAnsi="Times New Roman" w:cs="Times New Roman"/>
          <w:sz w:val="24"/>
          <w:szCs w:val="24"/>
        </w:rPr>
        <w:t>Carta</w:t>
      </w:r>
      <w:proofErr w:type="spellEnd"/>
      <w:r w:rsidR="00996198" w:rsidRPr="00996198">
        <w:rPr>
          <w:rFonts w:ascii="Times New Roman" w:hAnsi="Times New Roman" w:cs="Times New Roman"/>
          <w:sz w:val="24"/>
          <w:szCs w:val="24"/>
        </w:rPr>
        <w:t xml:space="preserve"> и их модификации).</w:t>
      </w:r>
    </w:p>
    <w:p w:rsidR="00996198" w:rsidRPr="00996198" w:rsidRDefault="000C49EC" w:rsidP="0099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6198" w:rsidRPr="00996198">
        <w:rPr>
          <w:rFonts w:ascii="Times New Roman" w:hAnsi="Times New Roman" w:cs="Times New Roman"/>
          <w:sz w:val="24"/>
          <w:szCs w:val="24"/>
        </w:rPr>
        <w:t>Пользователи ЛК ИП смогут отслеживать статус камеральной налоговой проверки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996198" w:rsidRPr="00996198" w:rsidRDefault="000C49EC" w:rsidP="000C49E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6198" w:rsidRPr="00996198">
        <w:rPr>
          <w:rFonts w:ascii="Times New Roman" w:hAnsi="Times New Roman" w:cs="Times New Roman"/>
          <w:sz w:val="24"/>
          <w:szCs w:val="24"/>
        </w:rPr>
        <w:t>К отправке через ЛК ИП доступны следующие формы отчетности: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декларация по УСН (КНД 1152017);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декларация по НДПИ (КНД 1151054);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налоговая декларация по ЕСХН (КНД 1151059);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налоговая декларация по налогу на доходы физических лиц (3-НДФЛ) (КНД 1151020);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единая (упрощенная) налоговая декларация (КНД 1151085);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персонифицированные сведения о физлицах (КНД 1151162);</w:t>
      </w:r>
    </w:p>
    <w:p w:rsidR="00996198" w:rsidRPr="00996198" w:rsidRDefault="00996198" w:rsidP="000C49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расчет сумм НДФЛ, исчисленных и удержанных налоговым агентом (форма 6-НДФЛ) (КНД 1151100);</w:t>
      </w:r>
    </w:p>
    <w:p w:rsidR="0080407A" w:rsidRDefault="00996198" w:rsidP="000C49E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98">
        <w:rPr>
          <w:rFonts w:ascii="Times New Roman" w:hAnsi="Times New Roman" w:cs="Times New Roman"/>
          <w:sz w:val="24"/>
          <w:szCs w:val="24"/>
        </w:rPr>
        <w:t>расчет по страховым взносам (КНД 1151111)</w:t>
      </w:r>
      <w:r w:rsidR="00804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198" w:rsidRPr="00996198" w:rsidRDefault="0080407A" w:rsidP="0080407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12 видов налоговых документов</w:t>
      </w:r>
      <w:r w:rsidR="00996198" w:rsidRPr="00996198">
        <w:rPr>
          <w:rFonts w:ascii="Times New Roman" w:hAnsi="Times New Roman" w:cs="Times New Roman"/>
          <w:sz w:val="24"/>
          <w:szCs w:val="24"/>
        </w:rPr>
        <w:t>.</w:t>
      </w:r>
    </w:p>
    <w:p w:rsidR="000C49EC" w:rsidRPr="000C49EC" w:rsidRDefault="00BA50F8" w:rsidP="00BA50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49EC" w:rsidRPr="000C49EC">
        <w:rPr>
          <w:rFonts w:ascii="Times New Roman" w:hAnsi="Times New Roman" w:cs="Times New Roman"/>
          <w:sz w:val="24"/>
          <w:szCs w:val="24"/>
        </w:rPr>
        <w:t>В 2023 году в ЛК ИП реализован новый раздел личного кабинета, в котором представлена детальная информация об уплаченных суммах в виде единого налогового платежа и их распределение по конкретным налогам  и страховым взносам. В разделе отражается сальдо расчетов с бюджетом по налогам на текущую дату, а также информация о предстоящих платежах.</w:t>
      </w:r>
    </w:p>
    <w:p w:rsidR="000C49EC" w:rsidRPr="000C49EC" w:rsidRDefault="00BA50F8" w:rsidP="00BA50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49EC" w:rsidRPr="000C49EC">
        <w:rPr>
          <w:rFonts w:ascii="Times New Roman" w:hAnsi="Times New Roman" w:cs="Times New Roman"/>
          <w:sz w:val="24"/>
          <w:szCs w:val="24"/>
        </w:rPr>
        <w:t xml:space="preserve">ЛК ИП также предоставляет информацию о контрольно-кассовой технике и позволяет направлять заявления по регистрационным действиям, связанным с онлайн-кассами. В отдельных  блоках собрана информация о статусе и результатах  проведения камеральных проверок всех представленных налоговых деклараций; о доходах по банковским счетам; документы по валютному законодательству и т.д. Важным блоком является раздел «Как меня видит </w:t>
      </w:r>
      <w:proofErr w:type="gramStart"/>
      <w:r w:rsidR="000C49EC" w:rsidRPr="000C49EC"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 w:rsidR="000C49EC" w:rsidRPr="000C49EC">
        <w:rPr>
          <w:rFonts w:ascii="Times New Roman" w:hAnsi="Times New Roman" w:cs="Times New Roman"/>
          <w:sz w:val="24"/>
          <w:szCs w:val="24"/>
        </w:rPr>
        <w:t>», где собраны показатели финансово-хозяйственной деятельности и сведения о рисках.</w:t>
      </w:r>
    </w:p>
    <w:p w:rsidR="000C49EC" w:rsidRPr="000C49EC" w:rsidRDefault="00BA50F8" w:rsidP="003358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9EC" w:rsidRPr="000C49EC">
        <w:rPr>
          <w:rFonts w:ascii="Times New Roman" w:hAnsi="Times New Roman" w:cs="Times New Roman"/>
          <w:sz w:val="24"/>
          <w:szCs w:val="24"/>
        </w:rPr>
        <w:t>Доступ к ЛК ИП можно получить двумя способами: по логину и паролю, либо через регистрацию с использованием квалифицированной электронной подписи (КЭП). Получение  доступа к ЛК ИП по логину и паролю дает возможность пользоваться лишь ограниченным набором функций кабинета -  просмотром общих сведений и отправкой некоторых документов. А регистрация ЛК ИП с КЭП позволяет получить расширенный доступ ко всем возможностям кабинета. Также доступна мобильная версия ЛК ИП.</w:t>
      </w:r>
    </w:p>
    <w:p w:rsidR="000C49EC" w:rsidRPr="000C49EC" w:rsidRDefault="003358F9" w:rsidP="003358F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9EC" w:rsidRPr="000C49EC">
        <w:rPr>
          <w:rFonts w:ascii="Times New Roman" w:hAnsi="Times New Roman" w:cs="Times New Roman"/>
          <w:sz w:val="24"/>
          <w:szCs w:val="24"/>
        </w:rPr>
        <w:t>Приглашаем всех предпринимателей открыть свой личный кабинет. Регистрация проста и удобна. Это позволит получить доступ к широкому спектру услуг и эффективно управлять налоговыми делами.</w:t>
      </w:r>
    </w:p>
    <w:p w:rsidR="000C49EC" w:rsidRPr="000C49EC" w:rsidRDefault="0080407A" w:rsidP="000C4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407A"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получить на сайте www.nalog.gov.ru или по телефону </w:t>
      </w:r>
      <w:proofErr w:type="gramStart"/>
      <w:r w:rsidRPr="0080407A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80407A">
        <w:rPr>
          <w:rFonts w:ascii="Times New Roman" w:hAnsi="Times New Roman" w:cs="Times New Roman"/>
          <w:sz w:val="24"/>
          <w:szCs w:val="24"/>
        </w:rPr>
        <w:t xml:space="preserve"> Контакт-Центра 8-800-2222-222.</w:t>
      </w:r>
      <w:bookmarkStart w:id="0" w:name="_GoBack"/>
      <w:bookmarkEnd w:id="0"/>
    </w:p>
    <w:p w:rsidR="004F4EBC" w:rsidRPr="004F4EBC" w:rsidRDefault="004F4EBC" w:rsidP="004F4E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4EBC" w:rsidRPr="004F4EBC" w:rsidSect="003358F9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7DB"/>
    <w:multiLevelType w:val="multilevel"/>
    <w:tmpl w:val="8FF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BC"/>
    <w:rsid w:val="000C49EC"/>
    <w:rsid w:val="003358F9"/>
    <w:rsid w:val="003B3993"/>
    <w:rsid w:val="004F4EBC"/>
    <w:rsid w:val="0067776B"/>
    <w:rsid w:val="0080407A"/>
    <w:rsid w:val="008A6CF9"/>
    <w:rsid w:val="00996198"/>
    <w:rsid w:val="00A9779D"/>
    <w:rsid w:val="00BA50F8"/>
    <w:rsid w:val="00D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udit-it.ru/terms/taxation/nalogoplatelshch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taxation/lichnyy_kabinet_nalogoplatelshchika_fizicheskogo_lit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6</cp:revision>
  <dcterms:created xsi:type="dcterms:W3CDTF">2024-04-24T03:15:00Z</dcterms:created>
  <dcterms:modified xsi:type="dcterms:W3CDTF">2024-04-26T02:24:00Z</dcterms:modified>
</cp:coreProperties>
</file>