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6D" w:rsidRDefault="00244E6D" w:rsidP="00244E6D">
      <w:pPr>
        <w:pStyle w:val="a4"/>
        <w:spacing w:before="0" w:beforeAutospacing="0" w:after="0" w:afterAutospacing="0"/>
        <w:jc w:val="center"/>
      </w:pPr>
      <w:r>
        <w:rPr>
          <w:rFonts w:ascii="Golos Text" w:eastAsia="Golos Text" w:hAnsi="Golos Text" w:cs="DejaVu Sans"/>
          <w:b/>
          <w:bCs/>
          <w:color w:val="000000"/>
          <w:kern w:val="24"/>
          <w:sz w:val="36"/>
          <w:szCs w:val="36"/>
        </w:rPr>
        <w:t>Уважаемые налогоплательщики!</w:t>
      </w:r>
    </w:p>
    <w:p w:rsidR="00D36AA5" w:rsidRDefault="00D36AA5" w:rsidP="00244E6D"/>
    <w:p w:rsidR="00244E6D" w:rsidRPr="00244E6D" w:rsidRDefault="00244E6D" w:rsidP="00244E6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4E6D">
        <w:rPr>
          <w:rFonts w:ascii="Golos Text" w:eastAsia="Times New Roman" w:hAnsi="Golos Text"/>
          <w:bCs/>
          <w:color w:val="000000" w:themeColor="text1"/>
          <w:kern w:val="24"/>
          <w:sz w:val="32"/>
          <w:szCs w:val="32"/>
          <w:lang w:eastAsia="ru-RU"/>
        </w:rPr>
        <w:t>Интересовались когда-нибудь, как вашу компанию видит налоговая? Узнайте об этом в нашем сервисе оценки юридического лица</w:t>
      </w:r>
      <w:r>
        <w:rPr>
          <w:rFonts w:ascii="Golos Text" w:eastAsia="Times New Roman" w:hAnsi="Golos Text"/>
          <w:bCs/>
          <w:color w:val="000000" w:themeColor="text1"/>
          <w:kern w:val="24"/>
          <w:sz w:val="32"/>
          <w:szCs w:val="32"/>
          <w:lang w:eastAsia="ru-RU"/>
        </w:rPr>
        <w:t>.</w:t>
      </w:r>
      <w:bookmarkStart w:id="0" w:name="_GoBack"/>
      <w:bookmarkEnd w:id="0"/>
    </w:p>
    <w:p w:rsidR="00244E6D" w:rsidRPr="00244E6D" w:rsidRDefault="00244E6D" w:rsidP="00244E6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6D">
        <w:rPr>
          <w:rFonts w:ascii="Golos Text" w:eastAsia="Times New Roman" w:hAnsi="Golos Text" w:cs="DejaVu Sans"/>
          <w:b/>
          <w:bCs/>
          <w:color w:val="2C2D2E"/>
          <w:kern w:val="24"/>
          <w:sz w:val="32"/>
          <w:szCs w:val="32"/>
          <w:lang w:eastAsia="ru-RU"/>
        </w:rPr>
        <w:t>Какие преимущества дает сервис</w:t>
      </w:r>
      <w:r w:rsidRPr="00244E6D">
        <w:rPr>
          <w:rFonts w:ascii="Segoe UI Symbol" w:eastAsia="Times New Roman" w:hAnsi="Segoe UI Symbol" w:cs="Segoe UI Symbol"/>
          <w:color w:val="2C2D2E"/>
          <w:kern w:val="24"/>
          <w:sz w:val="32"/>
          <w:szCs w:val="32"/>
          <w:lang w:eastAsia="ru-RU"/>
        </w:rPr>
        <w:t>❓</w:t>
      </w:r>
    </w:p>
    <w:p w:rsidR="00244E6D" w:rsidRPr="00244E6D" w:rsidRDefault="00244E6D" w:rsidP="00244E6D">
      <w:pPr>
        <w:numPr>
          <w:ilvl w:val="0"/>
          <w:numId w:val="2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4E6D">
        <w:rPr>
          <w:rFonts w:ascii="Golos Text" w:eastAsia="Times New Roman" w:hAnsi="Golos Text" w:cs="DejaVu Sans"/>
          <w:color w:val="2C2D2E"/>
          <w:kern w:val="24"/>
          <w:sz w:val="32"/>
          <w:szCs w:val="32"/>
          <w:lang w:eastAsia="ru-RU"/>
        </w:rPr>
        <w:t>Получение оценки финансово-хозяйственной деятельности организаций и контрагентов</w:t>
      </w:r>
    </w:p>
    <w:p w:rsidR="00244E6D" w:rsidRPr="00244E6D" w:rsidRDefault="00244E6D" w:rsidP="00244E6D">
      <w:pPr>
        <w:numPr>
          <w:ilvl w:val="0"/>
          <w:numId w:val="2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4E6D">
        <w:rPr>
          <w:rFonts w:ascii="Golos Text" w:eastAsia="Times New Roman" w:hAnsi="Golos Text" w:cs="DejaVu Sans"/>
          <w:color w:val="2C2D2E"/>
          <w:kern w:val="24"/>
          <w:sz w:val="32"/>
          <w:szCs w:val="32"/>
          <w:lang w:eastAsia="ru-RU"/>
        </w:rPr>
        <w:t>Подтверждение надежности перед заказчиком (заинтересованным лицом)</w:t>
      </w:r>
    </w:p>
    <w:p w:rsidR="00244E6D" w:rsidRPr="00244E6D" w:rsidRDefault="00244E6D" w:rsidP="00244E6D">
      <w:pPr>
        <w:numPr>
          <w:ilvl w:val="0"/>
          <w:numId w:val="2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4E6D">
        <w:rPr>
          <w:rFonts w:ascii="Golos Text" w:eastAsia="Times New Roman" w:hAnsi="Golos Text" w:cs="DejaVu Sans"/>
          <w:color w:val="2C2D2E"/>
          <w:kern w:val="24"/>
          <w:sz w:val="32"/>
          <w:szCs w:val="32"/>
          <w:lang w:eastAsia="ru-RU"/>
        </w:rPr>
        <w:t>Проверка сведений о потенциальных поставщиках (подрядчиках)</w:t>
      </w:r>
    </w:p>
    <w:p w:rsidR="00244E6D" w:rsidRPr="00244E6D" w:rsidRDefault="00244E6D" w:rsidP="00244E6D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4E6D">
        <w:rPr>
          <w:rFonts w:ascii="Golos Text" w:eastAsia="Times New Roman" w:hAnsi="Golos Text" w:cs="DejaVu Sans"/>
          <w:color w:val="2C2D2E"/>
          <w:kern w:val="24"/>
          <w:sz w:val="32"/>
          <w:szCs w:val="32"/>
          <w:lang w:eastAsia="ru-RU"/>
        </w:rPr>
        <w:t>Запросить выписку с результатами оценки можно в личном кабинете, она будет готова в течение одного рабочего дня. Если компания не согласна с результатами, то она может направить запрос о корректировке сведений в выписке, документально подтвердив изменения.</w:t>
      </w:r>
    </w:p>
    <w:p w:rsidR="00244E6D" w:rsidRPr="00244E6D" w:rsidRDefault="00244E6D" w:rsidP="00244E6D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4E6D">
        <w:rPr>
          <w:rFonts w:ascii="Golos Text" w:eastAsia="Times New Roman" w:hAnsi="Golos Text" w:cs="DejaVu Sans"/>
          <w:color w:val="2C2D2E"/>
          <w:kern w:val="24"/>
          <w:sz w:val="32"/>
          <w:szCs w:val="32"/>
          <w:lang w:eastAsia="ru-RU"/>
        </w:rPr>
        <w:t>Организация – заказчик может верифицировать выписку по присвоенному ей QR-коду или уникальному коду через наш сервис.</w:t>
      </w:r>
    </w:p>
    <w:p w:rsidR="00244E6D" w:rsidRPr="00244E6D" w:rsidRDefault="00244E6D" w:rsidP="00244E6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6D">
        <w:rPr>
          <w:rFonts w:ascii="Golos Text" w:eastAsia="Calibri" w:hAnsi="Golos Text"/>
          <w:color w:val="2C2D2E"/>
          <w:kern w:val="24"/>
          <w:sz w:val="32"/>
          <w:szCs w:val="32"/>
          <w:lang w:eastAsia="ru-RU"/>
        </w:rPr>
        <w:t>Индивидуальные предприниматели тоже могут запросить такую оценку в своем личном кабинете.</w:t>
      </w:r>
    </w:p>
    <w:p w:rsidR="00244E6D" w:rsidRPr="00244E6D" w:rsidRDefault="00244E6D" w:rsidP="00244E6D"/>
    <w:sectPr w:rsidR="00244E6D" w:rsidRPr="00244E6D" w:rsidSect="00DB375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2030A"/>
    <w:multiLevelType w:val="hybridMultilevel"/>
    <w:tmpl w:val="76FC1626"/>
    <w:lvl w:ilvl="0" w:tplc="F7BE00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6D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0B8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4CB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C3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4ED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EA0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06D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478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996A80"/>
    <w:multiLevelType w:val="hybridMultilevel"/>
    <w:tmpl w:val="E3500FFC"/>
    <w:lvl w:ilvl="0" w:tplc="A5428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23E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801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21F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6B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83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8B5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49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CB6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0E6908"/>
    <w:rsid w:val="00195D3F"/>
    <w:rsid w:val="001A5706"/>
    <w:rsid w:val="002105D3"/>
    <w:rsid w:val="00244E6D"/>
    <w:rsid w:val="00314456"/>
    <w:rsid w:val="00390BEF"/>
    <w:rsid w:val="003C7FC1"/>
    <w:rsid w:val="004E7CF2"/>
    <w:rsid w:val="005F60ED"/>
    <w:rsid w:val="00721EAF"/>
    <w:rsid w:val="007E5EB1"/>
    <w:rsid w:val="00842764"/>
    <w:rsid w:val="008531E0"/>
    <w:rsid w:val="0094459A"/>
    <w:rsid w:val="00A959EB"/>
    <w:rsid w:val="00B2554C"/>
    <w:rsid w:val="00D36AA5"/>
    <w:rsid w:val="00D4300D"/>
    <w:rsid w:val="00D935FA"/>
    <w:rsid w:val="00DB3759"/>
    <w:rsid w:val="00DB7076"/>
    <w:rsid w:val="00DC0EB2"/>
    <w:rsid w:val="00E85F22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2</cp:revision>
  <dcterms:created xsi:type="dcterms:W3CDTF">2025-05-20T01:22:00Z</dcterms:created>
  <dcterms:modified xsi:type="dcterms:W3CDTF">2025-05-20T01:22:00Z</dcterms:modified>
</cp:coreProperties>
</file>