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639C" w:rsidRDefault="00B503CC">
      <w:pPr>
        <w:jc w:val="both"/>
      </w:pPr>
      <w:bookmarkStart w:id="0" w:name="_GoBack"/>
      <w:bookmarkEnd w:id="0"/>
      <w:r>
        <w:rPr>
          <w:sz w:val="28"/>
          <w:szCs w:val="28"/>
        </w:rPr>
        <w:t>Заместитель Генерального прокурора Российской Федерации Дмитрий Демешин принял участие в торжественной церемонии открытия стадиона</w:t>
      </w:r>
      <w:r>
        <w:rPr>
          <w:sz w:val="28"/>
          <w:szCs w:val="28"/>
        </w:rPr>
        <w:t xml:space="preserve"> «Прогресс» с ледовым комплексом в г. Бийске Алтайского </w:t>
      </w:r>
      <w:proofErr w:type="gramStart"/>
      <w:r>
        <w:rPr>
          <w:sz w:val="28"/>
          <w:szCs w:val="28"/>
        </w:rPr>
        <w:t>края,  строительство</w:t>
      </w:r>
      <w:proofErr w:type="gramEnd"/>
      <w:r>
        <w:rPr>
          <w:sz w:val="28"/>
          <w:szCs w:val="28"/>
        </w:rPr>
        <w:t xml:space="preserve"> которого осуществлялось в рамках регионального проекта «Спорт – норма жизни» национального проекта «Демография».</w:t>
      </w:r>
    </w:p>
    <w:p w:rsidR="0097639C" w:rsidRDefault="0097639C">
      <w:pPr>
        <w:jc w:val="both"/>
        <w:rPr>
          <w:sz w:val="28"/>
          <w:szCs w:val="28"/>
        </w:rPr>
      </w:pPr>
    </w:p>
    <w:p w:rsidR="0097639C" w:rsidRDefault="00B503CC">
      <w:pPr>
        <w:jc w:val="both"/>
      </w:pPr>
      <w:r>
        <w:rPr>
          <w:sz w:val="28"/>
          <w:szCs w:val="28"/>
        </w:rPr>
        <w:t>В мероприятии участвовали Губернатор края Виктор Томенко, прокуро</w:t>
      </w:r>
      <w:r>
        <w:rPr>
          <w:sz w:val="28"/>
          <w:szCs w:val="28"/>
        </w:rPr>
        <w:t xml:space="preserve">р региона Антон Герман, воспитанники спортивной школы города, хоккейные команды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лицея-интерната и их родители, представители общественности. </w:t>
      </w:r>
    </w:p>
    <w:p w:rsidR="0097639C" w:rsidRDefault="0097639C">
      <w:pPr>
        <w:jc w:val="both"/>
        <w:rPr>
          <w:sz w:val="28"/>
          <w:szCs w:val="28"/>
        </w:rPr>
      </w:pPr>
    </w:p>
    <w:p w:rsidR="0097639C" w:rsidRDefault="00B503CC">
      <w:pPr>
        <w:jc w:val="both"/>
      </w:pPr>
      <w:r>
        <w:rPr>
          <w:sz w:val="28"/>
          <w:szCs w:val="28"/>
        </w:rPr>
        <w:t xml:space="preserve">Выступая перед присутствующими, Дмитрий Демешин </w:t>
      </w:r>
      <w:proofErr w:type="gramStart"/>
      <w:r>
        <w:rPr>
          <w:sz w:val="28"/>
          <w:szCs w:val="28"/>
        </w:rPr>
        <w:t>отметил,</w:t>
      </w:r>
      <w:r>
        <w:rPr>
          <w:sz w:val="28"/>
          <w:szCs w:val="28"/>
        </w:rPr>
        <w:br/>
        <w:t>что</w:t>
      </w:r>
      <w:proofErr w:type="gramEnd"/>
      <w:r>
        <w:rPr>
          <w:sz w:val="28"/>
          <w:szCs w:val="28"/>
        </w:rPr>
        <w:t xml:space="preserve"> весь процесс строительства, начиная от прое</w:t>
      </w:r>
      <w:r>
        <w:rPr>
          <w:sz w:val="28"/>
          <w:szCs w:val="28"/>
        </w:rPr>
        <w:t>ктирования социально значимого объекта до его ввода в эксплуатацию, находился под пристальным надзорным сопровождением. По требованиям прокуроров корректировалась работа заказчика и подрядчиков, ответственных руководителей органов власти региона.</w:t>
      </w:r>
    </w:p>
    <w:p w:rsidR="0097639C" w:rsidRDefault="0097639C">
      <w:pPr>
        <w:jc w:val="both"/>
        <w:rPr>
          <w:sz w:val="28"/>
          <w:szCs w:val="28"/>
        </w:rPr>
      </w:pPr>
    </w:p>
    <w:p w:rsidR="0097639C" w:rsidRDefault="00B503CC">
      <w:pPr>
        <w:jc w:val="both"/>
      </w:pPr>
      <w:r>
        <w:rPr>
          <w:sz w:val="28"/>
          <w:szCs w:val="28"/>
        </w:rPr>
        <w:t>Для того</w:t>
      </w:r>
      <w:r>
        <w:rPr>
          <w:sz w:val="28"/>
          <w:szCs w:val="28"/>
        </w:rPr>
        <w:t>, чтобы дети смогли заниматься общефизической подготовкой, укреплять здоровье и добиваться высоких спортивных результатов государство затратило на возведение объекта свыше 500 млн рублей. Благодаря совместным усилиям строительство ледового объекта завершен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br/>
        <w:t>и теперь 250 детей в свободное от учебы время могут проводить за занятием спорта, с пользой для организма воспитывая свой Сибирский характер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правильном </w:t>
      </w:r>
      <w:proofErr w:type="gramStart"/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>.</w:t>
      </w:r>
      <w:proofErr w:type="gramEnd"/>
    </w:p>
    <w:p w:rsidR="0097639C" w:rsidRDefault="0097639C">
      <w:pPr>
        <w:jc w:val="both"/>
        <w:rPr>
          <w:sz w:val="28"/>
          <w:szCs w:val="28"/>
        </w:rPr>
      </w:pPr>
    </w:p>
    <w:p w:rsidR="0097639C" w:rsidRDefault="00B503CC">
      <w:pPr>
        <w:jc w:val="both"/>
      </w:pPr>
      <w:r>
        <w:rPr>
          <w:sz w:val="28"/>
          <w:szCs w:val="28"/>
        </w:rPr>
        <w:t xml:space="preserve">Также площадка будет предоставлена любительским хоккейным </w:t>
      </w:r>
      <w:proofErr w:type="gramStart"/>
      <w:r>
        <w:rPr>
          <w:sz w:val="28"/>
          <w:szCs w:val="28"/>
        </w:rPr>
        <w:t>командам,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выходные и праз</w:t>
      </w:r>
      <w:r>
        <w:rPr>
          <w:sz w:val="28"/>
          <w:szCs w:val="28"/>
        </w:rPr>
        <w:t>дничные дни планируется организация массового катания.</w:t>
      </w:r>
    </w:p>
    <w:p w:rsidR="0097639C" w:rsidRDefault="0097639C">
      <w:pPr>
        <w:jc w:val="both"/>
        <w:rPr>
          <w:sz w:val="28"/>
          <w:szCs w:val="28"/>
        </w:rPr>
      </w:pPr>
    </w:p>
    <w:p w:rsidR="0097639C" w:rsidRDefault="00B503CC">
      <w:pPr>
        <w:jc w:val="both"/>
      </w:pPr>
      <w:r>
        <w:rPr>
          <w:sz w:val="28"/>
          <w:szCs w:val="28"/>
        </w:rPr>
        <w:t>В настоящее время при надзорном сопровождении прокуратуры</w:t>
      </w:r>
      <w:r>
        <w:rPr>
          <w:sz w:val="28"/>
          <w:szCs w:val="28"/>
        </w:rPr>
        <w:br/>
        <w:t>в регионе осуществляется строительство двух масштабных физкультурно-оздоровительных комплексов в г. Барнауле, где государство для поддержки ма</w:t>
      </w:r>
      <w:r>
        <w:rPr>
          <w:sz w:val="28"/>
          <w:szCs w:val="28"/>
        </w:rPr>
        <w:t>теринства и детства выделило из бюджета свыше 380 млн рублей.</w:t>
      </w:r>
    </w:p>
    <w:p w:rsidR="0097639C" w:rsidRDefault="0097639C">
      <w:pPr>
        <w:jc w:val="both"/>
        <w:rPr>
          <w:sz w:val="28"/>
          <w:szCs w:val="28"/>
        </w:rPr>
      </w:pPr>
    </w:p>
    <w:p w:rsidR="0097639C" w:rsidRDefault="00B503CC">
      <w:pPr>
        <w:jc w:val="both"/>
      </w:pPr>
      <w:r>
        <w:rPr>
          <w:sz w:val="28"/>
          <w:szCs w:val="28"/>
        </w:rPr>
        <w:t>Реализация мероприятий национального проекта «Демография» остаются</w:t>
      </w:r>
      <w:r>
        <w:rPr>
          <w:sz w:val="28"/>
          <w:szCs w:val="28"/>
        </w:rPr>
        <w:br/>
        <w:t>на особом контроле органов прокуратуры.</w:t>
      </w:r>
    </w:p>
    <w:sectPr w:rsidR="0097639C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4652B"/>
    <w:multiLevelType w:val="multilevel"/>
    <w:tmpl w:val="E320ED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836776"/>
    <w:multiLevelType w:val="multilevel"/>
    <w:tmpl w:val="E40E7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39C"/>
    <w:rsid w:val="0097639C"/>
    <w:rsid w:val="00B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C02DB-CF33-42A2-A4B6-B89684B3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4">
    <w:name w:val="Strong"/>
    <w:qFormat/>
    <w:rPr>
      <w:rFonts w:eastAsia="Times New Roman"/>
      <w:bCs/>
    </w:rPr>
  </w:style>
  <w:style w:type="character" w:styleId="a5">
    <w:name w:val="page number"/>
    <w:qFormat/>
    <w:rPr>
      <w:rFonts w:eastAsia="Times New Roman"/>
    </w:rPr>
  </w:style>
  <w:style w:type="character" w:customStyle="1" w:styleId="21">
    <w:name w:val="Основной текст 2 Знак"/>
    <w:qFormat/>
  </w:style>
  <w:style w:type="character" w:customStyle="1" w:styleId="a6">
    <w:name w:val="Верхний колонтитул Знак"/>
    <w:qFormat/>
  </w:style>
  <w:style w:type="character" w:customStyle="1" w:styleId="11">
    <w:name w:val="Заголовок 1 Знак"/>
    <w:qFormat/>
    <w:rPr>
      <w:rFonts w:ascii="Cambria" w:eastAsia="Cambria" w:hAnsi="Cambria" w:cs="Cambria"/>
      <w:b/>
      <w:bCs/>
      <w:sz w:val="32"/>
      <w:szCs w:val="32"/>
    </w:rPr>
  </w:style>
  <w:style w:type="character" w:styleId="a7">
    <w:name w:val="Hyperlink"/>
    <w:rPr>
      <w:color w:val="000080"/>
      <w:u w:val="single"/>
    </w:rPr>
  </w:style>
  <w:style w:type="character" w:customStyle="1" w:styleId="12">
    <w:name w:val="Заголовок №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32"/>
      <w:szCs w:val="32"/>
      <w:u w:val="single"/>
      <w:lang w:val="ru-RU" w:bidi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next w:val="a9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0">
    <w:name w:val="Заголовок6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70">
    <w:name w:val="Указатель7"/>
    <w:basedOn w:val="a"/>
    <w:qFormat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qFormat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qFormat/>
    <w:pPr>
      <w:suppressLineNumbers/>
    </w:pPr>
    <w:rPr>
      <w:rFonts w:cs="Arial"/>
    </w:rPr>
  </w:style>
  <w:style w:type="paragraph" w:customStyle="1" w:styleId="40">
    <w:name w:val="Заголовок4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Arial"/>
    </w:rPr>
  </w:style>
  <w:style w:type="paragraph" w:customStyle="1" w:styleId="30">
    <w:name w:val="Заголовок3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e">
    <w:name w:val="Normal (Web)"/>
    <w:basedOn w:val="a"/>
    <w:qFormat/>
    <w:pPr>
      <w:spacing w:before="280" w:after="280"/>
    </w:p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900" w:line="317" w:lineRule="exact"/>
      <w:jc w:val="both"/>
    </w:pPr>
    <w:rPr>
      <w:sz w:val="26"/>
      <w:szCs w:val="26"/>
    </w:rPr>
  </w:style>
  <w:style w:type="paragraph" w:customStyle="1" w:styleId="af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pPr>
      <w:suppressAutoHyphens/>
    </w:pPr>
    <w:rPr>
      <w:rFonts w:ascii="Times New Roman" w:hAnsi="Times New Roman" w:cs="Mangal"/>
      <w:sz w:val="28"/>
      <w:szCs w:val="28"/>
      <w:lang w:eastAsia="zh-CN" w:bidi="hi-IN"/>
    </w:rPr>
  </w:style>
  <w:style w:type="paragraph" w:customStyle="1" w:styleId="af0">
    <w:name w:val="Знак Знак Знак"/>
    <w:basedOn w:val="a"/>
    <w:qFormat/>
    <w:pPr>
      <w:spacing w:after="160" w:line="240" w:lineRule="exact"/>
      <w:ind w:left="26"/>
    </w:pPr>
  </w:style>
  <w:style w:type="paragraph" w:styleId="af1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Calibri" w:hAnsi="Calibri" w:cs="Liberation Serif;Times New Roma"/>
      <w:kern w:val="2"/>
      <w:sz w:val="24"/>
      <w:szCs w:val="24"/>
      <w:lang w:val="de-DE" w:eastAsia="zh-CN" w:bidi="hi-IN"/>
    </w:rPr>
  </w:style>
  <w:style w:type="paragraph" w:styleId="af2">
    <w:name w:val="List Paragraph"/>
    <w:basedOn w:val="a"/>
    <w:qFormat/>
    <w:pPr>
      <w:widowControl w:val="0"/>
      <w:suppressAutoHyphens w:val="0"/>
      <w:ind w:left="2138" w:hanging="564"/>
    </w:pPr>
    <w:rPr>
      <w:sz w:val="22"/>
      <w:szCs w:val="22"/>
      <w:lang w:bidi="ru-RU"/>
    </w:rPr>
  </w:style>
  <w:style w:type="paragraph" w:customStyle="1" w:styleId="16">
    <w:name w:val="Без интервала1"/>
    <w:qFormat/>
    <w:pPr>
      <w:suppressAutoHyphens/>
    </w:pPr>
    <w:rPr>
      <w:rFonts w:ascii="Calibri" w:eastAsia="Calibri" w:hAnsi="Calibri" w:cs="Liberation Serif;Times New Roma"/>
      <w:kern w:val="2"/>
      <w:sz w:val="22"/>
      <w:szCs w:val="22"/>
      <w:lang w:eastAsia="zh-CN" w:bidi="hi-IN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Courier New" w:hAnsi="Courier New" w:cs="Liberation Serif;Times New Roma"/>
      <w:kern w:val="2"/>
      <w:lang w:eastAsia="zh-CN" w:bidi="hi-IN"/>
    </w:rPr>
  </w:style>
  <w:style w:type="paragraph" w:styleId="26">
    <w:name w:val="Body Text 2"/>
    <w:basedOn w:val="a"/>
    <w:qFormat/>
    <w:pPr>
      <w:spacing w:line="240" w:lineRule="exact"/>
      <w:ind w:firstLine="540"/>
      <w:jc w:val="both"/>
    </w:pPr>
    <w:rPr>
      <w:sz w:val="28"/>
    </w:rPr>
  </w:style>
  <w:style w:type="paragraph" w:customStyle="1" w:styleId="17">
    <w:name w:val="Обычная таблица1"/>
    <w:qFormat/>
    <w:pPr>
      <w:suppressAutoHyphens/>
      <w:spacing w:after="160" w:line="252" w:lineRule="auto"/>
    </w:pPr>
    <w:rPr>
      <w:rFonts w:ascii="Times New Roman" w:eastAsia="Times New Roman" w:hAnsi="Times New Roman" w:cs="Liberation Serif;Times New Roma"/>
      <w:kern w:val="2"/>
      <w:sz w:val="22"/>
      <w:szCs w:val="22"/>
      <w:lang w:eastAsia="zh-CN" w:bidi="hi-IN"/>
    </w:rPr>
  </w:style>
  <w:style w:type="paragraph" w:styleId="af3">
    <w:name w:val="No Spacing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af4">
    <w:name w:val="Body Text Indent"/>
    <w:basedOn w:val="a9"/>
    <w:qFormat/>
    <w:pPr>
      <w:ind w:firstLine="210"/>
    </w:pPr>
    <w:rPr>
      <w:sz w:val="28"/>
      <w:szCs w:val="28"/>
    </w:rPr>
  </w:style>
  <w:style w:type="paragraph" w:customStyle="1" w:styleId="43">
    <w:name w:val="Основной текст (4)"/>
    <w:basedOn w:val="a"/>
    <w:qFormat/>
    <w:pPr>
      <w:shd w:val="clear" w:color="auto" w:fill="FFFFFF"/>
      <w:spacing w:before="60" w:after="420" w:line="245" w:lineRule="exact"/>
      <w:jc w:val="center"/>
    </w:pPr>
    <w:rPr>
      <w:b/>
      <w:bCs/>
      <w:sz w:val="32"/>
      <w:szCs w:val="32"/>
    </w:rPr>
  </w:style>
  <w:style w:type="paragraph" w:customStyle="1" w:styleId="af5">
    <w:name w:val="Обычный + По ширине"/>
    <w:basedOn w:val="a"/>
    <w:qFormat/>
    <w:pPr>
      <w:widowControl w:val="0"/>
      <w:spacing w:before="120" w:after="120"/>
      <w:ind w:firstLine="720"/>
      <w:jc w:val="both"/>
    </w:pPr>
    <w:rPr>
      <w:sz w:val="28"/>
      <w:szCs w:val="28"/>
      <w:lang w:val="x-none"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dc:description/>
  <cp:lastModifiedBy>Учетная запись Майкрософт</cp:lastModifiedBy>
  <cp:revision>11</cp:revision>
  <dcterms:created xsi:type="dcterms:W3CDTF">2023-06-21T14:33:00Z</dcterms:created>
  <dcterms:modified xsi:type="dcterms:W3CDTF">2023-06-27T09:08:00Z</dcterms:modified>
  <dc:language>ru-RU</dc:language>
</cp:coreProperties>
</file>