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FC" w:rsidRDefault="00944FFC" w:rsidP="00944FFC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Сегодня, 1 февраля, открыт прием заявок на краевой </w:t>
      </w:r>
      <w:proofErr w:type="gramStart"/>
      <w:r>
        <w:rPr>
          <w:rFonts w:ascii="Arial" w:hAnsi="Arial" w:cs="Arial"/>
          <w:color w:val="3B4256"/>
        </w:rPr>
        <w:t>детско-юношеской</w:t>
      </w:r>
      <w:proofErr w:type="gramEnd"/>
      <w:r>
        <w:rPr>
          <w:rFonts w:ascii="Arial" w:hAnsi="Arial" w:cs="Arial"/>
          <w:color w:val="3B4256"/>
        </w:rPr>
        <w:t xml:space="preserve"> конкурс «Пожарная ярмарка»</w:t>
      </w:r>
    </w:p>
    <w:p w:rsidR="00944FFC" w:rsidRDefault="00944FFC" w:rsidP="00944FFC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944FFC" w:rsidRPr="00D366B4" w:rsidRDefault="00944FFC" w:rsidP="00944FF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  <w:spacing w:val="3"/>
          <w:bdr w:val="none" w:sz="0" w:space="0" w:color="auto" w:frame="1"/>
        </w:rPr>
        <w:t>В соответствии с планом основных совместных мероприятий по работе с детьми Министерства образования и науки Алтайского края и Главного управления МЧС России по Алтайскому краю на 2024 год на территории Алтайского края проводятся мероприятия, направленные на повышение эффективности пожарно-профилактической работы с детьми. В частности, объявляется об открытии приема заявок на краевой детско-юношеский тематический конкурс «</w:t>
      </w:r>
      <w:proofErr w:type="gramStart"/>
      <w:r w:rsidRPr="00D366B4">
        <w:rPr>
          <w:rFonts w:ascii="Arial" w:hAnsi="Arial" w:cs="Arial"/>
          <w:color w:val="3B4256"/>
          <w:spacing w:val="3"/>
          <w:bdr w:val="none" w:sz="0" w:space="0" w:color="auto" w:frame="1"/>
        </w:rPr>
        <w:t>Пожарная</w:t>
      </w:r>
      <w:proofErr w:type="gramEnd"/>
      <w:r w:rsidRPr="00D366B4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ярмарка-2024», посвящённый 375-летию Пожарной охраны России.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Конкурс проводится с февраля по апрель 2024 года в три этапа: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I этап – до 29 февраля – уровень образовательной организации;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II этап – до 29 марта – муниципальный уровень;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III этап – до 30 апреля – краевой уровень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Участниками Конкурса могут быть индивидуальные участники и коллективы (не более 3-х человек) – обучающиеся образовательных организаций всех типов, студенты, курсанты, все заинтересованные лица, в возрасте до 18 лет (включительно).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Работы должны быть выполнены строго по авторскому замыслу и соответствовать одной из предложенных тематик: предупреждение пожаров от шалости детей с огнем; действия в условиях пожаров и чрезвычайных ситуаций, оказание помощи пострадавшим; специальное пожарно-техническое вооружение и оборудование и другое.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proofErr w:type="gramStart"/>
      <w:r w:rsidRPr="00D366B4">
        <w:rPr>
          <w:rFonts w:ascii="Arial" w:hAnsi="Arial" w:cs="Arial"/>
          <w:color w:val="3B4256"/>
        </w:rPr>
        <w:t xml:space="preserve">На Конкурс принимаются работы, выполненные в любой технике, в следующих номинациях: художественно-изобразительное творчество (в виде рисунков, памяток, картин, стенгазет, календарей и т.п.); декоративно-прикладное творчество (аппликация, оригами, вышивка, лоскутное шитье, </w:t>
      </w:r>
      <w:proofErr w:type="spellStart"/>
      <w:r w:rsidRPr="00D366B4">
        <w:rPr>
          <w:rFonts w:ascii="Arial" w:hAnsi="Arial" w:cs="Arial"/>
          <w:color w:val="3B4256"/>
        </w:rPr>
        <w:t>бисероплетение</w:t>
      </w:r>
      <w:proofErr w:type="spellEnd"/>
      <w:r w:rsidRPr="00D366B4">
        <w:rPr>
          <w:rFonts w:ascii="Arial" w:hAnsi="Arial" w:cs="Arial"/>
          <w:color w:val="3B4256"/>
        </w:rPr>
        <w:t xml:space="preserve">, художественная резьба и т.п.); технические виды творчества (конструирование, макеты, настольные и компьютерные игры, головоломки, кроссворды, рекламные </w:t>
      </w:r>
      <w:r w:rsidRPr="00D366B4">
        <w:rPr>
          <w:rFonts w:ascii="Arial" w:hAnsi="Arial" w:cs="Arial"/>
          <w:color w:val="3B4256"/>
        </w:rPr>
        <w:lastRenderedPageBreak/>
        <w:t>видеоролики (содержание не более 1 минуты) и т.п.);</w:t>
      </w:r>
      <w:proofErr w:type="gramEnd"/>
      <w:r w:rsidRPr="00D366B4">
        <w:rPr>
          <w:rFonts w:ascii="Arial" w:hAnsi="Arial" w:cs="Arial"/>
          <w:color w:val="3B4256"/>
        </w:rPr>
        <w:t xml:space="preserve"> «Динамо» – глазами детей» (работы, отражающие физкультурно-оздоровительную, спортивную и воспитательную работу при участии АКОО ОГО ВФСО «Динамо»); специальная номинация для работников сферы образования и других заинтересованных лиц «Пожарная безопасность и дети»; фотография «Семейные династии в пожарной охране Алтайского края» – фотоработы, посвященные Году семьи, объявленному Указом Президента России Владимиром Путиным.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 xml:space="preserve">Работы должны быть предоставлены на конкурс в электронном и распечатанном вариантах. Электронный вариант выслать на электронный адрес Центра противопожарной пропаганды и общественных связей Главного управления МЧС России по Алтайскому краю: 01.010@mail.ru. От </w:t>
      </w:r>
      <w:proofErr w:type="gramStart"/>
      <w:r w:rsidRPr="00D366B4">
        <w:rPr>
          <w:rFonts w:ascii="Arial" w:hAnsi="Arial" w:cs="Arial"/>
          <w:color w:val="3B4256"/>
        </w:rPr>
        <w:t>одного автора принимается</w:t>
      </w:r>
      <w:proofErr w:type="gramEnd"/>
      <w:r w:rsidRPr="00D366B4">
        <w:rPr>
          <w:rFonts w:ascii="Arial" w:hAnsi="Arial" w:cs="Arial"/>
          <w:color w:val="3B4256"/>
        </w:rPr>
        <w:t xml:space="preserve"> не более двух работ в разных номинациях.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Абсолютный победитель Конкурса награждается дипломом Гран-При и кубком. Авторы работ, занявшие призовые места, награждаются дипломами I, II, III степеней и кубками, дипломанты – дипломами за соответствие тематике, оригинальность исполнения, авторское творчество в Конкурсе. Остальным участникам Конкурса выдаются сертификаты за участие. Педагоги, подготовившие победителей (Гран-при и I место), награждаются Почетными грамотами.</w:t>
      </w:r>
    </w:p>
    <w:p w:rsidR="00944FFC" w:rsidRPr="00D366B4" w:rsidRDefault="00944FFC" w:rsidP="00944FF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</w:rPr>
      </w:pPr>
      <w:r w:rsidRPr="00D366B4">
        <w:rPr>
          <w:rFonts w:ascii="Arial" w:hAnsi="Arial" w:cs="Arial"/>
          <w:color w:val="3B4256"/>
        </w:rPr>
        <w:t>Работы победителей направляются для участия во Всероссийских и международных конкурсах на противопожарную тематику.</w:t>
      </w:r>
    </w:p>
    <w:p w:rsidR="00CB5CBD" w:rsidRPr="00D366B4" w:rsidRDefault="00CB5CBD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1C7B2A">
        <w:rPr>
          <w:rFonts w:ascii="Arial" w:hAnsi="Arial" w:cs="Arial"/>
          <w:color w:val="3B4256"/>
        </w:rPr>
        <w:t>, 79 ПСЧ</w:t>
      </w:r>
    </w:p>
    <w:sectPr w:rsidR="00CB5CBD" w:rsidRPr="00D366B4" w:rsidSect="00D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831"/>
    <w:rsid w:val="000433C7"/>
    <w:rsid w:val="000C47AD"/>
    <w:rsid w:val="000F5BAB"/>
    <w:rsid w:val="00100304"/>
    <w:rsid w:val="001230D8"/>
    <w:rsid w:val="00153B25"/>
    <w:rsid w:val="00173E5D"/>
    <w:rsid w:val="00190632"/>
    <w:rsid w:val="001C7B2A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4315F4"/>
    <w:rsid w:val="005269EC"/>
    <w:rsid w:val="00537805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33431"/>
    <w:rsid w:val="00A4115C"/>
    <w:rsid w:val="00A83491"/>
    <w:rsid w:val="00A97272"/>
    <w:rsid w:val="00AB490D"/>
    <w:rsid w:val="00CB5CBD"/>
    <w:rsid w:val="00D27900"/>
    <w:rsid w:val="00D366B4"/>
    <w:rsid w:val="00D63080"/>
    <w:rsid w:val="00D8087E"/>
    <w:rsid w:val="00DA0FF5"/>
    <w:rsid w:val="00DC32AD"/>
    <w:rsid w:val="00DF06C8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0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BD1B-BA7E-448A-93C3-16D69D27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dcterms:created xsi:type="dcterms:W3CDTF">2024-02-01T01:26:00Z</dcterms:created>
  <dcterms:modified xsi:type="dcterms:W3CDTF">2024-02-01T01:54:00Z</dcterms:modified>
</cp:coreProperties>
</file>