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831603" w:rsidP="006C2379">
                  <w:pPr>
                    <w:jc w:val="center"/>
                    <w:rPr>
                      <w:rFonts w:eastAsia="Calibri"/>
                      <w:sz w:val="28"/>
                      <w:szCs w:val="28"/>
                    </w:rPr>
                  </w:pPr>
                  <w:r>
                    <w:rPr>
                      <w:rFonts w:eastAsia="Calibri"/>
                      <w:sz w:val="28"/>
                      <w:szCs w:val="28"/>
                    </w:rPr>
                    <w:t xml:space="preserve">     29</w:t>
                  </w:r>
                  <w:r w:rsidR="00E82D3D">
                    <w:rPr>
                      <w:rFonts w:eastAsia="Calibri"/>
                      <w:sz w:val="28"/>
                      <w:szCs w:val="28"/>
                    </w:rPr>
                    <w:t>.12.</w:t>
                  </w:r>
                  <w:r w:rsidR="00EC7395">
                    <w:rPr>
                      <w:rFonts w:eastAsia="Calibri"/>
                      <w:sz w:val="28"/>
                      <w:szCs w:val="28"/>
                    </w:rPr>
                    <w:t xml:space="preserve">     </w:t>
                  </w:r>
                </w:p>
              </w:tc>
              <w:tc>
                <w:tcPr>
                  <w:tcW w:w="1118" w:type="dxa"/>
                  <w:shd w:val="clear" w:color="auto" w:fill="auto"/>
                </w:tcPr>
                <w:p w:rsidR="00E864C1" w:rsidRPr="00C61B04" w:rsidRDefault="00AB6FEE" w:rsidP="006C2379">
                  <w:pPr>
                    <w:rPr>
                      <w:rFonts w:eastAsia="Calibri"/>
                      <w:sz w:val="28"/>
                      <w:szCs w:val="28"/>
                    </w:rPr>
                  </w:pPr>
                  <w:r>
                    <w:rPr>
                      <w:rFonts w:eastAsia="Calibri"/>
                      <w:sz w:val="28"/>
                      <w:szCs w:val="28"/>
                    </w:rPr>
                    <w:t>20</w:t>
                  </w:r>
                  <w:r w:rsidR="00C128F7">
                    <w:rPr>
                      <w:rFonts w:eastAsia="Calibri"/>
                      <w:sz w:val="28"/>
                      <w:szCs w:val="28"/>
                    </w:rPr>
                    <w:t>2</w:t>
                  </w:r>
                  <w:r w:rsidR="00831603">
                    <w:rPr>
                      <w:rFonts w:eastAsia="Calibri"/>
                      <w:sz w:val="28"/>
                      <w:szCs w:val="28"/>
                    </w:rPr>
                    <w:t>3</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6B0414" w:rsidP="006C2379">
                  <w:pPr>
                    <w:rPr>
                      <w:rFonts w:eastAsia="Calibri"/>
                      <w:sz w:val="28"/>
                      <w:szCs w:val="28"/>
                    </w:rPr>
                  </w:pPr>
                  <w:r>
                    <w:rPr>
                      <w:rFonts w:eastAsia="Calibri"/>
                      <w:sz w:val="28"/>
                      <w:szCs w:val="28"/>
                    </w:rPr>
                    <w:t xml:space="preserve">  </w:t>
                  </w:r>
                  <w:r w:rsidR="00831603">
                    <w:rPr>
                      <w:rFonts w:eastAsia="Calibri"/>
                      <w:sz w:val="28"/>
                      <w:szCs w:val="28"/>
                    </w:rPr>
                    <w:t xml:space="preserve">   663</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831603" w:rsidP="002E6456">
            <w:pPr>
              <w:jc w:val="both"/>
              <w:rPr>
                <w:sz w:val="16"/>
                <w:szCs w:val="16"/>
              </w:rPr>
            </w:pPr>
            <w:r>
              <w:rPr>
                <w:noProof/>
                <w:sz w:val="28"/>
              </w:rPr>
              <w:pict>
                <v:group id="_x0000_s1085" style="position:absolute;left:0;text-align:left;margin-left:-3.45pt;margin-top:9.85pt;width:241.95pt;height:8.75pt;z-index:251657728;mso-position-horizontal-relative:text;mso-position-vertical-relative:text" coordorigin="1298,5819" coordsize="5234,145" o:allowincell="f">
                  <v:group id="_x0000_s1086" style="position:absolute;left:6387;top:5819;width:145;height:145" coordorigin="-10" coordsize="20010,20000">
                    <v:line id="_x0000_s1087" style="position:absolute;flip:y" from="19862,0" to="20000,20000">
                      <v:stroke startarrowwidth="narrow" startarrowlength="short" endarrowwidth="narrow" endarrowlength="short"/>
                    </v:line>
                    <v:line id="_x0000_s1088" style="position:absolute" from="-10,0" to="20000,138">
                      <v:stroke startarrowwidth="narrow" startarrowlength="short" endarrowwidth="narrow" endarrowlength="short"/>
                    </v:line>
                  </v:group>
                  <v:group id="_x0000_s1089" style="position:absolute;left:1298;top:5819;width:145;height:145" coordsize="20010,20000">
                    <v:line id="_x0000_s1090" style="position:absolute;flip:y" from="0,0" to="138,20000">
                      <v:stroke startarrowwidth="narrow" startarrowlength="short" endarrowwidth="narrow" endarrowlength="short"/>
                    </v:line>
                    <v:line id="_x0000_s1091" style="position:absolute;flip:x" from="0,0" to="20010,138">
                      <v:stroke startarrowwidth="narrow" startarrowlength="short" endarrowwidth="narrow" endarrowlength="short"/>
                    </v:line>
                  </v:group>
                </v:group>
              </w:pic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w:t>
            </w:r>
            <w:proofErr w:type="gramStart"/>
            <w:r w:rsidR="00EC7395">
              <w:rPr>
                <w:bCs/>
                <w:sz w:val="28"/>
                <w:szCs w:val="28"/>
              </w:rPr>
              <w:t>ценностям  при</w:t>
            </w:r>
            <w:proofErr w:type="gramEnd"/>
            <w:r w:rsidR="00EC7395">
              <w:rPr>
                <w:bCs/>
                <w:sz w:val="28"/>
                <w:szCs w:val="28"/>
              </w:rPr>
              <w:t xml:space="preserve"> осуществлении муниципального </w:t>
            </w:r>
            <w:r w:rsidR="00E10FDC">
              <w:rPr>
                <w:bCs/>
                <w:sz w:val="28"/>
                <w:szCs w:val="28"/>
              </w:rPr>
              <w:t>жилищного</w:t>
            </w:r>
            <w:r w:rsidR="00EC7395">
              <w:rPr>
                <w:bCs/>
                <w:sz w:val="28"/>
                <w:szCs w:val="28"/>
              </w:rPr>
              <w:t xml:space="preserve"> контроля на территории муниципального образования Хабарский район Алтайского края на 202</w:t>
            </w:r>
            <w:r w:rsidR="00831603">
              <w:rPr>
                <w:bCs/>
                <w:sz w:val="28"/>
                <w:szCs w:val="28"/>
              </w:rPr>
              <w:t>4</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831603">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
    <w:p w:rsidR="00EC7395" w:rsidRDefault="00FE18E5" w:rsidP="00FE18E5">
      <w:pPr>
        <w:jc w:val="both"/>
        <w:rPr>
          <w:sz w:val="28"/>
          <w:szCs w:val="28"/>
        </w:rPr>
      </w:pPr>
      <w:r>
        <w:rPr>
          <w:sz w:val="28"/>
          <w:szCs w:val="28"/>
        </w:rPr>
        <w:t xml:space="preserve">         </w:t>
      </w:r>
      <w:r w:rsidR="00EC7395" w:rsidRPr="002E6B04">
        <w:rPr>
          <w:sz w:val="28"/>
          <w:szCs w:val="28"/>
        </w:rPr>
        <w:t>1. Утвердить Программу профилактики рисков причинения вреда (ущерба) охраняемым законом ценностям при осуществлении муниципального</w:t>
      </w:r>
      <w:r w:rsidR="00EC7395">
        <w:rPr>
          <w:sz w:val="28"/>
          <w:szCs w:val="28"/>
        </w:rPr>
        <w:t xml:space="preserve"> </w:t>
      </w:r>
      <w:r w:rsidR="00E10FDC">
        <w:rPr>
          <w:sz w:val="28"/>
          <w:szCs w:val="28"/>
        </w:rPr>
        <w:t>жилищного</w:t>
      </w:r>
      <w:r w:rsidR="00EC7395" w:rsidRPr="002E6B04">
        <w:rPr>
          <w:sz w:val="28"/>
          <w:szCs w:val="28"/>
        </w:rPr>
        <w:t xml:space="preserve"> контроля</w:t>
      </w:r>
      <w:r w:rsidR="00EC7395">
        <w:rPr>
          <w:sz w:val="28"/>
          <w:szCs w:val="28"/>
        </w:rPr>
        <w:t xml:space="preserve"> на территории муниципального образования     Хабарский район Алтайского края </w:t>
      </w:r>
      <w:r w:rsidR="00EC7395" w:rsidRPr="002E6B04">
        <w:rPr>
          <w:sz w:val="28"/>
          <w:szCs w:val="28"/>
        </w:rPr>
        <w:t>на 202</w:t>
      </w:r>
      <w:r w:rsidR="006C2379">
        <w:rPr>
          <w:sz w:val="28"/>
          <w:szCs w:val="28"/>
        </w:rPr>
        <w:t>3</w:t>
      </w:r>
      <w:r w:rsidR="00EC7395" w:rsidRPr="002E6B04">
        <w:rPr>
          <w:sz w:val="28"/>
          <w:szCs w:val="28"/>
        </w:rPr>
        <w:t xml:space="preserve"> год согласно </w:t>
      </w:r>
      <w:hyperlink w:anchor="sub_1000" w:history="1">
        <w:r w:rsidR="00EC7395" w:rsidRPr="002E6B04">
          <w:rPr>
            <w:sz w:val="28"/>
            <w:szCs w:val="28"/>
          </w:rPr>
          <w:t>приложению</w:t>
        </w:r>
      </w:hyperlink>
      <w:r w:rsidR="0048791E">
        <w:rPr>
          <w:sz w:val="28"/>
          <w:szCs w:val="28"/>
        </w:rPr>
        <w:t xml:space="preserve"> (далее – Программа профилактики)</w:t>
      </w:r>
      <w:r w:rsidR="00EC7395" w:rsidRPr="002E6B04">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831603">
        <w:rPr>
          <w:sz w:val="28"/>
          <w:szCs w:val="28"/>
        </w:rPr>
        <w:t>4</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 Алтайского края</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E82D3D">
        <w:rPr>
          <w:sz w:val="28"/>
          <w:szCs w:val="28"/>
        </w:rPr>
        <w:t xml:space="preserve">  </w:t>
      </w:r>
      <w:r w:rsidR="00EC7395" w:rsidRPr="00374B99">
        <w:rPr>
          <w:sz w:val="28"/>
          <w:szCs w:val="28"/>
        </w:rPr>
        <w:t xml:space="preserve">главы Администрации </w:t>
      </w:r>
      <w:proofErr w:type="spellStart"/>
      <w:r w:rsidR="00E91842">
        <w:rPr>
          <w:sz w:val="28"/>
          <w:szCs w:val="28"/>
        </w:rPr>
        <w:t>Хабарского</w:t>
      </w:r>
      <w:proofErr w:type="spellEnd"/>
      <w:r w:rsidR="00E91842">
        <w:rPr>
          <w:sz w:val="28"/>
          <w:szCs w:val="28"/>
        </w:rPr>
        <w:t xml:space="preserve"> </w:t>
      </w:r>
      <w:r w:rsidR="00EC7395" w:rsidRPr="00374B99">
        <w:rPr>
          <w:sz w:val="28"/>
          <w:szCs w:val="28"/>
        </w:rPr>
        <w:t>района по экономике.</w:t>
      </w:r>
    </w:p>
    <w:p w:rsidR="0048791E" w:rsidRDefault="0048791E" w:rsidP="00FE18E5">
      <w:pPr>
        <w:jc w:val="both"/>
        <w:rPr>
          <w:sz w:val="28"/>
          <w:szCs w:val="28"/>
        </w:rPr>
      </w:pPr>
    </w:p>
    <w:p w:rsidR="0048791E" w:rsidRDefault="0048791E" w:rsidP="00FE18E5">
      <w:pPr>
        <w:jc w:val="both"/>
        <w:rPr>
          <w:sz w:val="28"/>
          <w:szCs w:val="28"/>
        </w:rPr>
      </w:pPr>
    </w:p>
    <w:p w:rsidR="0048791E" w:rsidRDefault="0048791E" w:rsidP="00FE18E5">
      <w:pPr>
        <w:jc w:val="both"/>
        <w:rPr>
          <w:sz w:val="28"/>
          <w:szCs w:val="28"/>
        </w:rPr>
      </w:pPr>
    </w:p>
    <w:p w:rsidR="0048791E" w:rsidRPr="002E6B04" w:rsidRDefault="006C2379"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sidR="00E82D3D">
        <w:rPr>
          <w:sz w:val="28"/>
          <w:szCs w:val="28"/>
        </w:rPr>
        <w:t xml:space="preserve">              В.Г. Бусыгин</w:t>
      </w:r>
    </w:p>
    <w:p w:rsidR="00EC7395" w:rsidRDefault="00EC7395" w:rsidP="00574200">
      <w:pPr>
        <w:pStyle w:val="ae"/>
        <w:ind w:firstLine="708"/>
        <w:jc w:val="both"/>
        <w:rPr>
          <w:rFonts w:ascii="Times New Roman" w:hAnsi="Times New Roman"/>
          <w:spacing w:val="50"/>
          <w:sz w:val="28"/>
          <w:szCs w:val="28"/>
        </w:rPr>
      </w:pPr>
    </w:p>
    <w:p w:rsidR="004F286B" w:rsidRPr="004F286B" w:rsidRDefault="004F286B" w:rsidP="004F286B">
      <w:pPr>
        <w:pStyle w:val="ae"/>
        <w:rPr>
          <w:rFonts w:ascii="Times New Roman" w:hAnsi="Times New Roman"/>
          <w:sz w:val="24"/>
          <w:szCs w:val="24"/>
        </w:rPr>
      </w:pPr>
      <w:r>
        <w:rPr>
          <w:rFonts w:ascii="Times New Roman" w:hAnsi="Times New Roman"/>
          <w:sz w:val="24"/>
          <w:szCs w:val="24"/>
        </w:rPr>
        <w:lastRenderedPageBreak/>
        <w:t xml:space="preserve">                                                                                        </w:t>
      </w:r>
      <w:r w:rsidRPr="004F286B">
        <w:rPr>
          <w:rFonts w:ascii="Times New Roman" w:hAnsi="Times New Roman"/>
          <w:sz w:val="24"/>
          <w:szCs w:val="24"/>
        </w:rPr>
        <w:t>УТВЕРЖД</w:t>
      </w:r>
      <w:r>
        <w:rPr>
          <w:rFonts w:ascii="Times New Roman" w:hAnsi="Times New Roman"/>
          <w:sz w:val="24"/>
          <w:szCs w:val="24"/>
        </w:rPr>
        <w:t>Е</w:t>
      </w:r>
      <w:r w:rsidRPr="004F286B">
        <w:rPr>
          <w:rFonts w:ascii="Times New Roman" w:hAnsi="Times New Roman"/>
          <w:sz w:val="24"/>
          <w:szCs w:val="24"/>
        </w:rPr>
        <w:t>Н</w:t>
      </w:r>
      <w:r>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831603">
        <w:rPr>
          <w:rFonts w:ascii="Times New Roman" w:hAnsi="Times New Roman"/>
          <w:sz w:val="24"/>
          <w:szCs w:val="24"/>
        </w:rPr>
        <w:t>29.12.2023</w:t>
      </w:r>
      <w:r w:rsidR="00E82D3D">
        <w:rPr>
          <w:rFonts w:ascii="Times New Roman" w:hAnsi="Times New Roman"/>
          <w:sz w:val="24"/>
          <w:szCs w:val="24"/>
        </w:rPr>
        <w:t xml:space="preserve"> </w:t>
      </w:r>
      <w:r w:rsidRPr="004F286B">
        <w:rPr>
          <w:rFonts w:ascii="Times New Roman" w:hAnsi="Times New Roman"/>
          <w:sz w:val="24"/>
          <w:szCs w:val="24"/>
        </w:rPr>
        <w:t>№</w:t>
      </w:r>
      <w:r w:rsidR="00831603">
        <w:rPr>
          <w:rFonts w:ascii="Times New Roman" w:hAnsi="Times New Roman"/>
          <w:sz w:val="24"/>
          <w:szCs w:val="24"/>
        </w:rPr>
        <w:t>663</w:t>
      </w:r>
      <w:r>
        <w:rPr>
          <w:rFonts w:ascii="Times New Roman" w:hAnsi="Times New Roman"/>
          <w:sz w:val="24"/>
          <w:szCs w:val="24"/>
        </w:rPr>
        <w:t xml:space="preserve"> </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4F286B" w:rsidRDefault="008B26D2" w:rsidP="004F286B">
      <w:pPr>
        <w:autoSpaceDE w:val="0"/>
        <w:autoSpaceDN w:val="0"/>
        <w:jc w:val="center"/>
        <w:rPr>
          <w:b/>
          <w:sz w:val="28"/>
          <w:szCs w:val="28"/>
          <w:lang w:eastAsia="en-US"/>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E10FDC">
        <w:rPr>
          <w:b/>
          <w:sz w:val="28"/>
          <w:szCs w:val="28"/>
        </w:rPr>
        <w:t>жилищного</w:t>
      </w:r>
      <w:r w:rsidR="00F94BAA" w:rsidRPr="00F94BAA">
        <w:rPr>
          <w:b/>
          <w:sz w:val="28"/>
          <w:szCs w:val="28"/>
        </w:rPr>
        <w:t xml:space="preserve"> контроля</w:t>
      </w:r>
      <w:r w:rsidR="00F94BAA" w:rsidRPr="00AC6993">
        <w:rPr>
          <w:b/>
          <w:sz w:val="28"/>
          <w:szCs w:val="28"/>
        </w:rPr>
        <w:t xml:space="preserve"> </w:t>
      </w:r>
      <w:r w:rsidRPr="00D44764">
        <w:rPr>
          <w:b/>
          <w:sz w:val="28"/>
          <w:szCs w:val="28"/>
          <w:lang w:eastAsia="en-US"/>
        </w:rPr>
        <w:t xml:space="preserve">на территории муниципального образования </w:t>
      </w:r>
    </w:p>
    <w:p w:rsidR="008B26D2" w:rsidRPr="00AC6993" w:rsidRDefault="008B26D2" w:rsidP="004F286B">
      <w:pPr>
        <w:autoSpaceDE w:val="0"/>
        <w:autoSpaceDN w:val="0"/>
        <w:jc w:val="center"/>
        <w:rPr>
          <w:b/>
          <w:sz w:val="28"/>
          <w:szCs w:val="28"/>
        </w:rPr>
      </w:pPr>
      <w:r w:rsidRPr="00D44764">
        <w:rPr>
          <w:b/>
          <w:sz w:val="28"/>
          <w:szCs w:val="28"/>
          <w:lang w:eastAsia="en-US"/>
        </w:rPr>
        <w:t xml:space="preserve">Хабарский район Алтайского края </w:t>
      </w:r>
      <w:r w:rsidRPr="00AC6993">
        <w:rPr>
          <w:b/>
          <w:sz w:val="28"/>
          <w:szCs w:val="28"/>
        </w:rPr>
        <w:t>на 202</w:t>
      </w:r>
      <w:r w:rsidR="00831603">
        <w:rPr>
          <w:b/>
          <w:sz w:val="28"/>
          <w:szCs w:val="28"/>
        </w:rPr>
        <w:t>4</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w:t>
      </w:r>
      <w:r w:rsidR="00E10FDC">
        <w:rPr>
          <w:b/>
          <w:sz w:val="28"/>
          <w:szCs w:val="28"/>
        </w:rPr>
        <w:t>жилищного</w:t>
      </w:r>
      <w:r w:rsidRPr="003C234A">
        <w:rPr>
          <w:b/>
          <w:sz w:val="28"/>
          <w:szCs w:val="28"/>
        </w:rPr>
        <w:t xml:space="preserve"> контроля, описание текущего уровня развития профилактической </w:t>
      </w:r>
      <w:r w:rsidR="00757FA0">
        <w:rPr>
          <w:b/>
          <w:sz w:val="28"/>
          <w:szCs w:val="28"/>
        </w:rPr>
        <w:t xml:space="preserve">      </w:t>
      </w:r>
      <w:r w:rsidRPr="003C234A">
        <w:rPr>
          <w:b/>
          <w:sz w:val="28"/>
          <w:szCs w:val="28"/>
        </w:rPr>
        <w:t xml:space="preserve">деятельности контрольного органа, характеристика проблем, на </w:t>
      </w:r>
      <w:r w:rsidR="00757FA0">
        <w:rPr>
          <w:b/>
          <w:sz w:val="28"/>
          <w:szCs w:val="28"/>
        </w:rPr>
        <w:t xml:space="preserve">        </w:t>
      </w:r>
      <w:r w:rsidRPr="003C234A">
        <w:rPr>
          <w:b/>
          <w:sz w:val="28"/>
          <w:szCs w:val="28"/>
        </w:rPr>
        <w:t xml:space="preserve">решение которых направлена программа профилактики рисков </w:t>
      </w:r>
      <w:r w:rsidR="00757FA0">
        <w:rPr>
          <w:b/>
          <w:sz w:val="28"/>
          <w:szCs w:val="28"/>
        </w:rPr>
        <w:t xml:space="preserve">       </w:t>
      </w:r>
      <w:r w:rsidRPr="003C234A">
        <w:rPr>
          <w:b/>
          <w:sz w:val="28"/>
          <w:szCs w:val="28"/>
        </w:rPr>
        <w:t>причинения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E10FDC">
        <w:rPr>
          <w:sz w:val="28"/>
          <w:szCs w:val="28"/>
          <w:lang w:eastAsia="en-US"/>
        </w:rPr>
        <w:t>жилищного</w:t>
      </w:r>
      <w:r w:rsidRPr="00EA6204">
        <w:rPr>
          <w:sz w:val="28"/>
          <w:szCs w:val="28"/>
          <w:lang w:eastAsia="en-US"/>
        </w:rPr>
        <w:t xml:space="preserve"> контроля</w:t>
      </w:r>
      <w:r>
        <w:rPr>
          <w:sz w:val="28"/>
          <w:szCs w:val="28"/>
          <w:lang w:eastAsia="en-US"/>
        </w:rPr>
        <w:t xml:space="preserve"> на </w:t>
      </w:r>
      <w:r>
        <w:rPr>
          <w:sz w:val="28"/>
          <w:szCs w:val="28"/>
        </w:rPr>
        <w:t xml:space="preserve"> территории муниципального образования Хабарский район Алтайского края.</w:t>
      </w:r>
    </w:p>
    <w:p w:rsidR="00E10FDC" w:rsidRDefault="00E10FDC" w:rsidP="00E10FDC">
      <w:pPr>
        <w:autoSpaceDE w:val="0"/>
        <w:autoSpaceDN w:val="0"/>
        <w:adjustRightInd w:val="0"/>
        <w:jc w:val="both"/>
        <w:rPr>
          <w:color w:val="000000"/>
          <w:sz w:val="30"/>
          <w:szCs w:val="30"/>
          <w:shd w:val="clear" w:color="auto" w:fill="FFFFFF"/>
        </w:rPr>
      </w:pPr>
      <w:r>
        <w:rPr>
          <w:color w:val="000000"/>
          <w:sz w:val="28"/>
          <w:szCs w:val="28"/>
        </w:rPr>
        <w:t xml:space="preserve">          </w:t>
      </w:r>
      <w:r w:rsidRPr="001D37A2">
        <w:rPr>
          <w:color w:val="000000"/>
          <w:sz w:val="28"/>
          <w:szCs w:val="28"/>
        </w:rPr>
        <w:t xml:space="preserve">1.2. </w:t>
      </w:r>
      <w:r w:rsidRPr="001D37A2">
        <w:rPr>
          <w:rFonts w:eastAsiaTheme="minorHAnsi"/>
          <w:bCs/>
          <w:sz w:val="28"/>
          <w:szCs w:val="28"/>
          <w:lang w:eastAsia="en-US"/>
        </w:rPr>
        <w:t xml:space="preserve">Предметом муниципального </w:t>
      </w:r>
      <w:r>
        <w:rPr>
          <w:rFonts w:eastAsiaTheme="minorHAnsi"/>
          <w:bCs/>
          <w:sz w:val="28"/>
          <w:szCs w:val="28"/>
          <w:lang w:eastAsia="en-US"/>
        </w:rPr>
        <w:t>жилищного</w:t>
      </w:r>
      <w:r w:rsidRPr="001D37A2">
        <w:rPr>
          <w:rFonts w:eastAsiaTheme="minorHAnsi"/>
          <w:bCs/>
          <w:sz w:val="28"/>
          <w:szCs w:val="28"/>
          <w:lang w:eastAsia="en-US"/>
        </w:rPr>
        <w:t xml:space="preserve"> контроля является </w:t>
      </w:r>
      <w:r>
        <w:rPr>
          <w:color w:val="000000"/>
          <w:sz w:val="30"/>
          <w:szCs w:val="30"/>
          <w:shd w:val="clear" w:color="auto" w:fill="FFFFFF"/>
        </w:rPr>
        <w:t>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E10FDC" w:rsidRPr="00463EDF" w:rsidRDefault="00E10FDC" w:rsidP="00E10FDC">
      <w:pPr>
        <w:pStyle w:val="ConsPlusNormal"/>
        <w:ind w:firstLine="709"/>
        <w:jc w:val="both"/>
        <w:rPr>
          <w:color w:val="000000"/>
        </w:rPr>
      </w:pPr>
      <w:r w:rsidRPr="00463EDF">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10FDC" w:rsidRPr="00463EDF" w:rsidRDefault="00E10FDC" w:rsidP="00E10FDC">
      <w:pPr>
        <w:pStyle w:val="ConsPlusNormal"/>
        <w:ind w:firstLine="709"/>
        <w:jc w:val="both"/>
        <w:rPr>
          <w:color w:val="000000"/>
        </w:rPr>
      </w:pPr>
      <w:r w:rsidRPr="00463EDF">
        <w:rPr>
          <w:color w:val="000000"/>
        </w:rPr>
        <w:t>2) требований к формированию фондов капитального ремонта;</w:t>
      </w:r>
    </w:p>
    <w:p w:rsidR="00E10FDC" w:rsidRPr="00463EDF" w:rsidRDefault="00E10FDC" w:rsidP="00E10FDC">
      <w:pPr>
        <w:pStyle w:val="ConsPlusNormal"/>
        <w:ind w:firstLine="709"/>
        <w:jc w:val="both"/>
        <w:rPr>
          <w:color w:val="000000"/>
        </w:rPr>
      </w:pPr>
      <w:r w:rsidRPr="00463EDF">
        <w:rPr>
          <w:color w:val="000000"/>
        </w:rPr>
        <w:t xml:space="preserve">3) требований к созданию и деятельности юридических лиц, индивидуальных предпринимателей, осуществляющих управление многоквартирными </w:t>
      </w:r>
      <w:r w:rsidRPr="00463EDF">
        <w:rPr>
          <w:color w:val="000000"/>
        </w:rPr>
        <w:lastRenderedPageBreak/>
        <w:t>домами, оказывающих услуги и (или) выполняющих работы по содержанию и ремонту общего имущества в многоквартирных домах;</w:t>
      </w:r>
    </w:p>
    <w:p w:rsidR="00E10FDC" w:rsidRPr="00463EDF" w:rsidRDefault="00E10FDC" w:rsidP="00E10FDC">
      <w:pPr>
        <w:pStyle w:val="ConsPlusNormal"/>
        <w:ind w:firstLine="709"/>
        <w:jc w:val="both"/>
        <w:rPr>
          <w:color w:val="000000"/>
        </w:rPr>
      </w:pPr>
      <w:r w:rsidRPr="00463EDF">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0FDC" w:rsidRPr="00463EDF" w:rsidRDefault="00E10FDC" w:rsidP="00E10FDC">
      <w:pPr>
        <w:pStyle w:val="ConsPlusNormal"/>
        <w:ind w:firstLine="709"/>
        <w:jc w:val="both"/>
        <w:rPr>
          <w:color w:val="000000"/>
        </w:rPr>
      </w:pPr>
      <w:r w:rsidRPr="00463EDF">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E10FDC" w:rsidRPr="00463EDF" w:rsidRDefault="00E10FDC" w:rsidP="00E10FDC">
      <w:pPr>
        <w:pStyle w:val="ConsPlusNormal"/>
        <w:ind w:firstLine="709"/>
        <w:jc w:val="both"/>
        <w:rPr>
          <w:color w:val="000000"/>
        </w:rPr>
      </w:pPr>
      <w:r w:rsidRPr="00463EDF">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0FDC" w:rsidRPr="00463EDF" w:rsidRDefault="00E10FDC" w:rsidP="00E10FDC">
      <w:pPr>
        <w:pStyle w:val="ConsPlusNormal"/>
        <w:ind w:firstLine="709"/>
        <w:jc w:val="both"/>
        <w:rPr>
          <w:color w:val="000000"/>
        </w:rPr>
      </w:pPr>
      <w:r w:rsidRPr="00463EDF">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0FDC" w:rsidRPr="00463EDF" w:rsidRDefault="00E10FDC" w:rsidP="00E10FDC">
      <w:pPr>
        <w:pStyle w:val="ConsPlusNormal"/>
        <w:ind w:firstLine="709"/>
        <w:jc w:val="both"/>
        <w:rPr>
          <w:color w:val="000000"/>
        </w:rPr>
      </w:pPr>
      <w:r w:rsidRPr="00463EDF">
        <w:rPr>
          <w:color w:val="000000"/>
        </w:rPr>
        <w:t xml:space="preserve">9) требований к порядку размещения </w:t>
      </w:r>
      <w:proofErr w:type="spellStart"/>
      <w:r w:rsidRPr="00463EDF">
        <w:rPr>
          <w:color w:val="000000"/>
        </w:rPr>
        <w:t>ресурсоснабжающими</w:t>
      </w:r>
      <w:proofErr w:type="spellEnd"/>
      <w:r w:rsidRPr="00463EDF">
        <w:rPr>
          <w:color w:val="000000"/>
        </w:rPr>
        <w:t xml:space="preserve"> организациями, лицами, осуществляющими деятельность по управлению многоквартирными домами, информации в системе;</w:t>
      </w:r>
    </w:p>
    <w:p w:rsidR="00E10FDC" w:rsidRPr="00463EDF" w:rsidRDefault="00E10FDC" w:rsidP="00E10FDC">
      <w:pPr>
        <w:pStyle w:val="ConsPlusNormal"/>
        <w:ind w:firstLine="709"/>
        <w:jc w:val="both"/>
        <w:rPr>
          <w:color w:val="000000"/>
        </w:rPr>
      </w:pPr>
      <w:r w:rsidRPr="00463EDF">
        <w:rPr>
          <w:color w:val="000000"/>
        </w:rPr>
        <w:t>10) требований к обеспечению доступности для инвалидов помещений в многоквартирных домах;</w:t>
      </w:r>
    </w:p>
    <w:p w:rsidR="00E10FDC" w:rsidRPr="00463EDF" w:rsidRDefault="00E10FDC" w:rsidP="00E10FDC">
      <w:pPr>
        <w:pStyle w:val="ConsPlusNormal"/>
        <w:ind w:firstLine="709"/>
        <w:jc w:val="both"/>
        <w:rPr>
          <w:color w:val="000000"/>
        </w:rPr>
      </w:pPr>
      <w:r w:rsidRPr="00463EDF">
        <w:rPr>
          <w:color w:val="000000"/>
        </w:rPr>
        <w:t>11) требований к предоставлению жилых помещений в наемных домах социального использования.</w:t>
      </w:r>
    </w:p>
    <w:p w:rsidR="00E10FDC" w:rsidRDefault="00E10FDC" w:rsidP="00E10FDC">
      <w:pPr>
        <w:ind w:firstLine="709"/>
        <w:contextualSpacing/>
        <w:jc w:val="both"/>
        <w:rPr>
          <w:color w:val="000000"/>
          <w:sz w:val="28"/>
          <w:szCs w:val="28"/>
        </w:rPr>
      </w:pPr>
      <w:r w:rsidRPr="00FE51AA">
        <w:rPr>
          <w:color w:val="000000"/>
          <w:sz w:val="28"/>
          <w:szCs w:val="28"/>
        </w:rPr>
        <w:t xml:space="preserve">1.3. </w:t>
      </w:r>
      <w:r>
        <w:rPr>
          <w:color w:val="000000"/>
          <w:sz w:val="28"/>
          <w:szCs w:val="28"/>
        </w:rPr>
        <w:t>О</w:t>
      </w:r>
      <w:r w:rsidRPr="003A165C">
        <w:rPr>
          <w:color w:val="000000"/>
          <w:sz w:val="28"/>
          <w:szCs w:val="28"/>
        </w:rPr>
        <w:t>рганом</w:t>
      </w:r>
      <w:r>
        <w:rPr>
          <w:color w:val="000000"/>
          <w:sz w:val="28"/>
          <w:szCs w:val="28"/>
        </w:rPr>
        <w:t xml:space="preserve"> местного самоуправления</w:t>
      </w:r>
      <w:r w:rsidRPr="003A165C">
        <w:rPr>
          <w:color w:val="000000"/>
          <w:sz w:val="28"/>
          <w:szCs w:val="28"/>
        </w:rPr>
        <w:t xml:space="preserve">, уполномоченным на осуществление муниципального </w:t>
      </w:r>
      <w:r>
        <w:rPr>
          <w:color w:val="000000"/>
          <w:sz w:val="28"/>
          <w:szCs w:val="28"/>
        </w:rPr>
        <w:t xml:space="preserve">жилищного </w:t>
      </w:r>
      <w:r w:rsidRPr="003A165C">
        <w:rPr>
          <w:color w:val="000000"/>
          <w:sz w:val="28"/>
          <w:szCs w:val="28"/>
        </w:rPr>
        <w:t>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w:t>
      </w:r>
      <w:r>
        <w:rPr>
          <w:color w:val="000000"/>
          <w:sz w:val="28"/>
          <w:szCs w:val="28"/>
        </w:rPr>
        <w:t>ный орган)</w:t>
      </w:r>
      <w:r w:rsidRPr="003A165C">
        <w:rPr>
          <w:color w:val="000000"/>
          <w:sz w:val="28"/>
          <w:szCs w:val="28"/>
        </w:rPr>
        <w:t>.</w:t>
      </w:r>
    </w:p>
    <w:p w:rsidR="00E10FDC" w:rsidRDefault="00E10FDC" w:rsidP="00E10FDC">
      <w:pPr>
        <w:ind w:firstLine="709"/>
        <w:contextualSpacing/>
        <w:jc w:val="both"/>
        <w:rPr>
          <w:color w:val="000000"/>
          <w:sz w:val="28"/>
          <w:szCs w:val="28"/>
        </w:rPr>
      </w:pPr>
      <w:r w:rsidRPr="00221527">
        <w:rPr>
          <w:color w:val="000000"/>
          <w:sz w:val="28"/>
          <w:szCs w:val="28"/>
        </w:rPr>
        <w:t xml:space="preserve">1.4. </w:t>
      </w:r>
      <w:r w:rsidRPr="003A165C">
        <w:rPr>
          <w:color w:val="000000"/>
          <w:sz w:val="28"/>
          <w:szCs w:val="28"/>
        </w:rPr>
        <w:t xml:space="preserve">Муниципальный </w:t>
      </w:r>
      <w:r>
        <w:rPr>
          <w:color w:val="000000"/>
          <w:sz w:val="28"/>
          <w:szCs w:val="28"/>
        </w:rPr>
        <w:t xml:space="preserve">жилищный </w:t>
      </w:r>
      <w:r w:rsidRPr="003A165C">
        <w:rPr>
          <w:color w:val="000000"/>
          <w:sz w:val="28"/>
          <w:szCs w:val="28"/>
        </w:rPr>
        <w:t xml:space="preserve">контроль осуществляется в соответствии со статьей </w:t>
      </w:r>
      <w:r>
        <w:rPr>
          <w:color w:val="000000"/>
          <w:sz w:val="28"/>
          <w:szCs w:val="28"/>
        </w:rPr>
        <w:t>20</w:t>
      </w:r>
      <w:r w:rsidRPr="00EC622F">
        <w:rPr>
          <w:color w:val="000000"/>
          <w:sz w:val="28"/>
          <w:szCs w:val="28"/>
        </w:rPr>
        <w:t xml:space="preserve"> </w:t>
      </w:r>
      <w:r>
        <w:rPr>
          <w:color w:val="000000"/>
          <w:sz w:val="28"/>
          <w:szCs w:val="28"/>
        </w:rPr>
        <w:t>Жилищ</w:t>
      </w:r>
      <w:r w:rsidRPr="00EC622F">
        <w:rPr>
          <w:color w:val="000000"/>
          <w:sz w:val="28"/>
          <w:szCs w:val="28"/>
        </w:rPr>
        <w:t>ного кодекса Российской Федерации</w:t>
      </w:r>
      <w:r w:rsidRPr="003A165C">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Pr>
          <w:color w:val="000000"/>
          <w:sz w:val="28"/>
          <w:szCs w:val="28"/>
        </w:rPr>
        <w:t xml:space="preserve"> </w:t>
      </w:r>
      <w:r w:rsidRPr="00221527">
        <w:rPr>
          <w:color w:val="000000"/>
          <w:sz w:val="28"/>
          <w:szCs w:val="28"/>
        </w:rPr>
        <w:t>(далее - Федеральны</w:t>
      </w:r>
      <w:r>
        <w:rPr>
          <w:color w:val="000000"/>
          <w:sz w:val="28"/>
          <w:szCs w:val="28"/>
        </w:rPr>
        <w:t>й</w:t>
      </w:r>
      <w:r w:rsidRPr="00221527">
        <w:rPr>
          <w:color w:val="000000"/>
          <w:sz w:val="28"/>
          <w:szCs w:val="28"/>
        </w:rPr>
        <w:t xml:space="preserve"> закон от 31.07.2020 №248-ФЗ)</w:t>
      </w:r>
      <w:r w:rsidRPr="003A165C">
        <w:rPr>
          <w:color w:val="000000"/>
          <w:sz w:val="28"/>
          <w:szCs w:val="28"/>
        </w:rPr>
        <w:t xml:space="preserve">, </w:t>
      </w:r>
      <w:r>
        <w:rPr>
          <w:color w:val="000000"/>
          <w:sz w:val="28"/>
          <w:szCs w:val="28"/>
        </w:rPr>
        <w:t xml:space="preserve"> </w:t>
      </w:r>
      <w:r w:rsidRPr="003A165C">
        <w:rPr>
          <w:color w:val="000000"/>
          <w:sz w:val="28"/>
          <w:szCs w:val="28"/>
        </w:rPr>
        <w:t xml:space="preserve">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Положением </w:t>
      </w:r>
      <w:r w:rsidR="004372C6">
        <w:rPr>
          <w:color w:val="000000"/>
          <w:sz w:val="28"/>
          <w:szCs w:val="28"/>
        </w:rPr>
        <w:t xml:space="preserve">а данном виде муниципального контроля, утвержденного решением Хабарского районного Совета депутатов </w:t>
      </w:r>
      <w:r w:rsidRPr="003A165C">
        <w:rPr>
          <w:color w:val="000000"/>
          <w:sz w:val="28"/>
          <w:szCs w:val="28"/>
        </w:rPr>
        <w:t>и иными муниципальными правовыми актами органов местного самоуправления Хабарского района.</w:t>
      </w:r>
      <w:r>
        <w:rPr>
          <w:color w:val="000000"/>
          <w:sz w:val="28"/>
          <w:szCs w:val="28"/>
        </w:rPr>
        <w:t xml:space="preserve"> </w:t>
      </w:r>
    </w:p>
    <w:p w:rsidR="00E10FDC" w:rsidRDefault="00E10FDC" w:rsidP="00E10FDC">
      <w:pPr>
        <w:shd w:val="clear" w:color="auto" w:fill="FFFFFF"/>
        <w:ind w:firstLine="709"/>
        <w:jc w:val="both"/>
        <w:rPr>
          <w:sz w:val="28"/>
          <w:szCs w:val="28"/>
        </w:rPr>
      </w:pPr>
      <w:r>
        <w:rPr>
          <w:color w:val="000000"/>
          <w:sz w:val="28"/>
          <w:szCs w:val="28"/>
        </w:rPr>
        <w:t xml:space="preserve">1.5. </w:t>
      </w:r>
      <w:r>
        <w:rPr>
          <w:sz w:val="28"/>
          <w:szCs w:val="28"/>
        </w:rPr>
        <w:t>Должностным лицом, имеющим право от имени Контрольного органа осуществлять м</w:t>
      </w:r>
      <w:r w:rsidRPr="00941A02">
        <w:rPr>
          <w:sz w:val="28"/>
          <w:szCs w:val="28"/>
        </w:rPr>
        <w:t xml:space="preserve">униципальный </w:t>
      </w:r>
      <w:r>
        <w:rPr>
          <w:sz w:val="28"/>
          <w:szCs w:val="28"/>
        </w:rPr>
        <w:t xml:space="preserve">жилищный </w:t>
      </w:r>
      <w:r w:rsidRPr="00941A02">
        <w:rPr>
          <w:sz w:val="28"/>
          <w:szCs w:val="28"/>
        </w:rPr>
        <w:t>контроль</w:t>
      </w:r>
      <w:r>
        <w:rPr>
          <w:sz w:val="28"/>
          <w:szCs w:val="28"/>
        </w:rPr>
        <w:t xml:space="preserve">, </w:t>
      </w:r>
      <w:r w:rsidRPr="00941A02">
        <w:rPr>
          <w:sz w:val="28"/>
          <w:szCs w:val="28"/>
        </w:rPr>
        <w:t xml:space="preserve"> </w:t>
      </w:r>
      <w:r>
        <w:rPr>
          <w:sz w:val="28"/>
          <w:szCs w:val="28"/>
        </w:rPr>
        <w:t xml:space="preserve">является начальник Отдела </w:t>
      </w:r>
      <w:r w:rsidRPr="003B25DD">
        <w:rPr>
          <w:color w:val="000000"/>
          <w:sz w:val="28"/>
          <w:szCs w:val="28"/>
        </w:rPr>
        <w:t>по жилищно-коммунальному хозяйству, транспорту и дорожному хозяйству</w:t>
      </w:r>
      <w:r>
        <w:rPr>
          <w:color w:val="000000"/>
          <w:sz w:val="28"/>
          <w:szCs w:val="28"/>
        </w:rPr>
        <w:t xml:space="preserve"> </w:t>
      </w:r>
      <w:r w:rsidRPr="003B25DD">
        <w:rPr>
          <w:color w:val="000000"/>
          <w:sz w:val="28"/>
          <w:szCs w:val="28"/>
        </w:rPr>
        <w:t>Администрации Хабарского района Алтайского края</w:t>
      </w:r>
      <w:r>
        <w:rPr>
          <w:color w:val="000000"/>
          <w:sz w:val="28"/>
          <w:szCs w:val="28"/>
        </w:rPr>
        <w:t>.</w:t>
      </w:r>
      <w:r>
        <w:rPr>
          <w:sz w:val="28"/>
          <w:szCs w:val="28"/>
        </w:rPr>
        <w:t xml:space="preserve"> </w:t>
      </w:r>
    </w:p>
    <w:p w:rsidR="008B26D2" w:rsidRDefault="00D857D6" w:rsidP="008B26D2">
      <w:pPr>
        <w:ind w:firstLine="708"/>
        <w:jc w:val="both"/>
        <w:rPr>
          <w:color w:val="000000"/>
          <w:sz w:val="28"/>
          <w:szCs w:val="28"/>
        </w:rPr>
      </w:pPr>
      <w:r>
        <w:rPr>
          <w:color w:val="000000"/>
          <w:sz w:val="28"/>
          <w:szCs w:val="28"/>
        </w:rPr>
        <w:lastRenderedPageBreak/>
        <w:t>1.6</w:t>
      </w:r>
      <w:r w:rsidRPr="00C3647C">
        <w:rPr>
          <w:color w:val="000000"/>
          <w:sz w:val="28"/>
          <w:szCs w:val="28"/>
        </w:rPr>
        <w:t xml:space="preserve">. </w:t>
      </w:r>
      <w:r w:rsidR="00E10FDC">
        <w:rPr>
          <w:sz w:val="28"/>
          <w:szCs w:val="28"/>
        </w:rPr>
        <w:t>Муниципальный жилищный</w:t>
      </w:r>
      <w:r w:rsidR="00515727" w:rsidRPr="00C3647C">
        <w:rPr>
          <w:sz w:val="28"/>
          <w:szCs w:val="28"/>
        </w:rPr>
        <w:t xml:space="preserve"> контроль осуществляется </w:t>
      </w:r>
      <w:r w:rsidR="00C3647C" w:rsidRPr="00C3647C">
        <w:rPr>
          <w:rStyle w:val="ad"/>
          <w:rFonts w:ascii="Times New Roman" w:hAnsi="Times New Roman"/>
          <w:sz w:val="28"/>
        </w:rPr>
        <w:t xml:space="preserve">Администрация Хабарского района </w:t>
      </w:r>
      <w:r w:rsidR="00515727">
        <w:rPr>
          <w:rStyle w:val="ad"/>
          <w:rFonts w:ascii="Times New Roman" w:hAnsi="Times New Roman"/>
          <w:sz w:val="28"/>
        </w:rPr>
        <w:t xml:space="preserve"> с </w:t>
      </w:r>
      <w:r w:rsidR="00F73C95">
        <w:rPr>
          <w:rStyle w:val="ad"/>
          <w:rFonts w:ascii="Times New Roman" w:hAnsi="Times New Roman"/>
          <w:sz w:val="28"/>
        </w:rPr>
        <w:t xml:space="preserve"> </w:t>
      </w:r>
      <w:r w:rsidR="00515727">
        <w:rPr>
          <w:rStyle w:val="ad"/>
          <w:rFonts w:ascii="Times New Roman" w:hAnsi="Times New Roman"/>
          <w:sz w:val="28"/>
        </w:rPr>
        <w:t>2016 года как проведением плановых, так внеплановых проверок, а также</w:t>
      </w:r>
      <w:r w:rsidR="008B26D2" w:rsidRPr="00C3647C">
        <w:rPr>
          <w:sz w:val="28"/>
          <w:szCs w:val="28"/>
        </w:rPr>
        <w:t xml:space="preserve"> посредством профилактики нарушений обязательных требований</w:t>
      </w:r>
      <w:r w:rsidR="004372C6">
        <w:rPr>
          <w:sz w:val="28"/>
          <w:szCs w:val="28"/>
        </w:rPr>
        <w:t>,</w:t>
      </w:r>
      <w:r w:rsidR="00515727">
        <w:rPr>
          <w:sz w:val="28"/>
          <w:szCs w:val="28"/>
        </w:rPr>
        <w:t xml:space="preserve">  в рамках ранее утверждаемых программ профилактики</w:t>
      </w:r>
      <w:r w:rsidR="008B26D2" w:rsidRPr="00C3647C">
        <w:rPr>
          <w:sz w:val="28"/>
          <w:szCs w:val="28"/>
        </w:rPr>
        <w:t xml:space="preserve"> по пресечению, предупреждению и (или) устранению последствий выявленных</w:t>
      </w:r>
      <w:r w:rsidR="008B26D2" w:rsidRPr="00C07ABF">
        <w:rPr>
          <w:color w:val="000000"/>
          <w:sz w:val="28"/>
          <w:szCs w:val="28"/>
        </w:rPr>
        <w:t xml:space="preserve"> нарушений обязательных требований.</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Раздел 2. Цели и задачи реализации прогр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1"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1"/>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 xml:space="preserve">3.3. При осуществлении муниципального </w:t>
      </w:r>
      <w:r w:rsidR="004372C6">
        <w:rPr>
          <w:rFonts w:ascii="Times New Roman" w:hAnsi="Times New Roman"/>
          <w:sz w:val="28"/>
          <w:szCs w:val="28"/>
        </w:rPr>
        <w:t>жилищ</w:t>
      </w:r>
      <w:r w:rsidR="00F73C95">
        <w:rPr>
          <w:rFonts w:ascii="Times New Roman" w:hAnsi="Times New Roman"/>
          <w:sz w:val="28"/>
          <w:szCs w:val="28"/>
        </w:rPr>
        <w:t>ного</w:t>
      </w:r>
      <w:r w:rsidRPr="00F27505">
        <w:rPr>
          <w:rFonts w:ascii="Times New Roman" w:hAnsi="Times New Roman"/>
          <w:sz w:val="28"/>
          <w:szCs w:val="28"/>
        </w:rPr>
        <w:t xml:space="preserve">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831603">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3C197E">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3C197E" w:rsidRPr="003C197E" w:rsidRDefault="00F73C95" w:rsidP="003C197E">
      <w:pPr>
        <w:pStyle w:val="ConsPlusTitle"/>
        <w:jc w:val="right"/>
        <w:rPr>
          <w:b w:val="0"/>
          <w:szCs w:val="28"/>
        </w:rPr>
      </w:pPr>
      <w:r>
        <w:rPr>
          <w:b w:val="0"/>
          <w:szCs w:val="28"/>
        </w:rPr>
        <w:t xml:space="preserve">по муниципальному </w:t>
      </w:r>
      <w:r w:rsidR="004372C6">
        <w:rPr>
          <w:b w:val="0"/>
          <w:szCs w:val="28"/>
        </w:rPr>
        <w:t>жилищн</w:t>
      </w:r>
      <w:r w:rsidR="003C197E" w:rsidRPr="003C197E">
        <w:rPr>
          <w:b w:val="0"/>
          <w:szCs w:val="28"/>
        </w:rPr>
        <w:t xml:space="preserve">ому </w:t>
      </w:r>
    </w:p>
    <w:p w:rsidR="003C197E" w:rsidRDefault="003C197E" w:rsidP="003C197E">
      <w:pPr>
        <w:pStyle w:val="ConsPlusTitle"/>
        <w:jc w:val="right"/>
        <w:rPr>
          <w:b w:val="0"/>
          <w:szCs w:val="28"/>
        </w:rPr>
      </w:pPr>
      <w:r w:rsidRPr="003C197E">
        <w:rPr>
          <w:b w:val="0"/>
          <w:szCs w:val="28"/>
        </w:rPr>
        <w:t>контролю на 202</w:t>
      </w:r>
      <w:r w:rsidR="00831603">
        <w:rPr>
          <w:b w:val="0"/>
          <w:szCs w:val="28"/>
        </w:rPr>
        <w:t>4</w:t>
      </w:r>
      <w:r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1) тексты нормативных правовых актов, регулирующих осуществление муниципаль</w:t>
            </w:r>
            <w:r>
              <w:rPr>
                <w:sz w:val="24"/>
                <w:szCs w:val="24"/>
              </w:rPr>
              <w:t xml:space="preserve">ного </w:t>
            </w:r>
            <w:r w:rsidR="004372C6">
              <w:rPr>
                <w:sz w:val="24"/>
                <w:szCs w:val="24"/>
              </w:rPr>
              <w:t>жилищного</w:t>
            </w:r>
            <w:r w:rsidR="008B26D2" w:rsidRPr="00BF0EFE">
              <w:rPr>
                <w:sz w:val="24"/>
                <w:szCs w:val="24"/>
              </w:rPr>
              <w:t xml:space="preserve"> 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2) сведения об изменениях, внесенных в нормативные правовые акты, регулирующие осуществление муници</w:t>
            </w:r>
            <w:r>
              <w:rPr>
                <w:sz w:val="24"/>
                <w:szCs w:val="24"/>
              </w:rPr>
              <w:t xml:space="preserve">пального </w:t>
            </w:r>
            <w:r w:rsidR="004372C6">
              <w:rPr>
                <w:sz w:val="24"/>
                <w:szCs w:val="24"/>
              </w:rPr>
              <w:t>жилищного</w:t>
            </w:r>
            <w:r w:rsidR="008B26D2" w:rsidRPr="00BF0EFE">
              <w:rPr>
                <w:sz w:val="24"/>
                <w:szCs w:val="24"/>
              </w:rPr>
              <w:t xml:space="preserve"> контроля,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9) доклад о муниципальном </w:t>
            </w:r>
            <w:r>
              <w:rPr>
                <w:sz w:val="24"/>
                <w:szCs w:val="24"/>
              </w:rPr>
              <w:t>лесном</w:t>
            </w:r>
            <w:r w:rsidR="008B26D2" w:rsidRPr="00BF0EFE">
              <w:rPr>
                <w:sz w:val="24"/>
                <w:szCs w:val="24"/>
              </w:rPr>
              <w:t xml:space="preserve"> контроле.</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t xml:space="preserve">В течение </w:t>
            </w:r>
            <w:r w:rsidR="00213FDF" w:rsidRPr="00BF0EFE">
              <w:rPr>
                <w:sz w:val="24"/>
                <w:szCs w:val="24"/>
              </w:rPr>
              <w:t>202</w:t>
            </w:r>
            <w:r w:rsidR="00831603">
              <w:rPr>
                <w:sz w:val="24"/>
                <w:szCs w:val="24"/>
              </w:rPr>
              <w:t>4</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213FDF" w:rsidP="00F27505">
            <w:pPr>
              <w:outlineLvl w:val="2"/>
              <w:rPr>
                <w:b/>
                <w:sz w:val="24"/>
                <w:szCs w:val="24"/>
              </w:rPr>
            </w:pPr>
            <w:r w:rsidRPr="00400C04">
              <w:rPr>
                <w:b/>
                <w:sz w:val="24"/>
                <w:szCs w:val="24"/>
              </w:rPr>
              <w:t>обобщение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r w:rsidRPr="00400C04">
              <w:rPr>
                <w:b/>
                <w:sz w:val="24"/>
                <w:szCs w:val="24"/>
              </w:rPr>
              <w:t xml:space="preserve">Консультирование </w:t>
            </w:r>
            <w:r w:rsidR="00E52934">
              <w:rPr>
                <w:b/>
                <w:sz w:val="24"/>
                <w:szCs w:val="24"/>
              </w:rPr>
              <w:t xml:space="preserve"> </w:t>
            </w:r>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4372C6" w:rsidRDefault="004372C6" w:rsidP="00E52934">
            <w:pPr>
              <w:outlineLvl w:val="2"/>
              <w:rPr>
                <w:b/>
                <w:sz w:val="24"/>
                <w:szCs w:val="24"/>
              </w:rPr>
            </w:pPr>
          </w:p>
          <w:p w:rsidR="00E52934" w:rsidRPr="00E52934" w:rsidRDefault="00E52934" w:rsidP="00E52934">
            <w:pPr>
              <w:outlineLvl w:val="2"/>
              <w:rPr>
                <w:b/>
                <w:sz w:val="24"/>
                <w:szCs w:val="24"/>
              </w:rPr>
            </w:pPr>
            <w:r w:rsidRPr="00E52934">
              <w:rPr>
                <w:b/>
                <w:sz w:val="24"/>
                <w:szCs w:val="24"/>
              </w:rPr>
              <w:t xml:space="preserve">Профилактический </w:t>
            </w:r>
            <w:r>
              <w:rPr>
                <w:b/>
                <w:sz w:val="24"/>
                <w:szCs w:val="24"/>
              </w:rPr>
              <w:t xml:space="preserve"> </w:t>
            </w:r>
            <w:r w:rsidRPr="00E52934">
              <w:rPr>
                <w:b/>
                <w:sz w:val="24"/>
                <w:szCs w:val="24"/>
              </w:rPr>
              <w:t>визит</w:t>
            </w:r>
          </w:p>
        </w:tc>
        <w:tc>
          <w:tcPr>
            <w:tcW w:w="2894" w:type="dxa"/>
          </w:tcPr>
          <w:p w:rsidR="00213FDF" w:rsidRPr="00BF0EFE" w:rsidRDefault="008B26D2" w:rsidP="00F27505">
            <w:pPr>
              <w:jc w:val="both"/>
              <w:outlineLvl w:val="2"/>
              <w:rPr>
                <w:sz w:val="24"/>
                <w:szCs w:val="24"/>
              </w:rPr>
            </w:pPr>
            <w:r w:rsidRPr="00BF0EFE">
              <w:rPr>
                <w:sz w:val="24"/>
                <w:szCs w:val="24"/>
              </w:rPr>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w:t>
            </w:r>
            <w:r w:rsidR="004372C6">
              <w:rPr>
                <w:sz w:val="24"/>
                <w:szCs w:val="24"/>
              </w:rPr>
              <w:t>жилищного</w:t>
            </w:r>
            <w:r w:rsidRPr="00E52934">
              <w:rPr>
                <w:sz w:val="24"/>
                <w:szCs w:val="24"/>
              </w:rPr>
              <w:t xml:space="preserve">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муниципального </w:t>
            </w:r>
            <w:r w:rsidR="004372C6">
              <w:rPr>
                <w:sz w:val="24"/>
                <w:szCs w:val="24"/>
              </w:rPr>
              <w:t>жилищ</w:t>
            </w:r>
            <w:r w:rsidRPr="00E52934">
              <w:rPr>
                <w:sz w:val="24"/>
                <w:szCs w:val="24"/>
              </w:rPr>
              <w:t>ного контроля;</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8B26D2" w:rsidRPr="00E52934" w:rsidRDefault="008B26D2" w:rsidP="00E52934">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E52934" w:rsidP="00E52934">
            <w:pPr>
              <w:pStyle w:val="ConsPlusNormal"/>
              <w:ind w:firstLine="540"/>
              <w:jc w:val="both"/>
              <w:rPr>
                <w:sz w:val="24"/>
                <w:szCs w:val="24"/>
              </w:rPr>
            </w:pPr>
            <w:r w:rsidRPr="00E52934">
              <w:rPr>
                <w:sz w:val="24"/>
                <w:szCs w:val="24"/>
              </w:rPr>
              <w:t>Письменное консультирование контролируемых лиц и их представителей осуществляется по следующим вопросам:</w:t>
            </w:r>
            <w:r>
              <w:rPr>
                <w:sz w:val="24"/>
                <w:szCs w:val="24"/>
              </w:rPr>
              <w:t xml:space="preserve"> </w:t>
            </w:r>
            <w:r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Default="002A68EA"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проводится в отношении:</w:t>
            </w:r>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категориям значительного риска, в  срок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831603"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831603">
              <w:rPr>
                <w:sz w:val="24"/>
                <w:szCs w:val="24"/>
              </w:rPr>
              <w:t>4</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831603">
              <w:rPr>
                <w:sz w:val="24"/>
                <w:szCs w:val="24"/>
              </w:rPr>
              <w:t>4</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831603" w:rsidP="00E52934">
            <w:pPr>
              <w:jc w:val="center"/>
              <w:rPr>
                <w:sz w:val="24"/>
                <w:szCs w:val="24"/>
              </w:rPr>
            </w:pPr>
            <w:r>
              <w:rPr>
                <w:color w:val="000000"/>
                <w:sz w:val="24"/>
                <w:szCs w:val="24"/>
                <w:shd w:val="clear" w:color="auto" w:fill="FFFFFF"/>
              </w:rPr>
              <w:t>В</w:t>
            </w:r>
            <w:bookmarkStart w:id="2" w:name="_GoBack"/>
            <w:bookmarkEnd w:id="2"/>
            <w:r w:rsidR="003F4A7C" w:rsidRPr="003F4A7C">
              <w:rPr>
                <w:color w:val="000000"/>
                <w:sz w:val="24"/>
                <w:szCs w:val="24"/>
                <w:shd w:val="clear" w:color="auto" w:fill="FFFFFF"/>
              </w:rPr>
              <w:t xml:space="preserve"> 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400C04" w:rsidRDefault="00FC31C5"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FC31C5" w:rsidRDefault="00FC31C5" w:rsidP="004372C6">
            <w:pPr>
              <w:jc w:val="center"/>
              <w:rPr>
                <w:sz w:val="24"/>
                <w:szCs w:val="24"/>
              </w:rPr>
            </w:pPr>
            <w:r>
              <w:rPr>
                <w:sz w:val="24"/>
                <w:szCs w:val="24"/>
              </w:rPr>
              <w:t xml:space="preserve"> </w:t>
            </w:r>
          </w:p>
          <w:p w:rsidR="00FC31C5" w:rsidRDefault="00FC31C5" w:rsidP="004372C6">
            <w:pPr>
              <w:jc w:val="center"/>
              <w:rPr>
                <w:sz w:val="24"/>
                <w:szCs w:val="24"/>
              </w:rPr>
            </w:pPr>
          </w:p>
          <w:p w:rsidR="00FC31C5" w:rsidRDefault="00FC31C5" w:rsidP="004372C6">
            <w:pPr>
              <w:jc w:val="center"/>
              <w:rPr>
                <w:sz w:val="24"/>
                <w:szCs w:val="24"/>
              </w:rPr>
            </w:pPr>
          </w:p>
          <w:p w:rsidR="00FC31C5" w:rsidRDefault="00FC31C5"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 xml:space="preserve">Результаты профилактической работы включаются в ежегодные доклады об осуществлении муниципального </w:t>
      </w:r>
      <w:r w:rsidR="005E2D09">
        <w:rPr>
          <w:sz w:val="28"/>
          <w:szCs w:val="28"/>
        </w:rPr>
        <w:t>жилищ</w:t>
      </w:r>
      <w:r w:rsidRPr="00EC0D46">
        <w:rPr>
          <w:sz w:val="28"/>
          <w:szCs w:val="28"/>
        </w:rPr>
        <w:t>ного контроля и в виде отдельного информационного сообщения размещаются на официальном сайте</w:t>
      </w:r>
      <w:r>
        <w:rPr>
          <w:sz w:val="28"/>
          <w:szCs w:val="28"/>
        </w:rPr>
        <w:t xml:space="preserve"> Администрации Хабарского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муниципальный </w:t>
      </w:r>
      <w:r w:rsidR="005E2D09">
        <w:rPr>
          <w:sz w:val="28"/>
          <w:szCs w:val="28"/>
        </w:rPr>
        <w:t>жилищный</w:t>
      </w:r>
      <w:r w:rsidR="008B26D2" w:rsidRPr="00881B16">
        <w:rPr>
          <w:sz w:val="28"/>
          <w:szCs w:val="28"/>
        </w:rPr>
        <w:t xml:space="preserve">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w:t>
      </w:r>
      <w:r w:rsidR="005E2D09">
        <w:rPr>
          <w:sz w:val="28"/>
          <w:szCs w:val="28"/>
        </w:rPr>
        <w:t>жилищному</w:t>
      </w:r>
      <w:r w:rsidR="00EC0D46" w:rsidRPr="00EC0D46">
        <w:rPr>
          <w:sz w:val="28"/>
          <w:szCs w:val="28"/>
        </w:rPr>
        <w:t xml:space="preserve"> контролю:</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требований </w:t>
      </w:r>
      <w:r w:rsidR="005E2D09">
        <w:rPr>
          <w:sz w:val="28"/>
          <w:szCs w:val="28"/>
        </w:rPr>
        <w:t>жилищного</w:t>
      </w:r>
      <w:r w:rsidRPr="00EC0D46">
        <w:rPr>
          <w:sz w:val="28"/>
          <w:szCs w:val="28"/>
        </w:rPr>
        <w:t xml:space="preserve">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жилищ</w:t>
      </w:r>
      <w:r w:rsidRPr="00EC0D46">
        <w:rPr>
          <w:sz w:val="28"/>
          <w:szCs w:val="28"/>
        </w:rPr>
        <w:t>ного 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муниципального </w:t>
      </w:r>
      <w:r w:rsidR="005E2D09">
        <w:rPr>
          <w:sz w:val="28"/>
          <w:szCs w:val="28"/>
        </w:rPr>
        <w:t>жилищ</w:t>
      </w:r>
      <w:r w:rsidR="00EC0D46" w:rsidRPr="00EC0D46">
        <w:rPr>
          <w:sz w:val="28"/>
          <w:szCs w:val="28"/>
        </w:rPr>
        <w:t>ного контроля.</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EC7395">
      <w:headerReference w:type="default" r:id="rId11"/>
      <w:type w:val="continuous"/>
      <w:pgSz w:w="11907" w:h="16840" w:code="9"/>
      <w:pgMar w:top="1134" w:right="850" w:bottom="1134"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88" w:rsidRDefault="00025288">
      <w:r>
        <w:separator/>
      </w:r>
    </w:p>
  </w:endnote>
  <w:endnote w:type="continuationSeparator" w:id="0">
    <w:p w:rsidR="00025288" w:rsidRDefault="0002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88" w:rsidRDefault="00025288">
      <w:r>
        <w:separator/>
      </w:r>
    </w:p>
  </w:footnote>
  <w:footnote w:type="continuationSeparator" w:id="0">
    <w:p w:rsidR="00025288" w:rsidRDefault="0002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C6" w:rsidRDefault="004372C6"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53B5"/>
    <w:rsid w:val="00013B8C"/>
    <w:rsid w:val="00021F79"/>
    <w:rsid w:val="00023E07"/>
    <w:rsid w:val="00025288"/>
    <w:rsid w:val="000269BB"/>
    <w:rsid w:val="000270D2"/>
    <w:rsid w:val="000307F6"/>
    <w:rsid w:val="00083BE5"/>
    <w:rsid w:val="000841E6"/>
    <w:rsid w:val="000B3C88"/>
    <w:rsid w:val="000C0A89"/>
    <w:rsid w:val="000D0884"/>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429C4"/>
    <w:rsid w:val="00347157"/>
    <w:rsid w:val="00354D39"/>
    <w:rsid w:val="0036498A"/>
    <w:rsid w:val="00376BA1"/>
    <w:rsid w:val="00380747"/>
    <w:rsid w:val="003964E7"/>
    <w:rsid w:val="003971E1"/>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E726C"/>
    <w:rsid w:val="004F0E68"/>
    <w:rsid w:val="004F286B"/>
    <w:rsid w:val="004F4A34"/>
    <w:rsid w:val="004F4ACA"/>
    <w:rsid w:val="0050149C"/>
    <w:rsid w:val="00510DE4"/>
    <w:rsid w:val="00515727"/>
    <w:rsid w:val="00520939"/>
    <w:rsid w:val="00520D9E"/>
    <w:rsid w:val="00521170"/>
    <w:rsid w:val="0056059A"/>
    <w:rsid w:val="00561282"/>
    <w:rsid w:val="00574200"/>
    <w:rsid w:val="005850F1"/>
    <w:rsid w:val="00595093"/>
    <w:rsid w:val="005A0173"/>
    <w:rsid w:val="005A63DA"/>
    <w:rsid w:val="005B5304"/>
    <w:rsid w:val="005C3675"/>
    <w:rsid w:val="005C4D33"/>
    <w:rsid w:val="005E2B1D"/>
    <w:rsid w:val="005E2D09"/>
    <w:rsid w:val="005F506F"/>
    <w:rsid w:val="005F579F"/>
    <w:rsid w:val="0060141F"/>
    <w:rsid w:val="00603354"/>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C2379"/>
    <w:rsid w:val="006D628D"/>
    <w:rsid w:val="006D6354"/>
    <w:rsid w:val="00711054"/>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264D9"/>
    <w:rsid w:val="00827DBF"/>
    <w:rsid w:val="00831603"/>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7C18"/>
    <w:rsid w:val="00E10FDC"/>
    <w:rsid w:val="00E15CC7"/>
    <w:rsid w:val="00E27222"/>
    <w:rsid w:val="00E27DDC"/>
    <w:rsid w:val="00E34D93"/>
    <w:rsid w:val="00E373ED"/>
    <w:rsid w:val="00E42309"/>
    <w:rsid w:val="00E43FB2"/>
    <w:rsid w:val="00E50811"/>
    <w:rsid w:val="00E52934"/>
    <w:rsid w:val="00E71BB0"/>
    <w:rsid w:val="00E75851"/>
    <w:rsid w:val="00E82D3D"/>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31C5"/>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docId w15:val="{D8E2379A-D611-417A-9F64-7C528149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8E23-C1A0-424A-88B2-3A660935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Экономика</cp:lastModifiedBy>
  <cp:revision>46</cp:revision>
  <cp:lastPrinted>2021-06-22T08:07:00Z</cp:lastPrinted>
  <dcterms:created xsi:type="dcterms:W3CDTF">2018-04-03T09:50:00Z</dcterms:created>
  <dcterms:modified xsi:type="dcterms:W3CDTF">2024-01-09T07:33:00Z</dcterms:modified>
</cp:coreProperties>
</file>