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122" w:rsidRPr="00C47122" w:rsidRDefault="00C47122" w:rsidP="00C47122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C47122">
        <w:rPr>
          <w:rFonts w:ascii="Times New Roman" w:hAnsi="Times New Roman" w:cs="Times New Roman"/>
          <w:b/>
          <w:sz w:val="36"/>
          <w:szCs w:val="36"/>
          <w:lang w:eastAsia="ru-RU"/>
        </w:rPr>
        <w:t>О совершенствовании правового регулирования социальной реабилитации лиц, освободившихся из мест лишения свободы</w:t>
      </w:r>
    </w:p>
    <w:p w:rsidR="00C47122" w:rsidRPr="00C47122" w:rsidRDefault="00C47122" w:rsidP="00C4712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7122" w:rsidRPr="00C47122" w:rsidRDefault="00C47122" w:rsidP="00C4712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7122">
        <w:rPr>
          <w:rFonts w:ascii="Times New Roman" w:hAnsi="Times New Roman" w:cs="Times New Roman"/>
          <w:sz w:val="28"/>
          <w:szCs w:val="28"/>
          <w:lang w:eastAsia="ru-RU"/>
        </w:rPr>
        <w:t>На парламентских слушаниях отмечалось, что в последние годы уголовно-исполнительное законодательство Российской Федерации претерпело изменения, направленные на создание концептуально новой программы пенитенциарной деятельности.</w:t>
      </w:r>
    </w:p>
    <w:p w:rsidR="00C47122" w:rsidRPr="00C47122" w:rsidRDefault="00C47122" w:rsidP="00C4712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122">
        <w:rPr>
          <w:rFonts w:ascii="Times New Roman" w:hAnsi="Times New Roman" w:cs="Times New Roman"/>
          <w:sz w:val="28"/>
          <w:szCs w:val="28"/>
        </w:rPr>
        <w:t>Обсудив вопрос "О совершенствовании правового регулирования социальной реабилитации лиц, освободившихся из мест лишения свободы", участники парламентских слушаний отметили его чрезвычайную актуальность и необходимость принятия мер по созданию условий для эффективной социальной адаптации лиц, освобожденных из мест лишения свободы.</w:t>
      </w:r>
    </w:p>
    <w:p w:rsidR="00C47122" w:rsidRPr="00C47122" w:rsidRDefault="00C47122" w:rsidP="00C4712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122">
        <w:rPr>
          <w:rFonts w:ascii="Times New Roman" w:hAnsi="Times New Roman" w:cs="Times New Roman"/>
          <w:sz w:val="28"/>
          <w:szCs w:val="28"/>
        </w:rPr>
        <w:t>В последние годы уголовно-исполнительное законодательство Российской Федерации претерпело изменения, направленные на создание концептуально новой программы пенитенциарной деятельности.</w:t>
      </w:r>
    </w:p>
    <w:p w:rsidR="00C47122" w:rsidRPr="00C47122" w:rsidRDefault="00C47122" w:rsidP="00C4712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122">
        <w:rPr>
          <w:rFonts w:ascii="Times New Roman" w:hAnsi="Times New Roman" w:cs="Times New Roman"/>
          <w:sz w:val="28"/>
          <w:szCs w:val="28"/>
        </w:rPr>
        <w:t xml:space="preserve">Учреждениями и органами уголовно-исполнительной системы последовательно проводится социально ориентированная работа по решению задач, в части </w:t>
      </w:r>
      <w:proofErr w:type="spellStart"/>
      <w:r w:rsidRPr="00C47122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C47122">
        <w:rPr>
          <w:rFonts w:ascii="Times New Roman" w:hAnsi="Times New Roman" w:cs="Times New Roman"/>
          <w:sz w:val="28"/>
          <w:szCs w:val="28"/>
        </w:rPr>
        <w:t xml:space="preserve"> исполнения наказаний, реализации курса на декриминализацию общества, расширения альтернативных лишению свободы видов наказаний, улучшения условий содержания подследственных и осужденных.</w:t>
      </w:r>
    </w:p>
    <w:p w:rsidR="00C47122" w:rsidRPr="00C47122" w:rsidRDefault="00C47122" w:rsidP="00C4712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122">
        <w:rPr>
          <w:rFonts w:ascii="Times New Roman" w:hAnsi="Times New Roman" w:cs="Times New Roman"/>
          <w:sz w:val="28"/>
          <w:szCs w:val="28"/>
        </w:rPr>
        <w:t>Для привлечения общественности к решению вопросов, связанных с деятельностью уголовно-исполнительной системы, и помощи лицам, осужденным за совершение преступлений, в обеспечении их нормальными условиями жизнедеятельности при Федеральной службе исполнения наказаний и ее территориальных органах созданы и успешно функционируют общественные советы.</w:t>
      </w:r>
    </w:p>
    <w:p w:rsidR="00C47122" w:rsidRPr="00C47122" w:rsidRDefault="00C47122" w:rsidP="00C4712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122">
        <w:rPr>
          <w:rFonts w:ascii="Times New Roman" w:hAnsi="Times New Roman" w:cs="Times New Roman"/>
          <w:sz w:val="28"/>
          <w:szCs w:val="28"/>
        </w:rPr>
        <w:lastRenderedPageBreak/>
        <w:t>В субъектах Российской Федерации приняты нормативные правовые акты и целевые программы, направленные на обеспечение эффективного взаимодействия территориальных органов исполнительной власти, органов местного самоуправления и заинтересованных общественных объединений в решении проблем социальной реабилитации лиц, осужденных за совершение преступлений.</w:t>
      </w:r>
    </w:p>
    <w:p w:rsidR="00C47122" w:rsidRPr="00C47122" w:rsidRDefault="00C47122" w:rsidP="00C4712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122">
        <w:rPr>
          <w:rFonts w:ascii="Times New Roman" w:hAnsi="Times New Roman" w:cs="Times New Roman"/>
          <w:sz w:val="28"/>
          <w:szCs w:val="28"/>
        </w:rPr>
        <w:t>- вовлечения освобожденных граждан в общественно-полезную деятельность, приносящую им доход как источник существования (содействие в трудоустройстве);</w:t>
      </w:r>
    </w:p>
    <w:p w:rsidR="00C47122" w:rsidRPr="00C47122" w:rsidRDefault="00C47122" w:rsidP="00C4712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122">
        <w:rPr>
          <w:rFonts w:ascii="Times New Roman" w:hAnsi="Times New Roman" w:cs="Times New Roman"/>
          <w:sz w:val="28"/>
          <w:szCs w:val="28"/>
        </w:rPr>
        <w:t>- медицинской реабилитации (выдача медицинских полисов обязательного медицинского страхования, получение необходимой медицинской и лекарственной помощи);</w:t>
      </w:r>
    </w:p>
    <w:p w:rsidR="00C47122" w:rsidRPr="00C47122" w:rsidRDefault="00C47122" w:rsidP="00C4712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122">
        <w:rPr>
          <w:rFonts w:ascii="Times New Roman" w:hAnsi="Times New Roman" w:cs="Times New Roman"/>
          <w:sz w:val="28"/>
          <w:szCs w:val="28"/>
        </w:rPr>
        <w:t>- бытового устройства (содействие в оформлении документов, оплата проезда к новому месту жительства, решение жилищных проблем, восстановления социальных связей с близкими, родственниками, семьей) и др.</w:t>
      </w:r>
    </w:p>
    <w:p w:rsidR="00C47122" w:rsidRPr="00C47122" w:rsidRDefault="00C47122" w:rsidP="00C4712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122">
        <w:rPr>
          <w:rFonts w:ascii="Times New Roman" w:hAnsi="Times New Roman" w:cs="Times New Roman"/>
          <w:sz w:val="28"/>
          <w:szCs w:val="28"/>
        </w:rPr>
        <w:t>Вместе с тем, участники парламентских слушаний отмечают, что в настоящее время в стране нет единой системы социальной реабилитации, а существующее нормативное правовое регулирование и сложившаяся практика социальной адаптации лиц, отбывших наказание в виде лишения свободы, не обеспечивают в полной мере реализацию их прав и законных интересов.</w:t>
      </w:r>
    </w:p>
    <w:p w:rsidR="00C47122" w:rsidRPr="00C47122" w:rsidRDefault="00C47122" w:rsidP="00C4712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122">
        <w:rPr>
          <w:rFonts w:ascii="Times New Roman" w:hAnsi="Times New Roman" w:cs="Times New Roman"/>
          <w:sz w:val="28"/>
          <w:szCs w:val="28"/>
        </w:rPr>
        <w:t>При этом особого внимания в комплексном подходе к социальной адаптации, включающей в себя спектр взаимосвязанных вопросов экономического, организационно-правового и социального характера, требующих пристального внимания исполнительной власти и безотлагательных решений, заслуживают лица пожилого возраста, женщины, особенно, имеющие детей, несовершеннолетние и инвалиды, потерявшие связь с родственниками.</w:t>
      </w:r>
    </w:p>
    <w:p w:rsidR="00C47122" w:rsidRPr="00C47122" w:rsidRDefault="00C47122" w:rsidP="00C4712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122">
        <w:rPr>
          <w:rFonts w:ascii="Times New Roman" w:hAnsi="Times New Roman" w:cs="Times New Roman"/>
          <w:sz w:val="28"/>
          <w:szCs w:val="28"/>
        </w:rPr>
        <w:t>Острота проблемы осложняется тем, что из-за финансового кризиса ресурсы по квотированию рабочих мест для освободившихся заключенных в регионах резко сократились, а большая часть освобожденных граждан, имеющих нарушения здоровья со стойким расстройством функций организма, страдает тяжелыми хроническими заболеваниями и нуждаются в дорогостоящем лечении.</w:t>
      </w:r>
    </w:p>
    <w:p w:rsidR="00C47122" w:rsidRPr="00C47122" w:rsidRDefault="00C47122" w:rsidP="00C4712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122">
        <w:rPr>
          <w:rFonts w:ascii="Times New Roman" w:hAnsi="Times New Roman" w:cs="Times New Roman"/>
          <w:sz w:val="28"/>
          <w:szCs w:val="28"/>
        </w:rPr>
        <w:t>Наиболее проблематична реализация на практике права бывших осужденных на жилье, поскольку действующим законодательством порядок его предоставления специально не определен.</w:t>
      </w:r>
    </w:p>
    <w:p w:rsidR="00C47122" w:rsidRPr="00C47122" w:rsidRDefault="00C47122" w:rsidP="00C4712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7122">
        <w:rPr>
          <w:rFonts w:ascii="Times New Roman" w:hAnsi="Times New Roman" w:cs="Times New Roman"/>
          <w:sz w:val="28"/>
          <w:szCs w:val="28"/>
        </w:rPr>
        <w:t>В этой связи, значительно возрастает актуальность и роль повышения активного участия институтов гражданского общества в ликвидации юридической безграмотности граждан, освободившихся из мест лишения свободы, защите их интересов в случаях нарушения прав и свобод.</w:t>
      </w:r>
    </w:p>
    <w:sectPr w:rsidR="00C47122" w:rsidRPr="00C47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16"/>
    <w:rsid w:val="00C07271"/>
    <w:rsid w:val="00C47122"/>
    <w:rsid w:val="00E7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162FA-027E-41FB-A9EF-A9A6B0DA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12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1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471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C4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7122"/>
    <w:rPr>
      <w:b/>
      <w:bCs/>
    </w:rPr>
  </w:style>
  <w:style w:type="paragraph" w:customStyle="1" w:styleId="typography">
    <w:name w:val="typography"/>
    <w:basedOn w:val="a"/>
    <w:rsid w:val="00C4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471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Юротдел</cp:lastModifiedBy>
  <cp:revision>2</cp:revision>
  <dcterms:created xsi:type="dcterms:W3CDTF">2022-06-17T08:12:00Z</dcterms:created>
  <dcterms:modified xsi:type="dcterms:W3CDTF">2022-06-17T08:14:00Z</dcterms:modified>
</cp:coreProperties>
</file>